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B2E40" w14:textId="77777777" w:rsidR="00A77892" w:rsidRPr="0007670D" w:rsidRDefault="00A77892" w:rsidP="00A77892">
      <w:pPr>
        <w:spacing w:after="0" w:line="240" w:lineRule="auto"/>
        <w:rPr>
          <w:rFonts w:ascii="Arial" w:hAnsi="Arial" w:cs="Arial"/>
          <w:b/>
          <w:sz w:val="24"/>
          <w:szCs w:val="24"/>
        </w:rPr>
      </w:pPr>
      <w:bookmarkStart w:id="0" w:name="_GoBack"/>
      <w:bookmarkEnd w:id="0"/>
    </w:p>
    <w:p w14:paraId="2C0A1C00" w14:textId="77777777" w:rsidR="00A77892" w:rsidRPr="0007670D" w:rsidRDefault="00A77892" w:rsidP="00A77892">
      <w:pPr>
        <w:spacing w:after="0" w:line="240" w:lineRule="auto"/>
        <w:jc w:val="center"/>
        <w:rPr>
          <w:rFonts w:ascii="Arial" w:hAnsi="Arial" w:cs="Arial"/>
          <w:b/>
          <w:sz w:val="10"/>
          <w:szCs w:val="10"/>
        </w:rPr>
      </w:pPr>
    </w:p>
    <w:p w14:paraId="1AE1022C" w14:textId="77777777" w:rsidR="00A77892" w:rsidRPr="003F7ABD" w:rsidRDefault="00A77892" w:rsidP="00A77892">
      <w:pPr>
        <w:spacing w:after="0" w:line="240" w:lineRule="auto"/>
        <w:ind w:right="3"/>
        <w:jc w:val="center"/>
        <w:outlineLvl w:val="0"/>
        <w:rPr>
          <w:rFonts w:ascii="Arial" w:hAnsi="Arial"/>
          <w:lang w:val="fr-FR"/>
        </w:rPr>
      </w:pPr>
      <w:r w:rsidRPr="003F7ABD">
        <w:rPr>
          <w:rFonts w:ascii="Arial" w:hAnsi="Arial" w:cs="Eras Demi ITC"/>
          <w:b/>
          <w:w w:val="95"/>
          <w:sz w:val="36"/>
          <w:szCs w:val="36"/>
          <w:lang w:val="fr-FR"/>
        </w:rPr>
        <w:t>BURKINA</w:t>
      </w:r>
      <w:r w:rsidRPr="003F7ABD">
        <w:rPr>
          <w:rFonts w:ascii="Arial" w:hAnsi="Arial" w:cs="Eras Demi ITC"/>
          <w:b/>
          <w:spacing w:val="29"/>
          <w:w w:val="95"/>
          <w:sz w:val="36"/>
          <w:szCs w:val="36"/>
          <w:lang w:val="fr-FR"/>
        </w:rPr>
        <w:t xml:space="preserve"> </w:t>
      </w:r>
      <w:r w:rsidRPr="003F7ABD">
        <w:rPr>
          <w:rFonts w:ascii="Arial" w:hAnsi="Arial" w:cs="Eras Demi ITC"/>
          <w:b/>
          <w:w w:val="95"/>
          <w:sz w:val="36"/>
          <w:szCs w:val="36"/>
          <w:lang w:val="fr-FR"/>
        </w:rPr>
        <w:t>FASO</w:t>
      </w:r>
    </w:p>
    <w:p w14:paraId="451D011D" w14:textId="77777777" w:rsidR="00A77892" w:rsidRPr="003F7ABD" w:rsidRDefault="00A77892" w:rsidP="00A77892">
      <w:pPr>
        <w:spacing w:after="0" w:line="240" w:lineRule="auto"/>
        <w:jc w:val="center"/>
        <w:outlineLvl w:val="0"/>
        <w:rPr>
          <w:rFonts w:ascii="Arial" w:hAnsi="Arial"/>
          <w:lang w:val="fr-FR"/>
        </w:rPr>
      </w:pPr>
      <w:r w:rsidRPr="003F7ABD">
        <w:rPr>
          <w:rFonts w:ascii="Arial" w:hAnsi="Arial" w:cs="Eras Demi ITC"/>
          <w:b/>
          <w:lang w:val="fr-FR"/>
        </w:rPr>
        <w:t>UNITE - PROGRES - JUSTICE</w:t>
      </w:r>
    </w:p>
    <w:p w14:paraId="04C0990B" w14:textId="77777777" w:rsidR="00A77892" w:rsidRPr="003F7ABD" w:rsidRDefault="00A77892" w:rsidP="00A77892">
      <w:pPr>
        <w:spacing w:after="0" w:line="240" w:lineRule="auto"/>
        <w:rPr>
          <w:rFonts w:ascii="Arial" w:eastAsia="Georgia" w:hAnsi="Arial" w:cs="Georgia"/>
          <w:sz w:val="28"/>
          <w:szCs w:val="28"/>
          <w:lang w:val="fr-FR"/>
        </w:rPr>
      </w:pPr>
      <w:r>
        <w:rPr>
          <w:noProof/>
          <w:lang w:val="en-GB" w:eastAsia="en-GB"/>
        </w:rPr>
        <w:drawing>
          <wp:anchor distT="0" distB="0" distL="114935" distR="114935" simplePos="0" relativeHeight="251659264" behindDoc="1" locked="0" layoutInCell="1" allowOverlap="1" wp14:anchorId="353975E0" wp14:editId="786BCF5D">
            <wp:simplePos x="0" y="0"/>
            <wp:positionH relativeFrom="column">
              <wp:posOffset>2464435</wp:posOffset>
            </wp:positionH>
            <wp:positionV relativeFrom="paragraph">
              <wp:posOffset>143510</wp:posOffset>
            </wp:positionV>
            <wp:extent cx="1062990" cy="1225550"/>
            <wp:effectExtent l="0" t="0" r="3810" b="0"/>
            <wp:wrapTight wrapText="bothSides">
              <wp:wrapPolygon edited="0">
                <wp:start x="0" y="0"/>
                <wp:lineTo x="0" y="21040"/>
                <wp:lineTo x="21161" y="21040"/>
                <wp:lineTo x="211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99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BF6DD" w14:textId="77777777" w:rsidR="00A77892" w:rsidRPr="003F7ABD" w:rsidRDefault="00A77892" w:rsidP="00A77892">
      <w:pPr>
        <w:spacing w:after="0" w:line="240" w:lineRule="auto"/>
        <w:rPr>
          <w:rFonts w:ascii="Arial" w:eastAsia="Georgia" w:hAnsi="Arial" w:cs="Georgia"/>
          <w:lang w:val="fr-FR"/>
        </w:rPr>
      </w:pPr>
    </w:p>
    <w:p w14:paraId="24FA5B25" w14:textId="77777777" w:rsidR="00A77892" w:rsidRPr="003F7ABD" w:rsidRDefault="00A77892" w:rsidP="00A77892">
      <w:pPr>
        <w:spacing w:after="0" w:line="240" w:lineRule="auto"/>
        <w:rPr>
          <w:rFonts w:ascii="Arial" w:eastAsia="Georgia" w:hAnsi="Arial" w:cs="Georgia"/>
          <w:sz w:val="19"/>
          <w:szCs w:val="19"/>
          <w:lang w:val="fr-FR" w:eastAsia="fr-CH"/>
        </w:rPr>
      </w:pPr>
    </w:p>
    <w:p w14:paraId="338772C8" w14:textId="77777777" w:rsidR="00A77892" w:rsidRPr="003F7ABD" w:rsidRDefault="00A77892" w:rsidP="00A77892">
      <w:pPr>
        <w:spacing w:after="0" w:line="240" w:lineRule="auto"/>
        <w:ind w:left="3401"/>
        <w:rPr>
          <w:rFonts w:ascii="Arial" w:eastAsia="Georgia" w:hAnsi="Arial" w:cs="Georgia"/>
          <w:sz w:val="19"/>
          <w:szCs w:val="19"/>
          <w:lang w:val="fr-FR" w:eastAsia="fr-CH"/>
        </w:rPr>
      </w:pPr>
    </w:p>
    <w:p w14:paraId="6E4B4269" w14:textId="77777777" w:rsidR="00A77892" w:rsidRPr="003F7ABD" w:rsidRDefault="00A77892" w:rsidP="00A77892">
      <w:pPr>
        <w:spacing w:after="0" w:line="240" w:lineRule="auto"/>
        <w:jc w:val="both"/>
        <w:rPr>
          <w:rFonts w:ascii="Arial" w:hAnsi="Arial"/>
          <w:b/>
          <w:sz w:val="24"/>
          <w:szCs w:val="24"/>
          <w:lang w:val="fr-FR"/>
        </w:rPr>
      </w:pPr>
    </w:p>
    <w:p w14:paraId="583FBB97" w14:textId="77777777" w:rsidR="00A77892" w:rsidRPr="003F7ABD" w:rsidRDefault="00A77892" w:rsidP="00A77892">
      <w:pPr>
        <w:spacing w:after="0" w:line="240" w:lineRule="auto"/>
        <w:jc w:val="center"/>
        <w:rPr>
          <w:rFonts w:ascii="Arial" w:hAnsi="Arial"/>
          <w:b/>
          <w:sz w:val="24"/>
          <w:szCs w:val="24"/>
          <w:lang w:val="fr-FR"/>
        </w:rPr>
      </w:pPr>
    </w:p>
    <w:p w14:paraId="200C7D07" w14:textId="77777777" w:rsidR="00A77892" w:rsidRPr="003F7ABD" w:rsidRDefault="00A77892" w:rsidP="00A77892">
      <w:pPr>
        <w:spacing w:after="0" w:line="240" w:lineRule="auto"/>
        <w:rPr>
          <w:rFonts w:ascii="Arial" w:hAnsi="Arial"/>
          <w:b/>
          <w:sz w:val="24"/>
          <w:szCs w:val="24"/>
          <w:lang w:val="fr-FR"/>
        </w:rPr>
      </w:pPr>
    </w:p>
    <w:p w14:paraId="1A2541F9" w14:textId="77777777" w:rsidR="00A77892" w:rsidRPr="003F7ABD" w:rsidRDefault="00A77892" w:rsidP="00A77892">
      <w:pPr>
        <w:spacing w:after="0" w:line="240" w:lineRule="auto"/>
        <w:rPr>
          <w:rFonts w:ascii="Arial" w:hAnsi="Arial"/>
          <w:b/>
          <w:sz w:val="24"/>
          <w:szCs w:val="24"/>
          <w:lang w:val="fr-FR"/>
        </w:rPr>
      </w:pPr>
    </w:p>
    <w:p w14:paraId="2260AB6D" w14:textId="77777777" w:rsidR="00A77892" w:rsidRPr="003F7ABD" w:rsidRDefault="00A77892" w:rsidP="00A77892">
      <w:pPr>
        <w:spacing w:after="0" w:line="240" w:lineRule="auto"/>
        <w:rPr>
          <w:rFonts w:ascii="Arial" w:hAnsi="Arial"/>
          <w:b/>
          <w:sz w:val="24"/>
          <w:szCs w:val="24"/>
          <w:lang w:val="fr-FR"/>
        </w:rPr>
      </w:pPr>
    </w:p>
    <w:p w14:paraId="719D3063" w14:textId="77777777" w:rsidR="00A77892" w:rsidRPr="005A19B2" w:rsidRDefault="00A77892" w:rsidP="00A77892">
      <w:pPr>
        <w:pStyle w:val="NormalWeb"/>
        <w:pBdr>
          <w:top w:val="single" w:sz="16" w:space="1" w:color="000001"/>
          <w:bottom w:val="single" w:sz="16" w:space="1" w:color="000001"/>
        </w:pBdr>
        <w:shd w:val="clear" w:color="auto" w:fill="CCCCCC"/>
        <w:spacing w:beforeAutospacing="0" w:after="0" w:afterAutospacing="0"/>
        <w:jc w:val="center"/>
        <w:rPr>
          <w:rFonts w:ascii="Arial" w:hAnsi="Arial"/>
          <w:b/>
          <w:bCs/>
        </w:rPr>
      </w:pPr>
      <w:r w:rsidRPr="005A19B2">
        <w:rPr>
          <w:rFonts w:ascii="Arial" w:hAnsi="Arial" w:cs="Arial"/>
          <w:b/>
          <w:bCs/>
        </w:rPr>
        <w:t xml:space="preserve">DECLARATION DU BURKINA FASO A L'EXAMEN DU RAPPORT </w:t>
      </w:r>
      <w:r>
        <w:rPr>
          <w:rFonts w:ascii="Arial" w:hAnsi="Arial" w:cs="Arial"/>
          <w:b/>
          <w:bCs/>
        </w:rPr>
        <w:t xml:space="preserve">DU GUATEMALA </w:t>
      </w:r>
      <w:r w:rsidRPr="005A19B2">
        <w:rPr>
          <w:rFonts w:ascii="Arial" w:hAnsi="Arial" w:cs="Arial"/>
          <w:b/>
          <w:bCs/>
        </w:rPr>
        <w:t>POUR LE TROISIEME CYCLE DE L'EXAMEN PERIODIQUE UNIVERSEL</w:t>
      </w:r>
      <w:r w:rsidRPr="005A19B2">
        <w:rPr>
          <w:rFonts w:ascii="Arial" w:hAnsi="Arial"/>
          <w:b/>
          <w:bCs/>
        </w:rPr>
        <w:t xml:space="preserve"> </w:t>
      </w:r>
    </w:p>
    <w:p w14:paraId="36564438" w14:textId="77777777" w:rsidR="00A77892" w:rsidRPr="005A19B2" w:rsidRDefault="00A77892" w:rsidP="00A77892">
      <w:pPr>
        <w:pStyle w:val="NormalWeb"/>
        <w:pBdr>
          <w:top w:val="single" w:sz="16" w:space="1" w:color="000001"/>
          <w:bottom w:val="single" w:sz="16" w:space="1" w:color="000001"/>
        </w:pBdr>
        <w:shd w:val="clear" w:color="auto" w:fill="CCCCCC"/>
        <w:spacing w:beforeAutospacing="0" w:after="0" w:afterAutospacing="0"/>
        <w:jc w:val="center"/>
        <w:rPr>
          <w:rFonts w:ascii="Arial" w:hAnsi="Arial"/>
        </w:rPr>
      </w:pPr>
      <w:r w:rsidRPr="005A19B2">
        <w:rPr>
          <w:rFonts w:ascii="Arial" w:hAnsi="Arial"/>
          <w:b/>
          <w:bCs/>
        </w:rPr>
        <w:t xml:space="preserve">Genève, le </w:t>
      </w:r>
      <w:r>
        <w:rPr>
          <w:rFonts w:ascii="Arial" w:hAnsi="Arial"/>
          <w:b/>
          <w:bCs/>
        </w:rPr>
        <w:t>8 novembre</w:t>
      </w:r>
      <w:r w:rsidRPr="005A19B2">
        <w:rPr>
          <w:rFonts w:ascii="Arial" w:hAnsi="Arial"/>
          <w:b/>
          <w:bCs/>
        </w:rPr>
        <w:t xml:space="preserve"> 2017</w:t>
      </w:r>
    </w:p>
    <w:p w14:paraId="2683F4BB" w14:textId="77777777" w:rsidR="000D2ACA" w:rsidRDefault="000D2ACA" w:rsidP="00A77892">
      <w:pPr>
        <w:spacing w:after="0" w:line="240" w:lineRule="auto"/>
        <w:jc w:val="both"/>
        <w:rPr>
          <w:rFonts w:ascii="Arial" w:hAnsi="Arial" w:cs="Arial"/>
          <w:b/>
          <w:sz w:val="24"/>
          <w:szCs w:val="24"/>
          <w:lang w:val="fr-FR"/>
        </w:rPr>
      </w:pPr>
    </w:p>
    <w:p w14:paraId="2F50825A" w14:textId="77777777" w:rsidR="00A77892" w:rsidRPr="00A77892" w:rsidRDefault="00A77892" w:rsidP="00A77892">
      <w:pPr>
        <w:spacing w:after="0" w:line="240" w:lineRule="auto"/>
        <w:jc w:val="both"/>
        <w:rPr>
          <w:rFonts w:ascii="Arial" w:hAnsi="Arial" w:cs="Arial"/>
          <w:b/>
          <w:sz w:val="24"/>
          <w:szCs w:val="24"/>
        </w:rPr>
      </w:pPr>
    </w:p>
    <w:p w14:paraId="3EA5770F" w14:textId="77777777" w:rsidR="000D2ACA" w:rsidRDefault="000D2ACA" w:rsidP="00A77892">
      <w:pPr>
        <w:spacing w:after="0" w:line="240" w:lineRule="auto"/>
        <w:jc w:val="both"/>
        <w:rPr>
          <w:rFonts w:ascii="Arial" w:hAnsi="Arial" w:cs="Arial"/>
          <w:b/>
          <w:sz w:val="24"/>
          <w:szCs w:val="24"/>
        </w:rPr>
      </w:pPr>
      <w:r w:rsidRPr="00A77892">
        <w:rPr>
          <w:rFonts w:ascii="Arial" w:hAnsi="Arial" w:cs="Arial"/>
          <w:b/>
          <w:sz w:val="24"/>
          <w:szCs w:val="24"/>
        </w:rPr>
        <w:t xml:space="preserve">Monsieur le Président, </w:t>
      </w:r>
    </w:p>
    <w:p w14:paraId="6CD55569" w14:textId="77777777" w:rsidR="00A77892" w:rsidRPr="00A77892" w:rsidRDefault="00A77892" w:rsidP="00A77892">
      <w:pPr>
        <w:spacing w:after="0" w:line="240" w:lineRule="auto"/>
        <w:jc w:val="both"/>
        <w:rPr>
          <w:rFonts w:ascii="Arial" w:hAnsi="Arial" w:cs="Arial"/>
          <w:b/>
          <w:sz w:val="24"/>
          <w:szCs w:val="24"/>
        </w:rPr>
      </w:pPr>
    </w:p>
    <w:p w14:paraId="4F3A8A9D" w14:textId="77777777" w:rsidR="00890781" w:rsidRDefault="00890781" w:rsidP="00A77892">
      <w:pPr>
        <w:spacing w:after="0" w:line="240" w:lineRule="auto"/>
        <w:jc w:val="both"/>
        <w:rPr>
          <w:rFonts w:ascii="Arial" w:hAnsi="Arial" w:cs="Arial"/>
          <w:sz w:val="24"/>
          <w:szCs w:val="24"/>
        </w:rPr>
      </w:pPr>
      <w:r w:rsidRPr="00A77892">
        <w:rPr>
          <w:rFonts w:ascii="Arial" w:hAnsi="Arial" w:cs="Arial"/>
          <w:sz w:val="24"/>
          <w:szCs w:val="24"/>
        </w:rPr>
        <w:t xml:space="preserve">La délégation du Burkina Faso </w:t>
      </w:r>
      <w:r w:rsidR="007C3DE6" w:rsidRPr="00A77892">
        <w:rPr>
          <w:rFonts w:ascii="Arial" w:hAnsi="Arial" w:cs="Arial"/>
          <w:sz w:val="24"/>
          <w:szCs w:val="24"/>
        </w:rPr>
        <w:t>souhaite la bienvenue à la délégation du Guatemala et lui adresse ses vives félicitations pour la présentation de son rapport, ainsi que pour les avancées réalisées par son pays depuis le précédent EPU.</w:t>
      </w:r>
    </w:p>
    <w:p w14:paraId="13E4916A" w14:textId="77777777" w:rsidR="00A77892" w:rsidRPr="00A77892" w:rsidRDefault="00A77892" w:rsidP="00A77892">
      <w:pPr>
        <w:spacing w:after="0" w:line="240" w:lineRule="auto"/>
        <w:jc w:val="both"/>
        <w:rPr>
          <w:rFonts w:ascii="Arial" w:hAnsi="Arial" w:cs="Arial"/>
          <w:sz w:val="24"/>
          <w:szCs w:val="24"/>
        </w:rPr>
      </w:pPr>
    </w:p>
    <w:p w14:paraId="42AB43F5" w14:textId="77777777" w:rsidR="00BA6E9A" w:rsidRDefault="00BA6E9A" w:rsidP="00A77892">
      <w:pPr>
        <w:spacing w:after="0" w:line="240" w:lineRule="auto"/>
        <w:jc w:val="both"/>
        <w:rPr>
          <w:rFonts w:ascii="Arial" w:hAnsi="Arial" w:cs="Arial"/>
          <w:sz w:val="24"/>
          <w:szCs w:val="24"/>
        </w:rPr>
      </w:pPr>
      <w:r w:rsidRPr="00A77892">
        <w:rPr>
          <w:rFonts w:ascii="Arial" w:hAnsi="Arial" w:cs="Arial"/>
          <w:sz w:val="24"/>
          <w:szCs w:val="24"/>
        </w:rPr>
        <w:t>En dépit des progrès réalisés, et comme il est mentionné dans le rapport, de nombreux besoins et préoccupations demeurent, en particulier dans le domaine de la sécurité et de la justice, des violences à l’égard des femmes, des droits de l’enfant et des peuples autochtones.</w:t>
      </w:r>
    </w:p>
    <w:p w14:paraId="3F5AED8A" w14:textId="77777777" w:rsidR="00A77892" w:rsidRPr="00A77892" w:rsidRDefault="00A77892" w:rsidP="00A77892">
      <w:pPr>
        <w:spacing w:after="0" w:line="240" w:lineRule="auto"/>
        <w:jc w:val="both"/>
        <w:rPr>
          <w:rFonts w:ascii="Arial" w:hAnsi="Arial" w:cs="Arial"/>
          <w:sz w:val="24"/>
          <w:szCs w:val="24"/>
        </w:rPr>
      </w:pPr>
    </w:p>
    <w:p w14:paraId="1E579150" w14:textId="77777777" w:rsidR="00BA6E9A" w:rsidRDefault="00BA6E9A" w:rsidP="00A77892">
      <w:pPr>
        <w:spacing w:after="0" w:line="240" w:lineRule="auto"/>
        <w:jc w:val="both"/>
        <w:rPr>
          <w:rFonts w:ascii="Arial" w:hAnsi="Arial" w:cs="Arial"/>
          <w:sz w:val="24"/>
          <w:szCs w:val="24"/>
        </w:rPr>
      </w:pPr>
      <w:r w:rsidRPr="00A77892">
        <w:rPr>
          <w:rFonts w:ascii="Arial" w:hAnsi="Arial" w:cs="Arial"/>
          <w:sz w:val="24"/>
          <w:szCs w:val="24"/>
        </w:rPr>
        <w:t>En termes de contribution à l’amélioration de la situation des droits humains au Guatemala, ma délégation voudrait formuler les recommandations ci-après :</w:t>
      </w:r>
    </w:p>
    <w:p w14:paraId="206E7D29" w14:textId="77777777" w:rsidR="00A77892" w:rsidRPr="00A77892" w:rsidRDefault="00A77892" w:rsidP="00A77892">
      <w:pPr>
        <w:spacing w:after="0" w:line="240" w:lineRule="auto"/>
        <w:jc w:val="both"/>
        <w:rPr>
          <w:rFonts w:ascii="Arial" w:hAnsi="Arial" w:cs="Arial"/>
          <w:sz w:val="24"/>
          <w:szCs w:val="24"/>
        </w:rPr>
      </w:pPr>
    </w:p>
    <w:p w14:paraId="49C4523B" w14:textId="77777777" w:rsidR="00BA6E9A" w:rsidRDefault="00BA6E9A" w:rsidP="00A77892">
      <w:pPr>
        <w:pStyle w:val="Paragraphedeliste"/>
        <w:numPr>
          <w:ilvl w:val="0"/>
          <w:numId w:val="1"/>
        </w:numPr>
        <w:spacing w:after="0" w:line="240" w:lineRule="auto"/>
        <w:jc w:val="both"/>
        <w:rPr>
          <w:rFonts w:ascii="Arial" w:hAnsi="Arial" w:cs="Arial"/>
          <w:sz w:val="24"/>
          <w:szCs w:val="24"/>
        </w:rPr>
      </w:pPr>
      <w:r w:rsidRPr="00A77892">
        <w:rPr>
          <w:rFonts w:ascii="Arial" w:hAnsi="Arial" w:cs="Arial"/>
          <w:sz w:val="24"/>
          <w:szCs w:val="24"/>
        </w:rPr>
        <w:t xml:space="preserve">Intensifier les efforts pour mettre fin à la discrimination raciale et pour ce faire, combler le vide juridique en adoptant une loi </w:t>
      </w:r>
      <w:r w:rsidR="001F161E" w:rsidRPr="00A77892">
        <w:rPr>
          <w:rFonts w:ascii="Arial" w:hAnsi="Arial" w:cs="Arial"/>
          <w:sz w:val="24"/>
          <w:szCs w:val="24"/>
        </w:rPr>
        <w:t>qui la réprime ;</w:t>
      </w:r>
    </w:p>
    <w:p w14:paraId="0B936E17" w14:textId="77777777" w:rsidR="00A77892" w:rsidRPr="00A77892" w:rsidRDefault="00A77892" w:rsidP="00A77892">
      <w:pPr>
        <w:pStyle w:val="Paragraphedeliste"/>
        <w:spacing w:after="0" w:line="240" w:lineRule="auto"/>
        <w:jc w:val="both"/>
        <w:rPr>
          <w:rFonts w:ascii="Arial" w:hAnsi="Arial" w:cs="Arial"/>
          <w:sz w:val="24"/>
          <w:szCs w:val="24"/>
        </w:rPr>
      </w:pPr>
    </w:p>
    <w:p w14:paraId="31F314DD" w14:textId="77777777" w:rsidR="001F161E" w:rsidRDefault="001F161E" w:rsidP="00A77892">
      <w:pPr>
        <w:pStyle w:val="Paragraphedeliste"/>
        <w:numPr>
          <w:ilvl w:val="0"/>
          <w:numId w:val="1"/>
        </w:numPr>
        <w:spacing w:after="0" w:line="240" w:lineRule="auto"/>
        <w:jc w:val="both"/>
        <w:rPr>
          <w:rFonts w:ascii="Arial" w:hAnsi="Arial" w:cs="Arial"/>
          <w:sz w:val="24"/>
          <w:szCs w:val="24"/>
        </w:rPr>
      </w:pPr>
      <w:r w:rsidRPr="00A77892">
        <w:rPr>
          <w:rFonts w:ascii="Arial" w:hAnsi="Arial" w:cs="Arial"/>
          <w:sz w:val="24"/>
          <w:szCs w:val="24"/>
        </w:rPr>
        <w:t>Prendre toutes les mesures nécessaires pour une application rigoureuse de l’ensemble de la législation concernant l’égalité entre les hommes et les femmes ;</w:t>
      </w:r>
    </w:p>
    <w:p w14:paraId="55743814" w14:textId="77777777" w:rsidR="00A77892" w:rsidRPr="00A77892" w:rsidRDefault="00A77892" w:rsidP="00A77892">
      <w:pPr>
        <w:spacing w:after="0" w:line="240" w:lineRule="auto"/>
        <w:jc w:val="both"/>
        <w:rPr>
          <w:rFonts w:ascii="Arial" w:hAnsi="Arial" w:cs="Arial"/>
          <w:sz w:val="24"/>
          <w:szCs w:val="24"/>
        </w:rPr>
      </w:pPr>
    </w:p>
    <w:p w14:paraId="66983047" w14:textId="77777777" w:rsidR="001F161E" w:rsidRDefault="001F161E" w:rsidP="00A77892">
      <w:pPr>
        <w:pStyle w:val="Paragraphedeliste"/>
        <w:numPr>
          <w:ilvl w:val="0"/>
          <w:numId w:val="1"/>
        </w:numPr>
        <w:spacing w:after="0" w:line="240" w:lineRule="auto"/>
        <w:jc w:val="both"/>
        <w:rPr>
          <w:rFonts w:ascii="Arial" w:hAnsi="Arial" w:cs="Arial"/>
          <w:sz w:val="24"/>
          <w:szCs w:val="24"/>
        </w:rPr>
      </w:pPr>
      <w:r w:rsidRPr="00A77892">
        <w:rPr>
          <w:rFonts w:ascii="Arial" w:hAnsi="Arial" w:cs="Arial"/>
          <w:sz w:val="24"/>
          <w:szCs w:val="24"/>
        </w:rPr>
        <w:t>S’attaquer aux causes structurelles de la criminalité organisée, y compris celle portant sur les violences sexuelles ;</w:t>
      </w:r>
    </w:p>
    <w:p w14:paraId="77810BE6" w14:textId="77777777" w:rsidR="00A77892" w:rsidRPr="00A77892" w:rsidRDefault="00A77892" w:rsidP="00A77892">
      <w:pPr>
        <w:spacing w:after="0" w:line="240" w:lineRule="auto"/>
        <w:jc w:val="both"/>
        <w:rPr>
          <w:rFonts w:ascii="Arial" w:hAnsi="Arial" w:cs="Arial"/>
          <w:sz w:val="24"/>
          <w:szCs w:val="24"/>
        </w:rPr>
      </w:pPr>
    </w:p>
    <w:p w14:paraId="2CB27D47" w14:textId="77777777" w:rsidR="001F161E" w:rsidRPr="00A77892" w:rsidRDefault="001F161E" w:rsidP="00A77892">
      <w:pPr>
        <w:pStyle w:val="Paragraphedeliste"/>
        <w:numPr>
          <w:ilvl w:val="0"/>
          <w:numId w:val="1"/>
        </w:numPr>
        <w:spacing w:after="0" w:line="240" w:lineRule="auto"/>
        <w:jc w:val="both"/>
        <w:rPr>
          <w:rFonts w:ascii="Arial" w:hAnsi="Arial" w:cs="Arial"/>
          <w:sz w:val="24"/>
          <w:szCs w:val="24"/>
        </w:rPr>
      </w:pPr>
      <w:r w:rsidRPr="00A77892">
        <w:rPr>
          <w:rFonts w:ascii="Arial" w:hAnsi="Arial" w:cs="Arial"/>
          <w:sz w:val="24"/>
          <w:szCs w:val="24"/>
        </w:rPr>
        <w:t>Poursuivre les actions de sensibilisation sur la violence familiale, sans exclure la poursuite et la condamnation de ses auteurs.</w:t>
      </w:r>
    </w:p>
    <w:p w14:paraId="567CD70C" w14:textId="77777777" w:rsidR="00A77892" w:rsidRDefault="00A77892" w:rsidP="00A77892">
      <w:pPr>
        <w:spacing w:after="0" w:line="240" w:lineRule="auto"/>
        <w:jc w:val="both"/>
        <w:outlineLvl w:val="0"/>
        <w:rPr>
          <w:rFonts w:ascii="Arial" w:hAnsi="Arial" w:cs="Arial"/>
          <w:b/>
          <w:sz w:val="24"/>
          <w:szCs w:val="24"/>
        </w:rPr>
      </w:pPr>
    </w:p>
    <w:p w14:paraId="0E52C16D" w14:textId="77777777" w:rsidR="000D2ACA" w:rsidRPr="00A77892" w:rsidRDefault="000D2ACA" w:rsidP="00A77892">
      <w:pPr>
        <w:spacing w:after="0" w:line="240" w:lineRule="auto"/>
        <w:jc w:val="both"/>
        <w:outlineLvl w:val="0"/>
        <w:rPr>
          <w:rFonts w:ascii="Arial" w:eastAsia="Times New Roman" w:hAnsi="Arial" w:cs="Arial"/>
          <w:sz w:val="24"/>
          <w:szCs w:val="24"/>
          <w:lang w:eastAsia="fr-CH"/>
        </w:rPr>
      </w:pPr>
      <w:r w:rsidRPr="00A77892">
        <w:rPr>
          <w:rFonts w:ascii="Arial" w:hAnsi="Arial" w:cs="Arial"/>
          <w:b/>
          <w:sz w:val="24"/>
          <w:szCs w:val="24"/>
        </w:rPr>
        <w:t>Je vous remercie.</w:t>
      </w:r>
    </w:p>
    <w:p w14:paraId="17D332D0" w14:textId="77777777" w:rsidR="0033271A" w:rsidRPr="00A77892" w:rsidRDefault="0033271A" w:rsidP="00A77892">
      <w:pPr>
        <w:spacing w:after="0" w:line="240" w:lineRule="auto"/>
        <w:rPr>
          <w:rFonts w:ascii="Arial" w:hAnsi="Arial" w:cs="Arial"/>
          <w:sz w:val="24"/>
          <w:szCs w:val="24"/>
        </w:rPr>
      </w:pPr>
    </w:p>
    <w:sectPr w:rsidR="0033271A" w:rsidRPr="00A7789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6BA0"/>
    <w:multiLevelType w:val="hybridMultilevel"/>
    <w:tmpl w:val="632888A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ACA"/>
    <w:rsid w:val="000D2ACA"/>
    <w:rsid w:val="001F161E"/>
    <w:rsid w:val="002E67EA"/>
    <w:rsid w:val="0033271A"/>
    <w:rsid w:val="006242BE"/>
    <w:rsid w:val="006E188B"/>
    <w:rsid w:val="006E77A4"/>
    <w:rsid w:val="00755B38"/>
    <w:rsid w:val="00761EE0"/>
    <w:rsid w:val="007B7E8F"/>
    <w:rsid w:val="007C3DE6"/>
    <w:rsid w:val="00890781"/>
    <w:rsid w:val="00A11748"/>
    <w:rsid w:val="00A77892"/>
    <w:rsid w:val="00BA6E9A"/>
    <w:rsid w:val="00C15679"/>
    <w:rsid w:val="00CC6019"/>
    <w:rsid w:val="00FA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5F3B"/>
  <w15:chartTrackingRefBased/>
  <w15:docId w15:val="{7AFF61C1-5F80-4147-93FA-3E84FB01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ACA"/>
    <w:pPr>
      <w:spacing w:after="200" w:line="276" w:lineRule="auto"/>
    </w:pPr>
    <w:rPr>
      <w:rFonts w:ascii="Calibri" w:eastAsia="Calibri" w:hAnsi="Calibri"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6E9A"/>
    <w:pPr>
      <w:ind w:left="720"/>
      <w:contextualSpacing/>
    </w:pPr>
  </w:style>
  <w:style w:type="paragraph" w:styleId="NormalWeb">
    <w:name w:val="Normal (Web)"/>
    <w:basedOn w:val="Normal"/>
    <w:qFormat/>
    <w:rsid w:val="00A77892"/>
    <w:pPr>
      <w:suppressAutoHyphens/>
      <w:spacing w:beforeAutospacing="1" w:afterAutospacing="1" w:line="240" w:lineRule="auto"/>
    </w:pPr>
    <w:rPr>
      <w:rFonts w:ascii="Times New Roman" w:eastAsia="Times New Roman" w:hAnsi="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0AAD0-A1BC-47B7-A951-A96DFF42A373}"/>
</file>

<file path=customXml/itemProps2.xml><?xml version="1.0" encoding="utf-8"?>
<ds:datastoreItem xmlns:ds="http://schemas.openxmlformats.org/officeDocument/2006/customXml" ds:itemID="{8D6C1A78-7BB9-45D2-BD9A-667C95D141BD}"/>
</file>

<file path=customXml/itemProps3.xml><?xml version="1.0" encoding="utf-8"?>
<ds:datastoreItem xmlns:ds="http://schemas.openxmlformats.org/officeDocument/2006/customXml" ds:itemID="{11890040-100E-4ED3-BFCA-10FC7D28BC65}"/>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1243</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Burkina Miper Genève</dc:creator>
  <cp:keywords/>
  <dc:description/>
  <cp:lastModifiedBy>Burkina Miper Genève</cp:lastModifiedBy>
  <cp:revision>2</cp:revision>
  <dcterms:created xsi:type="dcterms:W3CDTF">2017-11-08T13:25:00Z</dcterms:created>
  <dcterms:modified xsi:type="dcterms:W3CDTF">2017-11-08T13:25:00Z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