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744C3E" w:rsidRDefault="00C20EA6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4C3E">
        <w:rPr>
          <w:rFonts w:ascii="Times New Roman" w:hAnsi="Times New Roman" w:cs="Times New Roman"/>
          <w:b/>
          <w:sz w:val="24"/>
          <w:szCs w:val="24"/>
          <w:lang w:val="en-US"/>
        </w:rPr>
        <w:t>Statement of Hungary on</w:t>
      </w:r>
      <w:r w:rsidR="00B1215E" w:rsidRPr="00744C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Ghana</w:t>
      </w:r>
    </w:p>
    <w:p w:rsidR="00B216F8" w:rsidRPr="001865AB" w:rsidRDefault="00B216F8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865AB">
        <w:rPr>
          <w:rFonts w:ascii="Times New Roman" w:hAnsi="Times New Roman" w:cs="Times New Roman"/>
          <w:b/>
          <w:sz w:val="24"/>
          <w:szCs w:val="24"/>
          <w:lang w:val="en-US"/>
        </w:rPr>
        <w:t>28th</w:t>
      </w:r>
      <w:proofErr w:type="gramEnd"/>
      <w:r w:rsidRPr="00186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</w:t>
      </w:r>
      <w:r w:rsidR="00B1215E" w:rsidRPr="001865AB">
        <w:rPr>
          <w:rFonts w:ascii="Times New Roman" w:hAnsi="Times New Roman" w:cs="Times New Roman"/>
          <w:b/>
          <w:sz w:val="24"/>
          <w:szCs w:val="24"/>
          <w:lang w:val="en-US"/>
        </w:rPr>
        <w:t>sion of the UPR Working Group, 7</w:t>
      </w:r>
      <w:r w:rsidRPr="00186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November 2017</w:t>
      </w:r>
    </w:p>
    <w:p w:rsidR="00B216F8" w:rsidRPr="001865AB" w:rsidRDefault="00B216F8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215E" w:rsidRPr="001865AB" w:rsidRDefault="00B216F8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5AB">
        <w:rPr>
          <w:rFonts w:ascii="Times New Roman" w:hAnsi="Times New Roman" w:cs="Times New Roman"/>
          <w:b/>
          <w:sz w:val="24"/>
          <w:szCs w:val="24"/>
          <w:lang w:val="en-US"/>
        </w:rPr>
        <w:t>Mr. President,</w:t>
      </w:r>
    </w:p>
    <w:p w:rsidR="00F245C4" w:rsidRPr="001865AB" w:rsidRDefault="00B1215E" w:rsidP="00B216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Hungary </w:t>
      </w:r>
      <w:r w:rsidR="00B216F8" w:rsidRPr="001865AB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1865AB">
        <w:rPr>
          <w:rFonts w:ascii="Times New Roman" w:hAnsi="Times New Roman" w:cs="Times New Roman"/>
          <w:sz w:val="24"/>
          <w:szCs w:val="24"/>
          <w:lang w:val="en-US"/>
        </w:rPr>
        <w:t>lcomes the delegation of Ghana</w:t>
      </w:r>
      <w:r w:rsidR="00B216F8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expresses </w:t>
      </w:r>
      <w:r w:rsidR="00B216F8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thanks for the detailed national </w:t>
      </w:r>
      <w:r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report and update. We welcome the </w:t>
      </w:r>
      <w:proofErr w:type="spellStart"/>
      <w:r w:rsidRPr="001865AB">
        <w:rPr>
          <w:rFonts w:ascii="Times New Roman" w:hAnsi="Times New Roman" w:cs="Times New Roman"/>
          <w:sz w:val="24"/>
          <w:szCs w:val="24"/>
          <w:lang w:val="en-US"/>
        </w:rPr>
        <w:t>endeavo</w:t>
      </w:r>
      <w:r w:rsidR="00B2555E" w:rsidRPr="001865A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865A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of the Government to take all necessary steps to promote</w:t>
      </w:r>
      <w:r w:rsidR="00F245C4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and protect human rights. </w:t>
      </w:r>
      <w:r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721C" w:rsidRPr="001865AB" w:rsidRDefault="0085721C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5AB">
        <w:rPr>
          <w:rFonts w:ascii="Times New Roman" w:hAnsi="Times New Roman" w:cs="Times New Roman"/>
          <w:b/>
          <w:sz w:val="24"/>
          <w:szCs w:val="24"/>
          <w:lang w:val="en-US"/>
        </w:rPr>
        <w:t>Hungary recommends that the Government</w:t>
      </w:r>
      <w:r w:rsidR="004D065D" w:rsidRPr="00186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2555E" w:rsidRPr="001865AB" w:rsidRDefault="00B2555E" w:rsidP="006377C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="00BA4F24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Pr="001865AB">
        <w:rPr>
          <w:rFonts w:ascii="Times New Roman" w:hAnsi="Times New Roman" w:cs="Times New Roman"/>
          <w:sz w:val="24"/>
          <w:szCs w:val="24"/>
          <w:lang w:val="en-US"/>
        </w:rPr>
        <w:t>measures to prevent hate crimes, hate speech, and discrimination</w:t>
      </w:r>
      <w:r w:rsidR="00BA4F24" w:rsidRPr="001865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29C4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4FBC" w:rsidRPr="001865AB" w:rsidRDefault="00F245C4" w:rsidP="006377C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5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A5F05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evelop a strategy and an operational National Action Plan to combat child marriage. </w:t>
      </w:r>
    </w:p>
    <w:p w:rsidR="00F63484" w:rsidRPr="003854BE" w:rsidRDefault="005F67F6" w:rsidP="003854B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Expedite the ratification of </w:t>
      </w:r>
      <w:r w:rsidR="00BC011C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the Optional Protocol to the </w:t>
      </w:r>
      <w:r w:rsidR="00744C3E">
        <w:rPr>
          <w:rFonts w:ascii="Times New Roman" w:hAnsi="Times New Roman" w:cs="Times New Roman"/>
          <w:sz w:val="24"/>
          <w:szCs w:val="24"/>
          <w:lang w:val="en-US"/>
        </w:rPr>
        <w:t>Convention</w:t>
      </w:r>
      <w:r w:rsidR="00BC011C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on the Rights of the Child on the </w:t>
      </w:r>
      <w:r w:rsidR="00744C3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C011C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ale of </w:t>
      </w:r>
      <w:r w:rsidR="00744C3E">
        <w:rPr>
          <w:rFonts w:ascii="Times New Roman" w:hAnsi="Times New Roman" w:cs="Times New Roman"/>
          <w:sz w:val="24"/>
          <w:szCs w:val="24"/>
          <w:lang w:val="en-US"/>
        </w:rPr>
        <w:t>children, child prostitution and child p</w:t>
      </w:r>
      <w:r w:rsidR="00BC011C" w:rsidRPr="001865AB">
        <w:rPr>
          <w:rFonts w:ascii="Times New Roman" w:hAnsi="Times New Roman" w:cs="Times New Roman"/>
          <w:sz w:val="24"/>
          <w:szCs w:val="24"/>
          <w:lang w:val="en-US"/>
        </w:rPr>
        <w:t>ornography.</w:t>
      </w:r>
      <w:bookmarkStart w:id="0" w:name="_GoBack"/>
      <w:bookmarkEnd w:id="0"/>
      <w:r w:rsidR="00AB7DFD" w:rsidRPr="00385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1D90" w:rsidRPr="001865AB" w:rsidRDefault="00F245C4" w:rsidP="00F634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5AB">
        <w:rPr>
          <w:rFonts w:ascii="Times New Roman" w:hAnsi="Times New Roman" w:cs="Times New Roman"/>
          <w:sz w:val="24"/>
          <w:szCs w:val="24"/>
          <w:lang w:val="en-US"/>
        </w:rPr>
        <w:t>We recognize</w:t>
      </w:r>
      <w:r w:rsidR="009A5F05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that the Government </w:t>
      </w:r>
      <w:r w:rsidR="00BD5DA1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has made relentless efforts to curb child abuse and </w:t>
      </w:r>
      <w:r w:rsidR="00E31D90" w:rsidRPr="001865AB">
        <w:rPr>
          <w:rFonts w:ascii="Times New Roman" w:hAnsi="Times New Roman" w:cs="Times New Roman"/>
          <w:sz w:val="24"/>
          <w:szCs w:val="24"/>
          <w:lang w:val="en-US"/>
        </w:rPr>
        <w:t>violence</w:t>
      </w:r>
      <w:r w:rsidRPr="001865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795B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Nevertheless</w:t>
      </w:r>
      <w:r w:rsidR="005D0C8D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, we </w:t>
      </w:r>
      <w:r w:rsidR="00E31D90" w:rsidRPr="001865AB">
        <w:rPr>
          <w:rFonts w:ascii="Times New Roman" w:hAnsi="Times New Roman" w:cs="Times New Roman"/>
          <w:sz w:val="24"/>
          <w:szCs w:val="24"/>
          <w:lang w:val="en-US"/>
        </w:rPr>
        <w:t>encourage the Government to identify gaps in the current legal and policy system</w:t>
      </w:r>
      <w:r w:rsidR="00C44083" w:rsidRPr="001865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1D90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6A3" w:rsidRPr="001865AB">
        <w:rPr>
          <w:rFonts w:ascii="Times New Roman" w:hAnsi="Times New Roman" w:cs="Times New Roman"/>
          <w:sz w:val="24"/>
          <w:szCs w:val="24"/>
          <w:lang w:val="en-US"/>
        </w:rPr>
        <w:t>to protect children from violence</w:t>
      </w:r>
      <w:r w:rsidR="00632D11" w:rsidRPr="001865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26A3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strengt</w:t>
      </w:r>
      <w:r w:rsidRPr="001865AB">
        <w:rPr>
          <w:rFonts w:ascii="Times New Roman" w:hAnsi="Times New Roman" w:cs="Times New Roman"/>
          <w:sz w:val="24"/>
          <w:szCs w:val="24"/>
          <w:lang w:val="en-US"/>
        </w:rPr>
        <w:t>hen law enforcement and harmoniz</w:t>
      </w:r>
      <w:r w:rsidR="00EC26A3" w:rsidRPr="001865AB">
        <w:rPr>
          <w:rFonts w:ascii="Times New Roman" w:hAnsi="Times New Roman" w:cs="Times New Roman"/>
          <w:sz w:val="24"/>
          <w:szCs w:val="24"/>
          <w:lang w:val="en-US"/>
        </w:rPr>
        <w:t>e legislations and policies on child protection.</w:t>
      </w:r>
      <w:r w:rsidR="003854BE">
        <w:rPr>
          <w:rFonts w:ascii="Times New Roman" w:hAnsi="Times New Roman" w:cs="Times New Roman"/>
          <w:sz w:val="24"/>
          <w:szCs w:val="24"/>
          <w:lang w:val="en-US"/>
        </w:rPr>
        <w:t xml:space="preserve"> We also encourage the strengthening of</w:t>
      </w:r>
      <w:r w:rsidR="003854BE" w:rsidRPr="00385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4BE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the monitoring system to ensure that no child </w:t>
      </w:r>
      <w:proofErr w:type="gramStart"/>
      <w:r w:rsidR="003854BE" w:rsidRPr="001865AB">
        <w:rPr>
          <w:rFonts w:ascii="Times New Roman" w:hAnsi="Times New Roman" w:cs="Times New Roman"/>
          <w:sz w:val="24"/>
          <w:szCs w:val="24"/>
          <w:lang w:val="en-US"/>
        </w:rPr>
        <w:t>is given</w:t>
      </w:r>
      <w:proofErr w:type="gramEnd"/>
      <w:r w:rsidR="003854BE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corporal punishment.</w:t>
      </w:r>
    </w:p>
    <w:p w:rsidR="009A5F05" w:rsidRPr="001865AB" w:rsidRDefault="00F326A9" w:rsidP="009A5F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F63484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regret that according to </w:t>
      </w:r>
      <w:r w:rsidR="00F245C4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last year’s </w:t>
      </w:r>
      <w:r w:rsidR="00F63484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independent reports, the National Plan of Action for the Elimination of the Worst Forms of Child </w:t>
      </w:r>
      <w:proofErr w:type="spellStart"/>
      <w:r w:rsidR="00F63484" w:rsidRPr="001865AB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F63484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did not accomplish its goals, and child </w:t>
      </w:r>
      <w:proofErr w:type="spellStart"/>
      <w:r w:rsidR="00F63484" w:rsidRPr="001865AB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F63484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continued to be a serious problem</w:t>
      </w:r>
      <w:r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742B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Therefore, we </w:t>
      </w:r>
      <w:r w:rsidR="007B795B" w:rsidRPr="001865AB">
        <w:rPr>
          <w:rFonts w:ascii="Times New Roman" w:hAnsi="Times New Roman" w:cs="Times New Roman"/>
          <w:sz w:val="24"/>
          <w:szCs w:val="24"/>
          <w:lang w:val="en-US"/>
        </w:rPr>
        <w:t>urge</w:t>
      </w:r>
      <w:r w:rsidR="004B0F3C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484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0F3C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Government </w:t>
      </w:r>
      <w:r w:rsidR="007B795B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B0F3C" w:rsidRPr="001865AB">
        <w:rPr>
          <w:rFonts w:ascii="Times New Roman" w:hAnsi="Times New Roman" w:cs="Times New Roman"/>
          <w:sz w:val="24"/>
          <w:szCs w:val="24"/>
          <w:lang w:val="en-US"/>
        </w:rPr>
        <w:t>reinforc</w:t>
      </w:r>
      <w:r w:rsidR="007B795B" w:rsidRPr="001865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B0F3C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484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the national monitoring system to assess the actual situation of children engaging in the </w:t>
      </w:r>
      <w:proofErr w:type="spellStart"/>
      <w:r w:rsidR="00F63484" w:rsidRPr="001865AB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F63484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 industry.  </w:t>
      </w:r>
    </w:p>
    <w:p w:rsidR="00526D82" w:rsidRPr="001865AB" w:rsidDel="00C44083" w:rsidRDefault="009C742B" w:rsidP="004B0F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5AB" w:rsidDel="00C44083">
        <w:rPr>
          <w:rFonts w:ascii="Times New Roman" w:hAnsi="Times New Roman" w:cs="Times New Roman"/>
          <w:sz w:val="24"/>
          <w:szCs w:val="24"/>
          <w:lang w:val="en-US"/>
        </w:rPr>
        <w:t xml:space="preserve">Hungary appreciates </w:t>
      </w:r>
      <w:r w:rsidR="004B0F3C" w:rsidRPr="001865AB" w:rsidDel="00C44083">
        <w:rPr>
          <w:rFonts w:ascii="Times New Roman" w:hAnsi="Times New Roman" w:cs="Times New Roman"/>
          <w:sz w:val="24"/>
          <w:szCs w:val="24"/>
          <w:lang w:val="en-US"/>
        </w:rPr>
        <w:t xml:space="preserve">the new National HIV and AIDS Strategic Plan, which aims to reduce new HIV infections and AIDS related deaths by 80 %, as well as strengthen Health and Community Systems by 2020. </w:t>
      </w:r>
    </w:p>
    <w:p w:rsidR="00526D82" w:rsidRPr="001865AB" w:rsidDel="00C44083" w:rsidRDefault="00F326A9" w:rsidP="004B0F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5AB" w:rsidDel="00C44083">
        <w:rPr>
          <w:rFonts w:ascii="Times New Roman" w:hAnsi="Times New Roman" w:cs="Times New Roman"/>
          <w:sz w:val="24"/>
          <w:szCs w:val="24"/>
          <w:lang w:val="en-US"/>
        </w:rPr>
        <w:t xml:space="preserve">We also welcome the setting up </w:t>
      </w:r>
      <w:r w:rsidR="001D0B2E" w:rsidRPr="001865AB" w:rsidDel="00C44083">
        <w:rPr>
          <w:rFonts w:ascii="Times New Roman" w:hAnsi="Times New Roman" w:cs="Times New Roman"/>
          <w:sz w:val="24"/>
          <w:szCs w:val="24"/>
          <w:lang w:val="en-US"/>
        </w:rPr>
        <w:t>of the Special Education Division of the Ghana Education Service, which ensures equitable educational opportunities for children with special needs</w:t>
      </w:r>
      <w:r w:rsidRPr="001865AB" w:rsidDel="00C440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0B2E" w:rsidRPr="001865AB" w:rsidDel="00C44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7A07" w:rsidRPr="001865AB" w:rsidRDefault="00C20EA6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5AB">
        <w:rPr>
          <w:rFonts w:ascii="Times New Roman" w:hAnsi="Times New Roman" w:cs="Times New Roman"/>
          <w:b/>
          <w:sz w:val="24"/>
          <w:szCs w:val="24"/>
          <w:lang w:val="en-US"/>
        </w:rPr>
        <w:t>Thank you, Mr. President!</w:t>
      </w:r>
    </w:p>
    <w:sectPr w:rsidR="00727A07" w:rsidRPr="0018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261F0"/>
    <w:rsid w:val="000426E3"/>
    <w:rsid w:val="001865AB"/>
    <w:rsid w:val="00195466"/>
    <w:rsid w:val="001D0B2E"/>
    <w:rsid w:val="001D20A0"/>
    <w:rsid w:val="00206591"/>
    <w:rsid w:val="00222133"/>
    <w:rsid w:val="00303310"/>
    <w:rsid w:val="00324A50"/>
    <w:rsid w:val="003854BE"/>
    <w:rsid w:val="00394414"/>
    <w:rsid w:val="004B0F3C"/>
    <w:rsid w:val="004D065D"/>
    <w:rsid w:val="004D274D"/>
    <w:rsid w:val="00513431"/>
    <w:rsid w:val="00526D82"/>
    <w:rsid w:val="00527358"/>
    <w:rsid w:val="005D0C8D"/>
    <w:rsid w:val="005F4B10"/>
    <w:rsid w:val="005F67F6"/>
    <w:rsid w:val="00621D48"/>
    <w:rsid w:val="00632D11"/>
    <w:rsid w:val="0070521C"/>
    <w:rsid w:val="00727A07"/>
    <w:rsid w:val="00744C3E"/>
    <w:rsid w:val="00770058"/>
    <w:rsid w:val="00792066"/>
    <w:rsid w:val="007B795B"/>
    <w:rsid w:val="0085721C"/>
    <w:rsid w:val="00911B23"/>
    <w:rsid w:val="0093111E"/>
    <w:rsid w:val="00986D37"/>
    <w:rsid w:val="009A5F05"/>
    <w:rsid w:val="009C742B"/>
    <w:rsid w:val="00A70D68"/>
    <w:rsid w:val="00A808CB"/>
    <w:rsid w:val="00AB7DFD"/>
    <w:rsid w:val="00B0177D"/>
    <w:rsid w:val="00B04FBC"/>
    <w:rsid w:val="00B1215E"/>
    <w:rsid w:val="00B149CB"/>
    <w:rsid w:val="00B159A0"/>
    <w:rsid w:val="00B216F8"/>
    <w:rsid w:val="00B2555E"/>
    <w:rsid w:val="00BA4F24"/>
    <w:rsid w:val="00BC011C"/>
    <w:rsid w:val="00BD50ED"/>
    <w:rsid w:val="00BD5DA1"/>
    <w:rsid w:val="00C20EA6"/>
    <w:rsid w:val="00C30F9B"/>
    <w:rsid w:val="00C44083"/>
    <w:rsid w:val="00C514FB"/>
    <w:rsid w:val="00C845ED"/>
    <w:rsid w:val="00CC29C4"/>
    <w:rsid w:val="00E31D90"/>
    <w:rsid w:val="00EC26A3"/>
    <w:rsid w:val="00EE3428"/>
    <w:rsid w:val="00F245C4"/>
    <w:rsid w:val="00F326A9"/>
    <w:rsid w:val="00F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22CB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8C246-26DB-49BC-96B3-8875062B5860}"/>
</file>

<file path=customXml/itemProps2.xml><?xml version="1.0" encoding="utf-8"?>
<ds:datastoreItem xmlns:ds="http://schemas.openxmlformats.org/officeDocument/2006/customXml" ds:itemID="{6E47CF0A-723C-41E4-901B-BE78C8A26695}"/>
</file>

<file path=customXml/itemProps3.xml><?xml version="1.0" encoding="utf-8"?>
<ds:datastoreItem xmlns:ds="http://schemas.openxmlformats.org/officeDocument/2006/customXml" ds:itemID="{25149526-9312-4472-BC29-1950086EAA7A}"/>
</file>

<file path=customXml/itemProps4.xml><?xml version="1.0" encoding="utf-8"?>
<ds:datastoreItem xmlns:ds="http://schemas.openxmlformats.org/officeDocument/2006/customXml" ds:itemID="{7EB00B72-85EA-4987-B5A4-1366B50A5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Bányász Zoltán Dr. - GVA</cp:lastModifiedBy>
  <cp:revision>8</cp:revision>
  <cp:lastPrinted>2017-11-07T07:34:00Z</cp:lastPrinted>
  <dcterms:created xsi:type="dcterms:W3CDTF">2017-11-07T07:25:00Z</dcterms:created>
  <dcterms:modified xsi:type="dcterms:W3CDTF">2017-11-07T09:17:00Z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