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F7" w:rsidRPr="009E2D02" w:rsidRDefault="00BF6FF7" w:rsidP="00566A29">
      <w:pPr>
        <w:ind w:right="141"/>
        <w:jc w:val="right"/>
        <w:rPr>
          <w:rFonts w:ascii="Book Antiqua" w:hAnsi="Book Antiqua"/>
          <w:lang w:val="es-NI"/>
        </w:rPr>
      </w:pPr>
    </w:p>
    <w:p w:rsidR="00CD24E1" w:rsidRPr="009E09E3" w:rsidRDefault="00CD24E1" w:rsidP="00CD24E1">
      <w:pPr>
        <w:spacing w:after="0"/>
        <w:ind w:right="141"/>
        <w:jc w:val="center"/>
        <w:rPr>
          <w:rFonts w:ascii="Book Antiqua" w:hAnsi="Book Antiqua" w:cs="Arial"/>
          <w:color w:val="002060"/>
          <w:sz w:val="24"/>
          <w:szCs w:val="24"/>
          <w:lang w:val="es-ES"/>
        </w:rPr>
      </w:pPr>
      <w:r w:rsidRPr="009E09E3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INTERVENCIÓN DE LA DELEGACIÓN DE LA</w:t>
      </w:r>
    </w:p>
    <w:p w:rsidR="00CD24E1" w:rsidRPr="009E09E3" w:rsidRDefault="00CD24E1" w:rsidP="00CD24E1">
      <w:pPr>
        <w:spacing w:after="0"/>
        <w:ind w:right="141"/>
        <w:jc w:val="center"/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</w:pPr>
      <w:r w:rsidRPr="009E09E3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REPÚBLICA DE NICARAGUA ANTE LA</w:t>
      </w:r>
    </w:p>
    <w:p w:rsidR="00CD24E1" w:rsidRPr="009E09E3" w:rsidRDefault="00CD24E1" w:rsidP="006A7DC9">
      <w:pPr>
        <w:spacing w:after="0"/>
        <w:ind w:right="141"/>
        <w:jc w:val="center"/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</w:pPr>
      <w:r w:rsidRPr="009E09E3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28ª SESIÓN DEL EXAMEN PERIODICO UNIVERSAL</w:t>
      </w:r>
    </w:p>
    <w:p w:rsidR="00CD24E1" w:rsidRPr="009E09E3" w:rsidRDefault="00CD24E1" w:rsidP="006A7DC9">
      <w:pPr>
        <w:spacing w:before="240"/>
        <w:ind w:right="141"/>
        <w:jc w:val="right"/>
        <w:rPr>
          <w:rFonts w:ascii="Book Antiqua" w:hAnsi="Book Antiqua" w:cs="Arial"/>
          <w:i/>
          <w:sz w:val="24"/>
          <w:szCs w:val="24"/>
          <w:u w:val="single"/>
          <w:lang w:val="es-ES"/>
        </w:rPr>
      </w:pPr>
      <w:r w:rsidRPr="009E09E3">
        <w:rPr>
          <w:rFonts w:ascii="Book Antiqua" w:hAnsi="Book Antiqua" w:cs="Arial"/>
          <w:i/>
          <w:sz w:val="24"/>
          <w:szCs w:val="24"/>
          <w:u w:val="single"/>
          <w:lang w:val="es-ES"/>
        </w:rPr>
        <w:t>Cotejar contra lectura</w:t>
      </w:r>
    </w:p>
    <w:p w:rsidR="00CD24E1" w:rsidRPr="009E09E3" w:rsidRDefault="00CD24E1" w:rsidP="00CD24E1">
      <w:pPr>
        <w:ind w:right="141"/>
        <w:jc w:val="center"/>
        <w:rPr>
          <w:rFonts w:ascii="Book Antiqua" w:hAnsi="Book Antiqua" w:cs="Arial"/>
          <w:color w:val="1F4E79" w:themeColor="accent5" w:themeShade="80"/>
          <w:sz w:val="24"/>
          <w:szCs w:val="24"/>
          <w:lang w:val="es-419"/>
        </w:rPr>
      </w:pPr>
      <w:r w:rsidRPr="009E09E3">
        <w:rPr>
          <w:rFonts w:ascii="Book Antiqua" w:hAnsi="Book Antiqua" w:cs="Arial"/>
          <w:b/>
          <w:color w:val="1F4E79" w:themeColor="accent5" w:themeShade="80"/>
          <w:sz w:val="24"/>
          <w:szCs w:val="24"/>
          <w:lang w:val="es-419"/>
        </w:rPr>
        <w:t xml:space="preserve">EXAMEN DE LA REPÚBLICA </w:t>
      </w:r>
      <w:r w:rsidR="004716B3" w:rsidRPr="009E09E3">
        <w:rPr>
          <w:rFonts w:ascii="Book Antiqua" w:hAnsi="Book Antiqua" w:cs="Arial"/>
          <w:b/>
          <w:color w:val="1F4E79" w:themeColor="accent5" w:themeShade="80"/>
          <w:sz w:val="24"/>
          <w:szCs w:val="24"/>
          <w:lang w:val="es-419"/>
        </w:rPr>
        <w:t>DE</w:t>
      </w:r>
      <w:r w:rsidR="00521B4C" w:rsidRPr="009E09E3">
        <w:rPr>
          <w:rFonts w:ascii="Book Antiqua" w:hAnsi="Book Antiqua" w:cs="Arial"/>
          <w:b/>
          <w:color w:val="1F4E79" w:themeColor="accent5" w:themeShade="80"/>
          <w:sz w:val="24"/>
          <w:szCs w:val="24"/>
          <w:lang w:val="es-419"/>
        </w:rPr>
        <w:t>L</w:t>
      </w:r>
      <w:r w:rsidR="004716B3" w:rsidRPr="009E09E3">
        <w:rPr>
          <w:rFonts w:ascii="Book Antiqua" w:hAnsi="Book Antiqua" w:cs="Arial"/>
          <w:b/>
          <w:color w:val="1F4E79" w:themeColor="accent5" w:themeShade="80"/>
          <w:sz w:val="24"/>
          <w:szCs w:val="24"/>
          <w:lang w:val="es-419"/>
        </w:rPr>
        <w:t xml:space="preserve"> </w:t>
      </w:r>
      <w:r w:rsidR="00521B4C" w:rsidRPr="009E09E3">
        <w:rPr>
          <w:rFonts w:ascii="Book Antiqua" w:hAnsi="Book Antiqua" w:cs="Arial"/>
          <w:b/>
          <w:color w:val="1F4E79" w:themeColor="accent5" w:themeShade="80"/>
          <w:sz w:val="24"/>
          <w:szCs w:val="24"/>
          <w:lang w:val="es-419"/>
        </w:rPr>
        <w:t>PERÚ</w:t>
      </w:r>
    </w:p>
    <w:p w:rsidR="00CD24E1" w:rsidRPr="009E09E3" w:rsidRDefault="00CD24E1" w:rsidP="00CD24E1">
      <w:pPr>
        <w:ind w:right="141"/>
        <w:jc w:val="right"/>
        <w:rPr>
          <w:rFonts w:ascii="Book Antiqua" w:hAnsi="Book Antiqua" w:cs="Arial"/>
          <w:szCs w:val="24"/>
          <w:lang w:val="es-ES"/>
        </w:rPr>
      </w:pPr>
      <w:r w:rsidRPr="009E09E3">
        <w:rPr>
          <w:rFonts w:ascii="Book Antiqua" w:hAnsi="Book Antiqua" w:cs="Arial"/>
          <w:szCs w:val="24"/>
          <w:lang w:val="es-419"/>
        </w:rPr>
        <w:t xml:space="preserve"> </w:t>
      </w:r>
      <w:r w:rsidRPr="009E09E3">
        <w:rPr>
          <w:rFonts w:ascii="Book Antiqua" w:hAnsi="Book Antiqua" w:cs="Arial"/>
          <w:szCs w:val="24"/>
          <w:lang w:val="es-ES"/>
        </w:rPr>
        <w:t>Ginebra, 0</w:t>
      </w:r>
      <w:r w:rsidR="00521B4C" w:rsidRPr="009E09E3">
        <w:rPr>
          <w:rFonts w:ascii="Book Antiqua" w:hAnsi="Book Antiqua" w:cs="Arial"/>
          <w:szCs w:val="24"/>
          <w:lang w:val="es-ES"/>
        </w:rPr>
        <w:t>8</w:t>
      </w:r>
      <w:r w:rsidRPr="009E09E3">
        <w:rPr>
          <w:rFonts w:ascii="Book Antiqua" w:hAnsi="Book Antiqua" w:cs="Arial"/>
          <w:szCs w:val="24"/>
          <w:lang w:val="es-ES"/>
        </w:rPr>
        <w:t xml:space="preserve"> de noviembre de 2017</w:t>
      </w:r>
    </w:p>
    <w:p w:rsidR="00CD24E1" w:rsidRPr="009E09E3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9E09E3">
        <w:rPr>
          <w:rFonts w:ascii="Book Antiqua" w:hAnsi="Book Antiqua" w:cs="Arial"/>
          <w:sz w:val="24"/>
          <w:szCs w:val="24"/>
          <w:lang w:val="es-419"/>
        </w:rPr>
        <w:t xml:space="preserve">Señor </w:t>
      </w:r>
      <w:r w:rsidR="002D3725" w:rsidRPr="009E09E3">
        <w:rPr>
          <w:rFonts w:ascii="Book Antiqua" w:hAnsi="Book Antiqua" w:cs="Arial"/>
          <w:sz w:val="24"/>
          <w:szCs w:val="24"/>
          <w:lang w:val="es-419"/>
        </w:rPr>
        <w:t>Vice-</w:t>
      </w:r>
      <w:r w:rsidRPr="009E09E3">
        <w:rPr>
          <w:rFonts w:ascii="Book Antiqua" w:hAnsi="Book Antiqua" w:cs="Arial"/>
          <w:sz w:val="24"/>
          <w:szCs w:val="24"/>
          <w:lang w:val="es-419"/>
        </w:rPr>
        <w:t>Presidente,</w:t>
      </w:r>
    </w:p>
    <w:p w:rsidR="00CD24E1" w:rsidRPr="009E09E3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9E09E3">
        <w:rPr>
          <w:rFonts w:ascii="Book Antiqua" w:hAnsi="Book Antiqua" w:cs="Arial"/>
          <w:sz w:val="24"/>
          <w:szCs w:val="24"/>
          <w:lang w:val="es-419"/>
        </w:rPr>
        <w:t xml:space="preserve">Nicaragua da la más cordial bienvenida a la distinguida delegación de la República </w:t>
      </w:r>
      <w:r w:rsidR="00521B4C" w:rsidRPr="009E09E3">
        <w:rPr>
          <w:rFonts w:ascii="Book Antiqua" w:hAnsi="Book Antiqua" w:cs="Arial"/>
          <w:sz w:val="24"/>
          <w:szCs w:val="24"/>
          <w:lang w:val="es-419"/>
        </w:rPr>
        <w:t>del Perú</w:t>
      </w:r>
      <w:bookmarkStart w:id="0" w:name="_GoBack"/>
      <w:bookmarkEnd w:id="0"/>
      <w:r w:rsidR="002D3725" w:rsidRPr="009E09E3">
        <w:rPr>
          <w:rFonts w:ascii="Book Antiqua" w:hAnsi="Book Antiqua" w:cs="Arial"/>
          <w:sz w:val="24"/>
          <w:szCs w:val="24"/>
          <w:lang w:val="es-419"/>
        </w:rPr>
        <w:t>.</w:t>
      </w:r>
      <w:r w:rsidRPr="009E09E3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2D3725" w:rsidRPr="009E09E3">
        <w:rPr>
          <w:rFonts w:ascii="Book Antiqua" w:hAnsi="Book Antiqua" w:cs="Arial"/>
          <w:sz w:val="24"/>
          <w:szCs w:val="24"/>
          <w:lang w:val="es-419"/>
        </w:rPr>
        <w:t>Agradecemos la presentación del informe nacional y la actualización que hoy realiza, y saludamos los</w:t>
      </w:r>
      <w:r w:rsidRPr="009E09E3">
        <w:rPr>
          <w:rFonts w:ascii="Book Antiqua" w:hAnsi="Book Antiqua" w:cs="Arial"/>
          <w:sz w:val="24"/>
          <w:szCs w:val="24"/>
          <w:lang w:val="es-419"/>
        </w:rPr>
        <w:t xml:space="preserve"> avances </w:t>
      </w:r>
      <w:r w:rsidR="002E183E" w:rsidRPr="009E09E3">
        <w:rPr>
          <w:rFonts w:ascii="Book Antiqua" w:hAnsi="Book Antiqua" w:cs="Arial"/>
          <w:sz w:val="24"/>
          <w:szCs w:val="24"/>
          <w:lang w:val="es-419"/>
        </w:rPr>
        <w:t xml:space="preserve">logrados desde su último examen, incluidos la </w:t>
      </w:r>
      <w:r w:rsidR="003316EC">
        <w:rPr>
          <w:rFonts w:ascii="Book Antiqua" w:hAnsi="Book Antiqua" w:cs="Arial"/>
          <w:sz w:val="24"/>
          <w:szCs w:val="24"/>
          <w:lang w:val="es-419"/>
        </w:rPr>
        <w:t xml:space="preserve">ratificacion de </w:t>
      </w:r>
      <w:r w:rsidR="003316EC" w:rsidRPr="003316EC">
        <w:rPr>
          <w:rFonts w:ascii="Book Antiqua" w:hAnsi="Book Antiqua" w:cs="Arial"/>
          <w:sz w:val="24"/>
          <w:szCs w:val="24"/>
          <w:lang w:val="es-419"/>
        </w:rPr>
        <w:t>la Convención Internacional para la protección de todas las personas contra las desapariciones forzadas</w:t>
      </w:r>
      <w:r w:rsidR="003316EC">
        <w:rPr>
          <w:rFonts w:ascii="Book Antiqua" w:hAnsi="Book Antiqua" w:cs="Arial"/>
          <w:sz w:val="24"/>
          <w:szCs w:val="24"/>
          <w:lang w:val="es-419"/>
        </w:rPr>
        <w:t>, la</w:t>
      </w:r>
      <w:r w:rsidR="003316EC" w:rsidRPr="003316EC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2E183E" w:rsidRPr="009E09E3">
        <w:rPr>
          <w:rFonts w:ascii="Book Antiqua" w:hAnsi="Book Antiqua" w:cs="Arial"/>
          <w:sz w:val="24"/>
          <w:szCs w:val="24"/>
          <w:lang w:val="es-419"/>
        </w:rPr>
        <w:t>creación de la Comisión Nacional contra la Discriminación</w:t>
      </w:r>
      <w:r w:rsidRPr="009E09E3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2E183E" w:rsidRPr="009E09E3">
        <w:rPr>
          <w:rFonts w:ascii="Book Antiqua" w:hAnsi="Book Antiqua" w:cs="Arial"/>
          <w:sz w:val="24"/>
          <w:szCs w:val="24"/>
          <w:lang w:val="es-419"/>
        </w:rPr>
        <w:t>y la plataforma Alerta contra el Racismo</w:t>
      </w:r>
      <w:r w:rsidR="003316EC">
        <w:rPr>
          <w:rFonts w:ascii="Book Antiqua" w:hAnsi="Book Antiqua" w:cs="Arial"/>
          <w:sz w:val="24"/>
          <w:szCs w:val="24"/>
          <w:lang w:val="es-419"/>
        </w:rPr>
        <w:t>, y la implementacoin del</w:t>
      </w:r>
      <w:r w:rsidR="003316EC" w:rsidRPr="003316EC">
        <w:rPr>
          <w:rFonts w:ascii="Book Antiqua" w:hAnsi="Book Antiqua" w:cs="Arial"/>
          <w:sz w:val="24"/>
          <w:szCs w:val="24"/>
          <w:lang w:val="es-419"/>
        </w:rPr>
        <w:t xml:space="preserve"> Programa Apoyo al Hábitat Rural</w:t>
      </w:r>
      <w:r w:rsidR="00A408DF" w:rsidRPr="009E09E3">
        <w:rPr>
          <w:rFonts w:ascii="Book Antiqua" w:hAnsi="Book Antiqua" w:cs="Arial"/>
          <w:sz w:val="24"/>
          <w:szCs w:val="24"/>
          <w:lang w:val="es-419"/>
        </w:rPr>
        <w:t>.</w:t>
      </w:r>
    </w:p>
    <w:p w:rsidR="00CD24E1" w:rsidRPr="009E09E3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9E09E3">
        <w:rPr>
          <w:rFonts w:ascii="Book Antiqua" w:hAnsi="Book Antiqua" w:cs="Arial"/>
          <w:sz w:val="24"/>
          <w:szCs w:val="24"/>
          <w:lang w:val="es-419"/>
        </w:rPr>
        <w:t xml:space="preserve">Para este examen, </w:t>
      </w:r>
      <w:r w:rsidRPr="009E09E3">
        <w:rPr>
          <w:rFonts w:ascii="Book Antiqua" w:hAnsi="Book Antiqua" w:cs="Arial"/>
          <w:sz w:val="24"/>
          <w:szCs w:val="24"/>
          <w:lang w:val="es-ES"/>
        </w:rPr>
        <w:t xml:space="preserve">con espíritu fraterno y constructivo, </w:t>
      </w:r>
      <w:r w:rsidRPr="009E09E3">
        <w:rPr>
          <w:rFonts w:ascii="Book Antiqua" w:hAnsi="Book Antiqua" w:cs="Arial"/>
          <w:sz w:val="24"/>
          <w:szCs w:val="24"/>
          <w:lang w:val="es-MX"/>
        </w:rPr>
        <w:t>Nicaragua recomienda:</w:t>
      </w:r>
    </w:p>
    <w:p w:rsidR="002E183E" w:rsidRPr="009E09E3" w:rsidRDefault="00C00384" w:rsidP="00920F88">
      <w:pPr>
        <w:numPr>
          <w:ilvl w:val="0"/>
          <w:numId w:val="5"/>
        </w:numPr>
        <w:spacing w:line="256" w:lineRule="auto"/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9E09E3"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MX"/>
        </w:rPr>
        <w:t xml:space="preserve">Proseguir </w:t>
      </w:r>
      <w:r w:rsidRPr="009E09E3">
        <w:rPr>
          <w:rFonts w:ascii="Book Antiqua" w:hAnsi="Book Antiqua" w:cs="Arial"/>
          <w:sz w:val="24"/>
          <w:szCs w:val="24"/>
          <w:lang w:val="es-MX"/>
        </w:rPr>
        <w:t>los esfuerzos por combatir el Racismo, la Discriminacion Racial y Formas Conexas de Intolerancia</w:t>
      </w:r>
      <w:r w:rsidRPr="009E09E3"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MX"/>
        </w:rPr>
        <w:t xml:space="preserve"> motivadas por género, edad, nacionalidad, idioma, religión, creencias, opiniones, actividad política, actividad sindical, relaciones de parentesco, estado de salud, discapacidad, orientación sexual u otras características personales; </w:t>
      </w:r>
      <w:r w:rsidRPr="009E09E3">
        <w:rPr>
          <w:rFonts w:ascii="Book Antiqua" w:hAnsi="Book Antiqua" w:cs="Arial"/>
          <w:sz w:val="24"/>
          <w:szCs w:val="24"/>
          <w:lang w:val="es-MX"/>
        </w:rPr>
        <w:t xml:space="preserve">poniendo especial atencion a los elementos estructurales de discriminacion que puedan afectar el ejercicio efectivo de los derechos a la salud, </w:t>
      </w:r>
      <w:r w:rsidR="009E09E3" w:rsidRPr="009E09E3">
        <w:rPr>
          <w:rFonts w:ascii="Book Antiqua" w:hAnsi="Book Antiqua" w:cs="Arial"/>
          <w:sz w:val="24"/>
          <w:szCs w:val="24"/>
          <w:lang w:val="es-MX"/>
        </w:rPr>
        <w:t xml:space="preserve">a </w:t>
      </w:r>
      <w:r w:rsidRPr="009E09E3">
        <w:rPr>
          <w:rFonts w:ascii="Book Antiqua" w:hAnsi="Book Antiqua" w:cs="Arial"/>
          <w:sz w:val="24"/>
          <w:szCs w:val="24"/>
          <w:lang w:val="es-MX"/>
        </w:rPr>
        <w:t xml:space="preserve">la educacion, </w:t>
      </w:r>
      <w:r w:rsidR="009E09E3" w:rsidRPr="009E09E3">
        <w:rPr>
          <w:rFonts w:ascii="Book Antiqua" w:hAnsi="Book Antiqua" w:cs="Arial"/>
          <w:sz w:val="24"/>
          <w:szCs w:val="24"/>
          <w:lang w:val="es-MX"/>
        </w:rPr>
        <w:t>a</w:t>
      </w:r>
      <w:r w:rsidRPr="009E09E3">
        <w:rPr>
          <w:rFonts w:ascii="Book Antiqua" w:hAnsi="Book Antiqua" w:cs="Arial"/>
          <w:sz w:val="24"/>
          <w:szCs w:val="24"/>
          <w:lang w:val="es-MX"/>
        </w:rPr>
        <w:t xml:space="preserve">l trabajo decente y </w:t>
      </w:r>
      <w:r w:rsidR="009E09E3" w:rsidRPr="009E09E3">
        <w:rPr>
          <w:rFonts w:ascii="Book Antiqua" w:hAnsi="Book Antiqua" w:cs="Arial"/>
          <w:sz w:val="24"/>
          <w:szCs w:val="24"/>
          <w:lang w:val="es-MX"/>
        </w:rPr>
        <w:t xml:space="preserve">a </w:t>
      </w:r>
      <w:r w:rsidRPr="009E09E3">
        <w:rPr>
          <w:rFonts w:ascii="Book Antiqua" w:hAnsi="Book Antiqua" w:cs="Arial"/>
          <w:sz w:val="24"/>
          <w:szCs w:val="24"/>
          <w:lang w:val="es-MX"/>
        </w:rPr>
        <w:t>la participacion en la toma de decisiones</w:t>
      </w:r>
      <w:r w:rsidRPr="009E09E3"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MX"/>
        </w:rPr>
        <w:t xml:space="preserve">. </w:t>
      </w:r>
    </w:p>
    <w:p w:rsidR="00A53135" w:rsidRPr="009E09E3" w:rsidRDefault="00A53135" w:rsidP="002E183E">
      <w:pPr>
        <w:numPr>
          <w:ilvl w:val="0"/>
          <w:numId w:val="5"/>
        </w:numPr>
        <w:spacing w:line="256" w:lineRule="auto"/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9E09E3">
        <w:rPr>
          <w:rFonts w:ascii="Book Antiqua" w:hAnsi="Book Antiqua" w:cs="Arial"/>
          <w:sz w:val="24"/>
          <w:szCs w:val="24"/>
          <w:lang w:val="es-MX"/>
        </w:rPr>
        <w:t xml:space="preserve">Continuar desarrollando y fortaleciendo programas y políticas públicas de inclusión, reducción de la pobreza y la desigualdad, promoción de la igualdad y la inclusión, con particular atención a las provincias más pobres y a las desigualdades sistémicas que puedan existir entre el ámbito rural y urbano. </w:t>
      </w:r>
    </w:p>
    <w:p w:rsidR="006A7DC9" w:rsidRPr="009E09E3" w:rsidRDefault="005711FB" w:rsidP="006A7DC9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9E09E3"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MX"/>
        </w:rPr>
        <w:t>Proseguir sus esfuerzos por reducir y erradicar la violencia de género, garantizando la debida diligencia en la persecucion y procesamiento de quienes comentan actos de esta índole, e impartiendo formación relevante a las autoridades competentes en cuanto a la protección y prevención de la violencia contra las mujeres y las niñas.</w:t>
      </w:r>
      <w:r w:rsidRPr="009E09E3">
        <w:rPr>
          <w:rFonts w:ascii="Book Antiqua" w:hAnsi="Book Antiqua" w:cs="Arial"/>
          <w:i/>
          <w:sz w:val="24"/>
          <w:szCs w:val="24"/>
          <w:lang w:val="es-MX"/>
        </w:rPr>
        <w:t xml:space="preserve"> </w:t>
      </w:r>
    </w:p>
    <w:p w:rsidR="003C10FC" w:rsidRPr="009E09E3" w:rsidRDefault="00A53135" w:rsidP="00A53135">
      <w:pPr>
        <w:numPr>
          <w:ilvl w:val="0"/>
          <w:numId w:val="5"/>
        </w:numPr>
        <w:spacing w:line="256" w:lineRule="auto"/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9E09E3"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MX"/>
        </w:rPr>
        <w:lastRenderedPageBreak/>
        <w:t>Ratificar prontamente el</w:t>
      </w:r>
      <w:r w:rsidRPr="009E09E3">
        <w:rPr>
          <w:rFonts w:ascii="Book Antiqua" w:hAnsi="Book Antiqua"/>
          <w:sz w:val="24"/>
          <w:szCs w:val="24"/>
          <w:lang w:val="es-MX"/>
        </w:rPr>
        <w:t xml:space="preserve"> Protocolo Facultativo del Pacto Internacional de Derechos Economicos, Sociales y Culturales, y el Convenio N° 189 de la OIT, sobre las Trabajadoras y los Trabajadores Domésticos</w:t>
      </w:r>
      <w:r w:rsidRPr="009E09E3">
        <w:rPr>
          <w:rFonts w:ascii="Book Antiqua" w:hAnsi="Book Antiqua" w:cs="Arial"/>
          <w:sz w:val="24"/>
          <w:szCs w:val="24"/>
          <w:lang w:val="es-MX"/>
        </w:rPr>
        <w:t xml:space="preserve">. </w:t>
      </w:r>
    </w:p>
    <w:p w:rsidR="00CD24E1" w:rsidRPr="009E09E3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9E09E3">
        <w:rPr>
          <w:rFonts w:ascii="Book Antiqua" w:hAnsi="Book Antiqua" w:cs="Arial"/>
          <w:sz w:val="24"/>
          <w:szCs w:val="24"/>
          <w:lang w:val="es-419"/>
        </w:rPr>
        <w:t>Para finalizar, Señor Presidente, Nicaragua desea a</w:t>
      </w:r>
      <w:r w:rsidR="00521B4C" w:rsidRPr="009E09E3">
        <w:rPr>
          <w:rFonts w:ascii="Book Antiqua" w:hAnsi="Book Antiqua" w:cs="Arial"/>
          <w:sz w:val="24"/>
          <w:szCs w:val="24"/>
          <w:lang w:val="es-419"/>
        </w:rPr>
        <w:t>l</w:t>
      </w:r>
      <w:r w:rsidR="003C10FC" w:rsidRPr="009E09E3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521B4C" w:rsidRPr="009E09E3">
        <w:rPr>
          <w:rFonts w:ascii="Book Antiqua" w:hAnsi="Book Antiqua" w:cs="Arial"/>
          <w:sz w:val="24"/>
          <w:szCs w:val="24"/>
          <w:lang w:val="es-419"/>
        </w:rPr>
        <w:t>Perú</w:t>
      </w:r>
      <w:r w:rsidRPr="009E09E3">
        <w:rPr>
          <w:rFonts w:ascii="Book Antiqua" w:hAnsi="Book Antiqua" w:cs="Arial"/>
          <w:sz w:val="24"/>
          <w:szCs w:val="24"/>
          <w:lang w:val="es-419"/>
        </w:rPr>
        <w:t xml:space="preserve"> un Examen exitoso.   </w:t>
      </w:r>
    </w:p>
    <w:p w:rsidR="00CD24E1" w:rsidRPr="00CD24E1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9E09E3">
        <w:rPr>
          <w:rFonts w:ascii="Book Antiqua" w:hAnsi="Book Antiqua" w:cs="Arial"/>
          <w:sz w:val="24"/>
          <w:szCs w:val="24"/>
          <w:lang w:val="es-419"/>
        </w:rPr>
        <w:t>Muchas gracias.</w:t>
      </w:r>
    </w:p>
    <w:p w:rsidR="004D04BD" w:rsidRPr="004D04BD" w:rsidRDefault="004D04BD" w:rsidP="007E675F">
      <w:pPr>
        <w:ind w:right="141"/>
        <w:jc w:val="both"/>
        <w:rPr>
          <w:rFonts w:ascii="Book Antiqua" w:hAnsi="Book Antiqua" w:cs="Arial"/>
          <w:sz w:val="24"/>
          <w:szCs w:val="24"/>
          <w:lang w:val="es-ES"/>
        </w:rPr>
      </w:pPr>
    </w:p>
    <w:sectPr w:rsidR="004D04BD" w:rsidRPr="004D04BD" w:rsidSect="00943D24">
      <w:headerReference w:type="default" r:id="rId7"/>
      <w:footerReference w:type="default" r:id="rId8"/>
      <w:pgSz w:w="11906" w:h="16838" w:code="9"/>
      <w:pgMar w:top="2184" w:right="1274" w:bottom="1417" w:left="1276" w:header="124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F18" w:rsidRDefault="00E90F18" w:rsidP="00C0666F">
      <w:pPr>
        <w:spacing w:after="0" w:line="240" w:lineRule="auto"/>
      </w:pPr>
      <w:r>
        <w:separator/>
      </w:r>
    </w:p>
  </w:endnote>
  <w:endnote w:type="continuationSeparator" w:id="0">
    <w:p w:rsidR="00E90F18" w:rsidRDefault="00E90F18" w:rsidP="00C0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D1" w:rsidRPr="00394694" w:rsidRDefault="009354D1" w:rsidP="003C3541">
    <w:pPr>
      <w:pStyle w:val="Pidipagina"/>
      <w:tabs>
        <w:tab w:val="clear" w:pos="4536"/>
      </w:tabs>
      <w:rPr>
        <w:rFonts w:ascii="Courier New" w:hAnsi="Courier New" w:cs="Courier New"/>
        <w:b/>
        <w:color w:val="F236BC"/>
        <w:sz w:val="2"/>
        <w:szCs w:val="40"/>
        <w:lang w:val="es-NI"/>
      </w:rPr>
    </w:pPr>
  </w:p>
  <w:p w:rsidR="003C3541" w:rsidRDefault="00BD3977" w:rsidP="003C3541">
    <w:pPr>
      <w:pStyle w:val="Pidipagina"/>
      <w:tabs>
        <w:tab w:val="clear" w:pos="4536"/>
      </w:tabs>
      <w:jc w:val="center"/>
      <w:rPr>
        <w:rFonts w:ascii="Courier New" w:hAnsi="Courier New" w:cs="Courier New"/>
        <w:b/>
        <w:color w:val="F236BC"/>
        <w:sz w:val="24"/>
        <w:szCs w:val="40"/>
        <w:lang w:val="es-NI"/>
      </w:rPr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3 Imagen" o:spid="_x0000_s2049" type="#_x0000_t75" alt="feFamiliaComunidad.wmf" style="position:absolute;left:0;text-align:left;margin-left:-.05pt;margin-top:2.25pt;width:68.05pt;height:27.35pt;z-index:251658240;visibility:visible">
          <v:imagedata r:id="rId1" o:title="feFamiliaComunidad"/>
          <w10:wrap type="square"/>
        </v:shape>
      </w:pict>
    </w:r>
    <w:r w:rsidR="00194607">
      <w:rPr>
        <w:rFonts w:ascii="Courier New" w:hAnsi="Courier New" w:cs="Courier New"/>
        <w:b/>
        <w:color w:val="F236BC"/>
        <w:sz w:val="32"/>
        <w:szCs w:val="40"/>
        <w:lang w:val="es-NI"/>
      </w:rPr>
      <w:t xml:space="preserve">    </w:t>
    </w:r>
    <w:r w:rsidR="00201531" w:rsidRPr="003A60AD">
      <w:rPr>
        <w:rFonts w:ascii="Courier New" w:hAnsi="Courier New" w:cs="Courier New"/>
        <w:b/>
        <w:color w:val="F236BC"/>
        <w:sz w:val="24"/>
        <w:szCs w:val="40"/>
        <w:lang w:val="es-NI"/>
      </w:rPr>
      <w:t>CRISTIANA</w:t>
    </w:r>
    <w:r w:rsidR="00201531" w:rsidRPr="003A60AD">
      <w:rPr>
        <w:rFonts w:ascii="Courier New" w:hAnsi="Courier New" w:cs="Courier New"/>
        <w:b/>
        <w:color w:val="F236BC"/>
        <w:sz w:val="28"/>
        <w:szCs w:val="40"/>
        <w:lang w:val="es-NI"/>
      </w:rPr>
      <w:t xml:space="preserve">, </w:t>
    </w:r>
    <w:r w:rsidR="00201531" w:rsidRPr="003A60AD">
      <w:rPr>
        <w:rFonts w:ascii="Courier New" w:hAnsi="Courier New" w:cs="Courier New"/>
        <w:b/>
        <w:color w:val="F236BC"/>
        <w:sz w:val="24"/>
        <w:szCs w:val="40"/>
        <w:lang w:val="es-NI"/>
      </w:rPr>
      <w:t>SOCIALISTA, SOLIDARIA!</w:t>
    </w:r>
  </w:p>
  <w:p w:rsidR="003C3541" w:rsidRPr="00902222" w:rsidRDefault="003C3541" w:rsidP="003C3541">
    <w:pPr>
      <w:pStyle w:val="Pidipagina"/>
      <w:tabs>
        <w:tab w:val="clear" w:pos="4536"/>
      </w:tabs>
      <w:jc w:val="center"/>
      <w:rPr>
        <w:rFonts w:ascii="Garamond" w:hAnsi="Garamond"/>
        <w:i/>
        <w:color w:val="0B5394"/>
        <w:sz w:val="24"/>
        <w:szCs w:val="24"/>
        <w:shd w:val="clear" w:color="auto" w:fill="FFFFFF"/>
      </w:rPr>
    </w:pPr>
    <w:r w:rsidRPr="00902222">
      <w:rPr>
        <w:rFonts w:ascii="Garamond" w:hAnsi="Garamond"/>
        <w:i/>
        <w:color w:val="0B5394"/>
        <w:sz w:val="24"/>
        <w:szCs w:val="24"/>
        <w:shd w:val="clear" w:color="auto" w:fill="FFFFFF"/>
      </w:rPr>
      <w:t>Rue de Vermont 37-39, Teléfono : 022 74 05 160, Fax : 022 73 46 585</w:t>
    </w:r>
  </w:p>
  <w:p w:rsidR="00B4314E" w:rsidRPr="00902222" w:rsidRDefault="00B4314E" w:rsidP="003C3541">
    <w:pPr>
      <w:pStyle w:val="Pidipagina"/>
      <w:tabs>
        <w:tab w:val="clear" w:pos="4536"/>
      </w:tabs>
      <w:jc w:val="center"/>
      <w:rPr>
        <w:rFonts w:ascii="Garamond" w:hAnsi="Garamond"/>
        <w:i/>
        <w:color w:val="0B5394"/>
        <w:sz w:val="24"/>
        <w:szCs w:val="24"/>
        <w:u w:val="single"/>
        <w:shd w:val="clear" w:color="auto" w:fill="FFFFFF"/>
      </w:rPr>
    </w:pPr>
    <w:r w:rsidRPr="00902222">
      <w:rPr>
        <w:rFonts w:ascii="Garamond" w:hAnsi="Garamond"/>
        <w:i/>
        <w:color w:val="0B5394"/>
        <w:sz w:val="24"/>
        <w:szCs w:val="24"/>
        <w:u w:val="single"/>
        <w:shd w:val="clear" w:color="auto" w:fill="FFFFFF"/>
      </w:rPr>
      <w:t>embajada.ginebra@cancilleria.gob.ni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F18" w:rsidRDefault="00E90F18" w:rsidP="00C0666F">
      <w:pPr>
        <w:spacing w:after="0" w:line="240" w:lineRule="auto"/>
      </w:pPr>
      <w:r>
        <w:separator/>
      </w:r>
    </w:p>
  </w:footnote>
  <w:footnote w:type="continuationSeparator" w:id="0">
    <w:p w:rsidR="00E90F18" w:rsidRDefault="00E90F18" w:rsidP="00C0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80" w:rsidRPr="005E10BC" w:rsidRDefault="00BD3977" w:rsidP="00EF6011">
    <w:pPr>
      <w:pStyle w:val="Intestazione"/>
      <w:tabs>
        <w:tab w:val="clear" w:pos="4536"/>
        <w:tab w:val="clear" w:pos="9072"/>
        <w:tab w:val="left" w:pos="1185"/>
        <w:tab w:val="center" w:pos="2055"/>
        <w:tab w:val="left" w:pos="8190"/>
      </w:tabs>
      <w:ind w:left="-426" w:right="4820"/>
      <w:jc w:val="center"/>
      <w:rPr>
        <w:rFonts w:ascii="Monotype Corsiva" w:hAnsi="Monotype Corsiva" w:cs="Courier New"/>
        <w:b/>
        <w:color w:val="2E74B5"/>
        <w:sz w:val="32"/>
        <w:lang w:val="es-N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0" type="#_x0000_t75" alt="topPapeleria_2017_comandante.wmf" style="position:absolute;left:0;text-align:left;margin-left:328.3pt;margin-top:39.05pt;width:137.4pt;height:54.25pt;z-index:251657216;visibility:visible">
          <v:imagedata r:id="rId1" o:title="topPapeleria_2017_comandante" cropbottom="-1062f" cropleft="40317f"/>
          <w10:wrap type="square"/>
        </v:shape>
      </w:pict>
    </w:r>
    <w:r>
      <w:pict>
        <v:shape id="Picture 9" o:spid="_x0000_i1025" type="#_x0000_t75" alt="topPapeleria_2017_comandante.wmf" style="width:51.75pt;height:55.5pt;visibility:visible;mso-position-horizontal:center;mso-position-horizontal-relative:page;mso-position-vertical-relative:page;mso-width-relative:margin;mso-height-relative:margin" o:allowoverlap="f">
          <v:imagedata r:id="rId1" o:title="topPapeleria_2017_comandante" cropbottom="25311f" cropright="59853f"/>
        </v:shape>
      </w:pict>
    </w:r>
  </w:p>
  <w:p w:rsidR="00425F2D" w:rsidRPr="002706C0" w:rsidRDefault="00C0666F" w:rsidP="00943D24">
    <w:pPr>
      <w:pStyle w:val="Intestazione"/>
      <w:tabs>
        <w:tab w:val="clear" w:pos="4536"/>
        <w:tab w:val="clear" w:pos="9072"/>
        <w:tab w:val="left" w:pos="5670"/>
      </w:tabs>
      <w:ind w:left="-426" w:right="4820"/>
      <w:jc w:val="center"/>
      <w:rPr>
        <w:rFonts w:ascii="Monotype Corsiva" w:hAnsi="Monotype Corsiva" w:cs="Courier New"/>
        <w:b/>
        <w:color w:val="2E74B5"/>
        <w:sz w:val="24"/>
        <w:lang w:val="es-NI"/>
      </w:rPr>
    </w:pPr>
    <w:r w:rsidRPr="002706C0">
      <w:rPr>
        <w:rFonts w:ascii="Monotype Corsiva" w:hAnsi="Monotype Corsiva" w:cs="Courier New"/>
        <w:b/>
        <w:color w:val="2E74B5"/>
        <w:sz w:val="24"/>
        <w:lang w:val="es-NI"/>
      </w:rPr>
      <w:t>Misión Permanente de la</w:t>
    </w:r>
    <w:r w:rsidR="00425F2D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República de Nicaragua</w:t>
    </w:r>
  </w:p>
  <w:p w:rsidR="00CF67BA" w:rsidRPr="0025368C" w:rsidRDefault="00425F2D" w:rsidP="002706C0">
    <w:pPr>
      <w:pStyle w:val="Intestazione"/>
      <w:tabs>
        <w:tab w:val="clear" w:pos="9072"/>
        <w:tab w:val="left" w:pos="4536"/>
        <w:tab w:val="left" w:pos="5670"/>
      </w:tabs>
      <w:ind w:left="-426" w:right="4820"/>
      <w:jc w:val="center"/>
      <w:rPr>
        <w:rFonts w:ascii="Monotype Corsiva" w:hAnsi="Monotype Corsiva" w:cs="Courier New"/>
        <w:b/>
        <w:color w:val="2E74B5"/>
        <w:sz w:val="28"/>
        <w:lang w:val="es-NI"/>
      </w:rPr>
    </w:pPr>
    <w:r w:rsidRPr="002706C0">
      <w:rPr>
        <w:rFonts w:ascii="Monotype Corsiva" w:hAnsi="Monotype Corsiva" w:cs="Courier New"/>
        <w:b/>
        <w:color w:val="2E74B5"/>
        <w:sz w:val="24"/>
        <w:lang w:val="es-NI"/>
      </w:rPr>
      <w:t>ante la Oficina de las Naciones Unidas y</w:t>
    </w:r>
    <w:r w:rsidR="002706C0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o</w:t>
    </w:r>
    <w:r w:rsidR="00C0666F" w:rsidRPr="002706C0">
      <w:rPr>
        <w:rFonts w:ascii="Monotype Corsiva" w:hAnsi="Monotype Corsiva" w:cs="Courier New"/>
        <w:b/>
        <w:color w:val="2E74B5"/>
        <w:sz w:val="24"/>
        <w:lang w:val="es-NI"/>
      </w:rPr>
      <w:t>tros Organismos Internacionales</w:t>
    </w:r>
    <w:r w:rsidR="002706C0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con sede en </w:t>
    </w:r>
    <w:r w:rsidR="00582CE6" w:rsidRPr="002706C0">
      <w:rPr>
        <w:rFonts w:ascii="Monotype Corsiva" w:hAnsi="Monotype Corsiva" w:cs="Courier New"/>
        <w:b/>
        <w:color w:val="2E74B5"/>
        <w:sz w:val="24"/>
        <w:lang w:val="es-NI"/>
      </w:rPr>
      <w:t>Ginebra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983"/>
    <w:multiLevelType w:val="hybridMultilevel"/>
    <w:tmpl w:val="F0547C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C5"/>
    <w:multiLevelType w:val="hybridMultilevel"/>
    <w:tmpl w:val="900698BC"/>
    <w:lvl w:ilvl="0" w:tplc="48CE8F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5152"/>
    <w:multiLevelType w:val="multilevel"/>
    <w:tmpl w:val="9ABE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B2AD8"/>
    <w:multiLevelType w:val="hybridMultilevel"/>
    <w:tmpl w:val="EA3A66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E585C"/>
    <w:multiLevelType w:val="hybridMultilevel"/>
    <w:tmpl w:val="0F8230B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810A1"/>
    <w:multiLevelType w:val="multilevel"/>
    <w:tmpl w:val="36A6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66F"/>
    <w:rsid w:val="000036D4"/>
    <w:rsid w:val="00012974"/>
    <w:rsid w:val="00021DF9"/>
    <w:rsid w:val="00023311"/>
    <w:rsid w:val="000256F2"/>
    <w:rsid w:val="00026F5A"/>
    <w:rsid w:val="00035C4F"/>
    <w:rsid w:val="000538B8"/>
    <w:rsid w:val="00054E8E"/>
    <w:rsid w:val="000629A2"/>
    <w:rsid w:val="0007742E"/>
    <w:rsid w:val="00077FD9"/>
    <w:rsid w:val="00081747"/>
    <w:rsid w:val="000827BF"/>
    <w:rsid w:val="00083A83"/>
    <w:rsid w:val="00085278"/>
    <w:rsid w:val="0008578E"/>
    <w:rsid w:val="0009174F"/>
    <w:rsid w:val="000944CB"/>
    <w:rsid w:val="0009790C"/>
    <w:rsid w:val="00097EC4"/>
    <w:rsid w:val="000A17E9"/>
    <w:rsid w:val="000A687B"/>
    <w:rsid w:val="000A6D2B"/>
    <w:rsid w:val="000B454D"/>
    <w:rsid w:val="000B64A4"/>
    <w:rsid w:val="000E3776"/>
    <w:rsid w:val="000E6931"/>
    <w:rsid w:val="000E7978"/>
    <w:rsid w:val="000E7B5B"/>
    <w:rsid w:val="000F2420"/>
    <w:rsid w:val="000F5AD7"/>
    <w:rsid w:val="00101992"/>
    <w:rsid w:val="001033CC"/>
    <w:rsid w:val="00113785"/>
    <w:rsid w:val="00120C1B"/>
    <w:rsid w:val="001217C6"/>
    <w:rsid w:val="00122E2D"/>
    <w:rsid w:val="00136BB4"/>
    <w:rsid w:val="0014360A"/>
    <w:rsid w:val="001443FE"/>
    <w:rsid w:val="00156AFE"/>
    <w:rsid w:val="0017089E"/>
    <w:rsid w:val="00172657"/>
    <w:rsid w:val="0018126A"/>
    <w:rsid w:val="00183219"/>
    <w:rsid w:val="00184D96"/>
    <w:rsid w:val="00187103"/>
    <w:rsid w:val="001917D7"/>
    <w:rsid w:val="0019185C"/>
    <w:rsid w:val="0019332E"/>
    <w:rsid w:val="00194607"/>
    <w:rsid w:val="001A27A6"/>
    <w:rsid w:val="001A50CB"/>
    <w:rsid w:val="001A7082"/>
    <w:rsid w:val="001B01C6"/>
    <w:rsid w:val="001B5B8B"/>
    <w:rsid w:val="001B7C3B"/>
    <w:rsid w:val="001C27FB"/>
    <w:rsid w:val="001C367A"/>
    <w:rsid w:val="001C7999"/>
    <w:rsid w:val="001D5FAD"/>
    <w:rsid w:val="001E2F3C"/>
    <w:rsid w:val="001E3C77"/>
    <w:rsid w:val="001F0C28"/>
    <w:rsid w:val="001F6836"/>
    <w:rsid w:val="00201531"/>
    <w:rsid w:val="00201804"/>
    <w:rsid w:val="00207575"/>
    <w:rsid w:val="0021162A"/>
    <w:rsid w:val="00216870"/>
    <w:rsid w:val="002218A5"/>
    <w:rsid w:val="00221D9C"/>
    <w:rsid w:val="002267B5"/>
    <w:rsid w:val="00226819"/>
    <w:rsid w:val="00233B27"/>
    <w:rsid w:val="00237C80"/>
    <w:rsid w:val="00237C9D"/>
    <w:rsid w:val="00242825"/>
    <w:rsid w:val="0025368C"/>
    <w:rsid w:val="00255525"/>
    <w:rsid w:val="00265ECB"/>
    <w:rsid w:val="002706C0"/>
    <w:rsid w:val="002825DA"/>
    <w:rsid w:val="00283A57"/>
    <w:rsid w:val="002A45FB"/>
    <w:rsid w:val="002A6CB5"/>
    <w:rsid w:val="002B54C1"/>
    <w:rsid w:val="002C33D3"/>
    <w:rsid w:val="002C76E1"/>
    <w:rsid w:val="002D3725"/>
    <w:rsid w:val="002D4636"/>
    <w:rsid w:val="002E183E"/>
    <w:rsid w:val="002E59D4"/>
    <w:rsid w:val="002E7210"/>
    <w:rsid w:val="002F007E"/>
    <w:rsid w:val="002F316C"/>
    <w:rsid w:val="002F3337"/>
    <w:rsid w:val="002F3557"/>
    <w:rsid w:val="002F5C4A"/>
    <w:rsid w:val="00303160"/>
    <w:rsid w:val="0031077F"/>
    <w:rsid w:val="00310EC7"/>
    <w:rsid w:val="00311493"/>
    <w:rsid w:val="00311565"/>
    <w:rsid w:val="00317122"/>
    <w:rsid w:val="0032091B"/>
    <w:rsid w:val="003223E2"/>
    <w:rsid w:val="00326BDC"/>
    <w:rsid w:val="0033108A"/>
    <w:rsid w:val="003316EC"/>
    <w:rsid w:val="00334F0A"/>
    <w:rsid w:val="00340EF1"/>
    <w:rsid w:val="0034493D"/>
    <w:rsid w:val="00344E9E"/>
    <w:rsid w:val="003501FC"/>
    <w:rsid w:val="00350EF1"/>
    <w:rsid w:val="00351BB7"/>
    <w:rsid w:val="00361335"/>
    <w:rsid w:val="0036580E"/>
    <w:rsid w:val="00366E34"/>
    <w:rsid w:val="00377DB3"/>
    <w:rsid w:val="00380C73"/>
    <w:rsid w:val="00394694"/>
    <w:rsid w:val="003A005A"/>
    <w:rsid w:val="003A377B"/>
    <w:rsid w:val="003A3A97"/>
    <w:rsid w:val="003A4B37"/>
    <w:rsid w:val="003A60AD"/>
    <w:rsid w:val="003B2BE1"/>
    <w:rsid w:val="003B7C8A"/>
    <w:rsid w:val="003C10FC"/>
    <w:rsid w:val="003C3541"/>
    <w:rsid w:val="003D26F6"/>
    <w:rsid w:val="003D27C2"/>
    <w:rsid w:val="003E1961"/>
    <w:rsid w:val="003E6D16"/>
    <w:rsid w:val="003F4A31"/>
    <w:rsid w:val="004030C6"/>
    <w:rsid w:val="0040742A"/>
    <w:rsid w:val="0041358B"/>
    <w:rsid w:val="004136FF"/>
    <w:rsid w:val="00413905"/>
    <w:rsid w:val="00425F2D"/>
    <w:rsid w:val="00427AF5"/>
    <w:rsid w:val="004428B5"/>
    <w:rsid w:val="00443FD5"/>
    <w:rsid w:val="004464EC"/>
    <w:rsid w:val="004662F1"/>
    <w:rsid w:val="004716B3"/>
    <w:rsid w:val="00477790"/>
    <w:rsid w:val="00482854"/>
    <w:rsid w:val="00486759"/>
    <w:rsid w:val="00486946"/>
    <w:rsid w:val="00490D73"/>
    <w:rsid w:val="00492F10"/>
    <w:rsid w:val="00495873"/>
    <w:rsid w:val="00497F0A"/>
    <w:rsid w:val="004A4386"/>
    <w:rsid w:val="004B4613"/>
    <w:rsid w:val="004C10A5"/>
    <w:rsid w:val="004C6858"/>
    <w:rsid w:val="004D04BD"/>
    <w:rsid w:val="004D273B"/>
    <w:rsid w:val="004E0348"/>
    <w:rsid w:val="004E6953"/>
    <w:rsid w:val="00507E15"/>
    <w:rsid w:val="00517591"/>
    <w:rsid w:val="00517BC8"/>
    <w:rsid w:val="00521B4C"/>
    <w:rsid w:val="00526A6C"/>
    <w:rsid w:val="00531FAE"/>
    <w:rsid w:val="00537ACA"/>
    <w:rsid w:val="005408A2"/>
    <w:rsid w:val="005471DD"/>
    <w:rsid w:val="0056435F"/>
    <w:rsid w:val="005653FC"/>
    <w:rsid w:val="00566A29"/>
    <w:rsid w:val="00566C0F"/>
    <w:rsid w:val="005711FB"/>
    <w:rsid w:val="005712AD"/>
    <w:rsid w:val="00582CE6"/>
    <w:rsid w:val="00595DD5"/>
    <w:rsid w:val="00597FAF"/>
    <w:rsid w:val="005A14B6"/>
    <w:rsid w:val="005A4B57"/>
    <w:rsid w:val="005B5EDC"/>
    <w:rsid w:val="005D1CEA"/>
    <w:rsid w:val="005E10BC"/>
    <w:rsid w:val="0061410B"/>
    <w:rsid w:val="00615AD6"/>
    <w:rsid w:val="0063412C"/>
    <w:rsid w:val="00644229"/>
    <w:rsid w:val="00654839"/>
    <w:rsid w:val="006560E4"/>
    <w:rsid w:val="006568B6"/>
    <w:rsid w:val="006601F8"/>
    <w:rsid w:val="00661391"/>
    <w:rsid w:val="006626E7"/>
    <w:rsid w:val="00673CA3"/>
    <w:rsid w:val="00675CEC"/>
    <w:rsid w:val="0067619F"/>
    <w:rsid w:val="006767A5"/>
    <w:rsid w:val="006802AB"/>
    <w:rsid w:val="00681DDE"/>
    <w:rsid w:val="00686432"/>
    <w:rsid w:val="00691082"/>
    <w:rsid w:val="006932AE"/>
    <w:rsid w:val="006941DD"/>
    <w:rsid w:val="006944AF"/>
    <w:rsid w:val="00694C9C"/>
    <w:rsid w:val="006971FA"/>
    <w:rsid w:val="006A4EC3"/>
    <w:rsid w:val="006A7DC9"/>
    <w:rsid w:val="006B0281"/>
    <w:rsid w:val="006D7C5F"/>
    <w:rsid w:val="006E1D47"/>
    <w:rsid w:val="006E63A9"/>
    <w:rsid w:val="006F1697"/>
    <w:rsid w:val="006F4F41"/>
    <w:rsid w:val="006F5FB8"/>
    <w:rsid w:val="007053DF"/>
    <w:rsid w:val="00707689"/>
    <w:rsid w:val="00707EE3"/>
    <w:rsid w:val="00712598"/>
    <w:rsid w:val="00713537"/>
    <w:rsid w:val="00731628"/>
    <w:rsid w:val="007326FC"/>
    <w:rsid w:val="007453E9"/>
    <w:rsid w:val="00750A13"/>
    <w:rsid w:val="007557DB"/>
    <w:rsid w:val="007575F4"/>
    <w:rsid w:val="00762F1C"/>
    <w:rsid w:val="00770A23"/>
    <w:rsid w:val="0077708D"/>
    <w:rsid w:val="0079502C"/>
    <w:rsid w:val="007A27B8"/>
    <w:rsid w:val="007A4CC6"/>
    <w:rsid w:val="007B232E"/>
    <w:rsid w:val="007B30A9"/>
    <w:rsid w:val="007B3B35"/>
    <w:rsid w:val="007B4B4D"/>
    <w:rsid w:val="007B6001"/>
    <w:rsid w:val="007C05D7"/>
    <w:rsid w:val="007C1976"/>
    <w:rsid w:val="007D3723"/>
    <w:rsid w:val="007D39C3"/>
    <w:rsid w:val="007D40D4"/>
    <w:rsid w:val="007D493B"/>
    <w:rsid w:val="007D52EC"/>
    <w:rsid w:val="007D6963"/>
    <w:rsid w:val="007D71EE"/>
    <w:rsid w:val="007E675F"/>
    <w:rsid w:val="007F55BC"/>
    <w:rsid w:val="0080251C"/>
    <w:rsid w:val="00802657"/>
    <w:rsid w:val="00803D9D"/>
    <w:rsid w:val="00813829"/>
    <w:rsid w:val="00831405"/>
    <w:rsid w:val="00831E3A"/>
    <w:rsid w:val="00836231"/>
    <w:rsid w:val="00854A70"/>
    <w:rsid w:val="00865068"/>
    <w:rsid w:val="00866392"/>
    <w:rsid w:val="0086683D"/>
    <w:rsid w:val="00867372"/>
    <w:rsid w:val="00874050"/>
    <w:rsid w:val="0087585E"/>
    <w:rsid w:val="008A3F69"/>
    <w:rsid w:val="008B050E"/>
    <w:rsid w:val="008C00F4"/>
    <w:rsid w:val="008D3D37"/>
    <w:rsid w:val="008E1D88"/>
    <w:rsid w:val="008E4819"/>
    <w:rsid w:val="008E4F47"/>
    <w:rsid w:val="008F5E1C"/>
    <w:rsid w:val="008F7182"/>
    <w:rsid w:val="00902222"/>
    <w:rsid w:val="00904117"/>
    <w:rsid w:val="00912856"/>
    <w:rsid w:val="00913C74"/>
    <w:rsid w:val="00913D99"/>
    <w:rsid w:val="0091720F"/>
    <w:rsid w:val="009177F3"/>
    <w:rsid w:val="00922DF0"/>
    <w:rsid w:val="00924D89"/>
    <w:rsid w:val="00932E49"/>
    <w:rsid w:val="009354D1"/>
    <w:rsid w:val="00935E1F"/>
    <w:rsid w:val="00943687"/>
    <w:rsid w:val="00943D24"/>
    <w:rsid w:val="00944BFA"/>
    <w:rsid w:val="00944C01"/>
    <w:rsid w:val="00944C8F"/>
    <w:rsid w:val="0095012A"/>
    <w:rsid w:val="00960014"/>
    <w:rsid w:val="00961B27"/>
    <w:rsid w:val="009624CE"/>
    <w:rsid w:val="00981A05"/>
    <w:rsid w:val="00982405"/>
    <w:rsid w:val="0098305E"/>
    <w:rsid w:val="00985F92"/>
    <w:rsid w:val="00986C3E"/>
    <w:rsid w:val="009911A1"/>
    <w:rsid w:val="009A48D1"/>
    <w:rsid w:val="009A7E6B"/>
    <w:rsid w:val="009B143C"/>
    <w:rsid w:val="009B3D92"/>
    <w:rsid w:val="009B4EAD"/>
    <w:rsid w:val="009B5224"/>
    <w:rsid w:val="009B602D"/>
    <w:rsid w:val="009B6F05"/>
    <w:rsid w:val="009D1EE8"/>
    <w:rsid w:val="009D67DB"/>
    <w:rsid w:val="009E0557"/>
    <w:rsid w:val="009E09E3"/>
    <w:rsid w:val="009E1BC7"/>
    <w:rsid w:val="009E2D02"/>
    <w:rsid w:val="009E4316"/>
    <w:rsid w:val="009E6600"/>
    <w:rsid w:val="009E6863"/>
    <w:rsid w:val="009F4ED6"/>
    <w:rsid w:val="00A0225C"/>
    <w:rsid w:val="00A028C3"/>
    <w:rsid w:val="00A05672"/>
    <w:rsid w:val="00A20BF0"/>
    <w:rsid w:val="00A30949"/>
    <w:rsid w:val="00A32AE9"/>
    <w:rsid w:val="00A343C6"/>
    <w:rsid w:val="00A368B4"/>
    <w:rsid w:val="00A36AB3"/>
    <w:rsid w:val="00A408DF"/>
    <w:rsid w:val="00A433CB"/>
    <w:rsid w:val="00A52D84"/>
    <w:rsid w:val="00A53135"/>
    <w:rsid w:val="00A54141"/>
    <w:rsid w:val="00A54F2C"/>
    <w:rsid w:val="00A617B9"/>
    <w:rsid w:val="00A64621"/>
    <w:rsid w:val="00A767A9"/>
    <w:rsid w:val="00A8009C"/>
    <w:rsid w:val="00A92559"/>
    <w:rsid w:val="00A97648"/>
    <w:rsid w:val="00AA2881"/>
    <w:rsid w:val="00AA5067"/>
    <w:rsid w:val="00AB1BC0"/>
    <w:rsid w:val="00AB422F"/>
    <w:rsid w:val="00AB6A9E"/>
    <w:rsid w:val="00AD2181"/>
    <w:rsid w:val="00AD2958"/>
    <w:rsid w:val="00AD62C7"/>
    <w:rsid w:val="00AE0A5E"/>
    <w:rsid w:val="00AE0F10"/>
    <w:rsid w:val="00AE65C5"/>
    <w:rsid w:val="00AF3787"/>
    <w:rsid w:val="00AF4DFD"/>
    <w:rsid w:val="00AF52C5"/>
    <w:rsid w:val="00B00B09"/>
    <w:rsid w:val="00B0331D"/>
    <w:rsid w:val="00B06A07"/>
    <w:rsid w:val="00B26EBD"/>
    <w:rsid w:val="00B27160"/>
    <w:rsid w:val="00B27A10"/>
    <w:rsid w:val="00B30C3E"/>
    <w:rsid w:val="00B339DA"/>
    <w:rsid w:val="00B4314E"/>
    <w:rsid w:val="00B51CFF"/>
    <w:rsid w:val="00B70908"/>
    <w:rsid w:val="00B75BF3"/>
    <w:rsid w:val="00B76598"/>
    <w:rsid w:val="00B77670"/>
    <w:rsid w:val="00B806B5"/>
    <w:rsid w:val="00BB23B1"/>
    <w:rsid w:val="00BB7460"/>
    <w:rsid w:val="00BC2A63"/>
    <w:rsid w:val="00BC35B1"/>
    <w:rsid w:val="00BC3C21"/>
    <w:rsid w:val="00BC76B4"/>
    <w:rsid w:val="00BD1198"/>
    <w:rsid w:val="00BD186D"/>
    <w:rsid w:val="00BD3977"/>
    <w:rsid w:val="00BF264B"/>
    <w:rsid w:val="00BF68E4"/>
    <w:rsid w:val="00BF6C57"/>
    <w:rsid w:val="00BF6FF7"/>
    <w:rsid w:val="00C00384"/>
    <w:rsid w:val="00C044CF"/>
    <w:rsid w:val="00C0666F"/>
    <w:rsid w:val="00C20A31"/>
    <w:rsid w:val="00C22485"/>
    <w:rsid w:val="00C26092"/>
    <w:rsid w:val="00C30A34"/>
    <w:rsid w:val="00C30E1A"/>
    <w:rsid w:val="00C3338D"/>
    <w:rsid w:val="00C371B1"/>
    <w:rsid w:val="00C478B1"/>
    <w:rsid w:val="00C57C0C"/>
    <w:rsid w:val="00C648E9"/>
    <w:rsid w:val="00C66521"/>
    <w:rsid w:val="00C76451"/>
    <w:rsid w:val="00C83D01"/>
    <w:rsid w:val="00C9390B"/>
    <w:rsid w:val="00C953CE"/>
    <w:rsid w:val="00CA0E38"/>
    <w:rsid w:val="00CA5E4C"/>
    <w:rsid w:val="00CB7EC8"/>
    <w:rsid w:val="00CC1546"/>
    <w:rsid w:val="00CC1EB2"/>
    <w:rsid w:val="00CC292E"/>
    <w:rsid w:val="00CD08EF"/>
    <w:rsid w:val="00CD24E1"/>
    <w:rsid w:val="00CE0A7F"/>
    <w:rsid w:val="00CE0F87"/>
    <w:rsid w:val="00CE3557"/>
    <w:rsid w:val="00CF38BA"/>
    <w:rsid w:val="00CF67BA"/>
    <w:rsid w:val="00CF7B43"/>
    <w:rsid w:val="00D102C2"/>
    <w:rsid w:val="00D134DE"/>
    <w:rsid w:val="00D15B59"/>
    <w:rsid w:val="00D217B3"/>
    <w:rsid w:val="00D22C7E"/>
    <w:rsid w:val="00D254BD"/>
    <w:rsid w:val="00D3596D"/>
    <w:rsid w:val="00D432CC"/>
    <w:rsid w:val="00D439FC"/>
    <w:rsid w:val="00D45AD6"/>
    <w:rsid w:val="00D470EB"/>
    <w:rsid w:val="00D47700"/>
    <w:rsid w:val="00D52BB2"/>
    <w:rsid w:val="00D5459C"/>
    <w:rsid w:val="00D5648E"/>
    <w:rsid w:val="00D719FB"/>
    <w:rsid w:val="00D82FF5"/>
    <w:rsid w:val="00D857F8"/>
    <w:rsid w:val="00D904BC"/>
    <w:rsid w:val="00D97B85"/>
    <w:rsid w:val="00DA10F9"/>
    <w:rsid w:val="00DA50A2"/>
    <w:rsid w:val="00DA654D"/>
    <w:rsid w:val="00DA6ECF"/>
    <w:rsid w:val="00DB2580"/>
    <w:rsid w:val="00DB48F3"/>
    <w:rsid w:val="00DC3043"/>
    <w:rsid w:val="00DC3C61"/>
    <w:rsid w:val="00DD1C1A"/>
    <w:rsid w:val="00DD2BD5"/>
    <w:rsid w:val="00DE5746"/>
    <w:rsid w:val="00DF04FE"/>
    <w:rsid w:val="00DF2024"/>
    <w:rsid w:val="00E12E79"/>
    <w:rsid w:val="00E1652E"/>
    <w:rsid w:val="00E236D2"/>
    <w:rsid w:val="00E308DD"/>
    <w:rsid w:val="00E369DF"/>
    <w:rsid w:val="00E3722A"/>
    <w:rsid w:val="00E41125"/>
    <w:rsid w:val="00E46F31"/>
    <w:rsid w:val="00E656AD"/>
    <w:rsid w:val="00E7107C"/>
    <w:rsid w:val="00E73E1A"/>
    <w:rsid w:val="00E767CE"/>
    <w:rsid w:val="00E82F1B"/>
    <w:rsid w:val="00E90F18"/>
    <w:rsid w:val="00E92F0B"/>
    <w:rsid w:val="00E97BD7"/>
    <w:rsid w:val="00EB3B04"/>
    <w:rsid w:val="00EB4F57"/>
    <w:rsid w:val="00EB6FAE"/>
    <w:rsid w:val="00EB7FB1"/>
    <w:rsid w:val="00EC033D"/>
    <w:rsid w:val="00ED1C7B"/>
    <w:rsid w:val="00EE13A7"/>
    <w:rsid w:val="00EF6011"/>
    <w:rsid w:val="00F02591"/>
    <w:rsid w:val="00F033E3"/>
    <w:rsid w:val="00F0728B"/>
    <w:rsid w:val="00F14B89"/>
    <w:rsid w:val="00F153F8"/>
    <w:rsid w:val="00F207FB"/>
    <w:rsid w:val="00F20F3A"/>
    <w:rsid w:val="00F24B47"/>
    <w:rsid w:val="00F2709C"/>
    <w:rsid w:val="00F30E84"/>
    <w:rsid w:val="00F346A4"/>
    <w:rsid w:val="00F346B2"/>
    <w:rsid w:val="00F348EC"/>
    <w:rsid w:val="00F36FC4"/>
    <w:rsid w:val="00F427E0"/>
    <w:rsid w:val="00F474F6"/>
    <w:rsid w:val="00F5187C"/>
    <w:rsid w:val="00F6018C"/>
    <w:rsid w:val="00F60E8C"/>
    <w:rsid w:val="00F64C8D"/>
    <w:rsid w:val="00F6637E"/>
    <w:rsid w:val="00F71A5D"/>
    <w:rsid w:val="00F73213"/>
    <w:rsid w:val="00F835E4"/>
    <w:rsid w:val="00F85EA2"/>
    <w:rsid w:val="00F93D2F"/>
    <w:rsid w:val="00F93EC1"/>
    <w:rsid w:val="00F95C6B"/>
    <w:rsid w:val="00FA2101"/>
    <w:rsid w:val="00FA54A9"/>
    <w:rsid w:val="00FB06E5"/>
    <w:rsid w:val="00FB70B0"/>
    <w:rsid w:val="00FB75E5"/>
    <w:rsid w:val="00FD1244"/>
    <w:rsid w:val="00FE5B18"/>
    <w:rsid w:val="00FE67B2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FD7FC6"/>
  <w15:chartTrackingRefBased/>
  <w15:docId w15:val="{79C7D4EB-9021-4C96-8265-E10F5F7F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66F"/>
  </w:style>
  <w:style w:type="paragraph" w:styleId="Pidipagina">
    <w:name w:val="footer"/>
    <w:basedOn w:val="Normale"/>
    <w:link w:val="PidipaginaCarattere"/>
    <w:uiPriority w:val="99"/>
    <w:unhideWhenUsed/>
    <w:rsid w:val="00C0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6432"/>
    <w:rPr>
      <w:rFonts w:ascii="Segoe UI" w:hAnsi="Segoe UI" w:cs="Segoe UI"/>
      <w:sz w:val="18"/>
      <w:szCs w:val="18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11A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911A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6941D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41DD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366E34"/>
    <w:pPr>
      <w:spacing w:before="100" w:beforeAutospacing="1" w:after="100" w:afterAutospacing="1" w:line="240" w:lineRule="auto"/>
    </w:pPr>
    <w:rPr>
      <w:rFonts w:ascii="Times New Roman" w:eastAsia="DengXian" w:hAnsi="Times New Roman"/>
      <w:sz w:val="24"/>
      <w:szCs w:val="24"/>
      <w:lang w:val="fr-FR" w:eastAsia="fr-FR"/>
    </w:rPr>
  </w:style>
  <w:style w:type="character" w:styleId="Enfasigrassetto">
    <w:name w:val="Strong"/>
    <w:uiPriority w:val="22"/>
    <w:qFormat/>
    <w:rsid w:val="007E675F"/>
    <w:rPr>
      <w:b/>
      <w:bCs/>
    </w:rPr>
  </w:style>
  <w:style w:type="character" w:customStyle="1" w:styleId="m-6647254864469294325gmail-il">
    <w:name w:val="m_-6647254864469294325gmail-il"/>
    <w:rsid w:val="004D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42869-DEDC-465D-AC2F-EF757E533F57}"/>
</file>

<file path=customXml/itemProps2.xml><?xml version="1.0" encoding="utf-8"?>
<ds:datastoreItem xmlns:ds="http://schemas.openxmlformats.org/officeDocument/2006/customXml" ds:itemID="{B095E9E5-FA76-4C3B-A7EE-532E6D25A2ED}"/>
</file>

<file path=customXml/itemProps3.xml><?xml version="1.0" encoding="utf-8"?>
<ds:datastoreItem xmlns:ds="http://schemas.openxmlformats.org/officeDocument/2006/customXml" ds:itemID="{48449FB4-3990-404C-BA2E-A45F3391C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MPNG2</dc:creator>
  <cp:keywords/>
  <cp:lastModifiedBy>Luis-Alberto Vargas Rojas</cp:lastModifiedBy>
  <cp:revision>7</cp:revision>
  <cp:lastPrinted>2017-11-01T12:00:00Z</cp:lastPrinted>
  <dcterms:created xsi:type="dcterms:W3CDTF">2017-11-07T17:00:00Z</dcterms:created>
  <dcterms:modified xsi:type="dcterms:W3CDTF">2017-11-10T09:38:00Z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