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F29" w:rsidRPr="0029517B" w:rsidRDefault="001F5D85" w:rsidP="009F6014">
      <w:pPr>
        <w:jc w:val="right"/>
        <w:rPr>
          <w:rFonts w:ascii="Copperplate Gothic Light" w:hAnsi="Copperplate Gothic Light" w:cs="Times New Roman"/>
          <w:sz w:val="44"/>
          <w:szCs w:val="44"/>
          <w:lang w:val="fr-FR"/>
        </w:rPr>
      </w:pPr>
      <w:r w:rsidRPr="005609C4">
        <w:rPr>
          <w:rFonts w:ascii="Copperplate Gothic Light" w:hAnsi="Copperplate Gothic Light" w:cs="Times New Roman"/>
          <w:noProof/>
          <w:color w:val="FF0000"/>
          <w:sz w:val="32"/>
          <w:szCs w:val="44"/>
          <w:lang w:val="fr-FR" w:eastAsia="fr-FR"/>
        </w:rPr>
        <mc:AlternateContent>
          <mc:Choice Requires="wps">
            <w:drawing>
              <wp:anchor distT="0" distB="0" distL="114300" distR="114300" simplePos="0" relativeHeight="251659264" behindDoc="0" locked="0" layoutInCell="1" allowOverlap="1" wp14:anchorId="00B97EB2" wp14:editId="673E2504">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1984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" strokecolor="red" strokeweight="1.5pt">
                <v:stroke joinstyle="miter"/>
              </v:line>
            </w:pict>
          </mc:Fallback>
        </mc:AlternateContent>
      </w:r>
      <w:r w:rsidRPr="005609C4">
        <w:rPr>
          <w:rFonts w:ascii="Copperplate Gothic Light" w:hAnsi="Copperplate Gothic Light" w:cs="Times New Roman"/>
          <w:noProof/>
          <w:color w:val="FF0000"/>
          <w:sz w:val="32"/>
          <w:szCs w:val="44"/>
          <w:lang w:val="fr-FR" w:eastAsia="fr-FR"/>
        </w:rPr>
        <mc:AlternateContent>
          <mc:Choice Requires="wps">
            <w:drawing>
              <wp:anchor distT="0" distB="0" distL="114300" distR="114300" simplePos="0" relativeHeight="251667456" behindDoc="0" locked="0" layoutInCell="1" allowOverlap="1" wp14:anchorId="22B82EB4" wp14:editId="0EE4844A">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9649D"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sidR="00451366">
        <w:rPr>
          <w:rFonts w:ascii="Copperplate Gothic Light" w:hAnsi="Copperplate Gothic Light" w:cs="Times New Roman"/>
          <w:noProof/>
          <w:color w:val="FF0000"/>
          <w:sz w:val="32"/>
          <w:szCs w:val="44"/>
          <w:lang w:val="fr-FR" w:eastAsia="fr-FR"/>
        </w:rPr>
        <w:drawing>
          <wp:anchor distT="0" distB="0" distL="114300" distR="114300" simplePos="0" relativeHeight="251670528" behindDoc="0" locked="0" layoutInCell="1" allowOverlap="1" wp14:anchorId="16268722" wp14:editId="5F1AE48A">
            <wp:simplePos x="0" y="0"/>
            <wp:positionH relativeFrom="column">
              <wp:posOffset>363855</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009F6014" w:rsidRPr="0029517B">
        <w:rPr>
          <w:rFonts w:ascii="Copperplate Gothic Light" w:hAnsi="Copperplate Gothic Light" w:cs="Times New Roman"/>
          <w:sz w:val="32"/>
          <w:szCs w:val="44"/>
          <w:lang w:val="fr-FR"/>
        </w:rPr>
        <w:t>ARMENIA</w:t>
      </w:r>
    </w:p>
    <w:p w:rsidR="009F6014" w:rsidRPr="00F87D8B" w:rsidRDefault="00451366" w:rsidP="009F6014">
      <w:pPr>
        <w:spacing w:after="0"/>
        <w:jc w:val="right"/>
        <w:rPr>
          <w:rFonts w:ascii="Times New Roman" w:hAnsi="Times New Roman" w:cs="Times New Roman"/>
          <w:sz w:val="28"/>
          <w:szCs w:val="28"/>
          <w:lang w:val="fr-FR"/>
        </w:rPr>
      </w:pPr>
      <w:r w:rsidRPr="005609C4">
        <w:rPr>
          <w:rFonts w:ascii="Copperplate Gothic Light" w:hAnsi="Copperplate Gothic Light" w:cs="Times New Roman"/>
          <w:noProof/>
          <w:color w:val="FF0000"/>
          <w:sz w:val="32"/>
          <w:szCs w:val="44"/>
          <w:lang w:val="fr-FR" w:eastAsia="fr-FR"/>
        </w:rPr>
        <mc:AlternateContent>
          <mc:Choice Requires="wps">
            <w:drawing>
              <wp:anchor distT="0" distB="0" distL="114300" distR="114300" simplePos="0" relativeHeight="251669504" behindDoc="0" locked="0" layoutInCell="1" allowOverlap="1" wp14:anchorId="00AB38C5" wp14:editId="43AD929E">
                <wp:simplePos x="0" y="0"/>
                <wp:positionH relativeFrom="column">
                  <wp:posOffset>265399</wp:posOffset>
                </wp:positionH>
                <wp:positionV relativeFrom="paragraph">
                  <wp:posOffset>28486</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5F1BD"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25pt" to="2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" strokecolor="#f90" strokeweight="1.5pt">
                <v:stroke joinstyle="miter"/>
              </v:line>
            </w:pict>
          </mc:Fallback>
        </mc:AlternateContent>
      </w:r>
      <w:r>
        <w:rPr>
          <w:rFonts w:ascii="Times New Roman" w:hAnsi="Times New Roman" w:cs="Times New Roman"/>
          <w:noProof/>
          <w:color w:val="FF0000"/>
          <w:sz w:val="44"/>
          <w:szCs w:val="44"/>
          <w:lang w:val="fr-FR" w:eastAsia="fr-FR"/>
        </w:rPr>
        <mc:AlternateContent>
          <mc:Choice Requires="wps">
            <w:drawing>
              <wp:anchor distT="0" distB="0" distL="114300" distR="114300" simplePos="0" relativeHeight="251665408" behindDoc="0" locked="0" layoutInCell="1" allowOverlap="1" wp14:anchorId="731B56A2" wp14:editId="7AD77996">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4CC93F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" strokecolor="#5b9bd5 [3204]" strokeweight=".5pt">
                <v:stroke joinstyle="miter"/>
              </v:line>
            </w:pict>
          </mc:Fallback>
        </mc:AlternateContent>
      </w:r>
    </w:p>
    <w:p w:rsidR="00F87D8B" w:rsidRDefault="00F87D8B" w:rsidP="00AE6E84">
      <w:pPr>
        <w:spacing w:after="0" w:line="240" w:lineRule="auto"/>
        <w:ind w:firstLine="426"/>
        <w:rPr>
          <w:rFonts w:ascii="Times New Roman" w:eastAsia="Times New Roman" w:hAnsi="Times New Roman" w:cs="Times New Roman"/>
          <w:color w:val="000000"/>
          <w:sz w:val="28"/>
          <w:szCs w:val="28"/>
          <w:lang w:val="ru-RU" w:eastAsia="en-CA"/>
        </w:rPr>
      </w:pPr>
    </w:p>
    <w:p w:rsidR="00AE6E84" w:rsidRPr="00F87D8B" w:rsidRDefault="00F87D8B" w:rsidP="00AE6E84">
      <w:pPr>
        <w:spacing w:after="0" w:line="240" w:lineRule="auto"/>
        <w:ind w:firstLine="426"/>
        <w:rPr>
          <w:rFonts w:ascii="Times New Roman" w:eastAsia="Times New Roman" w:hAnsi="Times New Roman" w:cs="Times New Roman"/>
          <w:color w:val="000000"/>
          <w:sz w:val="28"/>
          <w:szCs w:val="28"/>
          <w:lang w:eastAsia="en-CA"/>
        </w:rPr>
      </w:pPr>
      <w:r w:rsidRPr="00F87D8B">
        <w:rPr>
          <w:rFonts w:ascii="Times New Roman" w:eastAsia="Times New Roman" w:hAnsi="Times New Roman" w:cs="Times New Roman"/>
          <w:color w:val="000000"/>
          <w:sz w:val="28"/>
          <w:szCs w:val="28"/>
          <w:lang w:eastAsia="en-CA"/>
        </w:rPr>
        <w:t xml:space="preserve">8 November </w:t>
      </w:r>
      <w:r w:rsidR="00AE6E84" w:rsidRPr="00F87D8B">
        <w:rPr>
          <w:rFonts w:ascii="Times New Roman" w:eastAsia="Times New Roman" w:hAnsi="Times New Roman" w:cs="Times New Roman"/>
          <w:color w:val="000000"/>
          <w:sz w:val="28"/>
          <w:szCs w:val="28"/>
          <w:lang w:eastAsia="en-CA"/>
        </w:rPr>
        <w:t>2017</w:t>
      </w:r>
    </w:p>
    <w:p w:rsidR="00F87D8B" w:rsidRDefault="00F87D8B" w:rsidP="00F87D8B">
      <w:pPr>
        <w:pStyle w:val="BodyA"/>
        <w:widowControl w:val="0"/>
        <w:spacing w:after="0" w:line="240" w:lineRule="auto"/>
        <w:ind w:firstLine="426"/>
        <w:rPr>
          <w:rFonts w:ascii="Times New Roman" w:eastAsia="Times New Roman" w:hAnsi="Times New Roman" w:cs="Times New Roman"/>
          <w:kern w:val="28"/>
          <w:sz w:val="28"/>
          <w:szCs w:val="28"/>
        </w:rPr>
      </w:pPr>
      <w:r>
        <w:rPr>
          <w:rFonts w:ascii="Times New Roman" w:hAnsi="Times New Roman"/>
          <w:kern w:val="28"/>
          <w:sz w:val="28"/>
          <w:szCs w:val="28"/>
        </w:rPr>
        <w:t>28th Session of the UPR Working Group</w:t>
      </w:r>
    </w:p>
    <w:p w:rsidR="00612DC8" w:rsidRPr="00F87D8B" w:rsidRDefault="00F87D8B" w:rsidP="00612DC8">
      <w:pPr>
        <w:widowControl w:val="0"/>
        <w:overflowPunct w:val="0"/>
        <w:autoSpaceDE w:val="0"/>
        <w:autoSpaceDN w:val="0"/>
        <w:adjustRightInd w:val="0"/>
        <w:spacing w:after="0" w:line="240" w:lineRule="auto"/>
        <w:ind w:firstLine="426"/>
        <w:rPr>
          <w:rFonts w:ascii="Times New Roman" w:eastAsia="SimSun" w:hAnsi="Times New Roman" w:cs="Times New Roman"/>
          <w:kern w:val="28"/>
          <w:sz w:val="28"/>
          <w:szCs w:val="28"/>
        </w:rPr>
      </w:pPr>
      <w:r>
        <w:rPr>
          <w:rFonts w:ascii="Times New Roman" w:eastAsia="SimSun" w:hAnsi="Times New Roman" w:cs="Times New Roman"/>
          <w:kern w:val="28"/>
          <w:sz w:val="28"/>
          <w:szCs w:val="28"/>
          <w:lang w:val="ru-RU"/>
        </w:rPr>
        <w:t xml:space="preserve">Review of </w:t>
      </w:r>
      <w:r w:rsidRPr="00F87D8B">
        <w:rPr>
          <w:rFonts w:ascii="Times New Roman" w:eastAsia="SimSun" w:hAnsi="Times New Roman" w:cs="Times New Roman"/>
          <w:kern w:val="28"/>
          <w:sz w:val="28"/>
          <w:szCs w:val="28"/>
        </w:rPr>
        <w:t>Guatemala</w:t>
      </w:r>
    </w:p>
    <w:p w:rsidR="00612DC8" w:rsidRPr="0029517B" w:rsidRDefault="00612DC8" w:rsidP="005609C4">
      <w:pPr>
        <w:spacing w:after="0" w:line="240" w:lineRule="auto"/>
        <w:ind w:firstLine="426"/>
        <w:rPr>
          <w:rFonts w:ascii="Arial" w:hAnsi="Arial" w:cs="Arial"/>
          <w:sz w:val="24"/>
          <w:szCs w:val="24"/>
        </w:rPr>
      </w:pPr>
    </w:p>
    <w:p w:rsidR="00A53FB8" w:rsidRPr="0029517B" w:rsidRDefault="00A53FB8" w:rsidP="005609C4">
      <w:pPr>
        <w:spacing w:after="0" w:line="240" w:lineRule="auto"/>
        <w:ind w:firstLine="426"/>
        <w:rPr>
          <w:rFonts w:ascii="Arial" w:hAnsi="Arial" w:cs="Arial"/>
          <w:b/>
          <w:sz w:val="24"/>
          <w:szCs w:val="24"/>
        </w:rPr>
      </w:pPr>
    </w:p>
    <w:p w:rsidR="0029517B" w:rsidRPr="00F87D8B" w:rsidRDefault="0029517B" w:rsidP="0029517B">
      <w:pPr>
        <w:pStyle w:val="BodyA"/>
        <w:spacing w:after="0" w:line="240" w:lineRule="auto"/>
        <w:ind w:left="426" w:firstLine="294"/>
        <w:jc w:val="both"/>
        <w:rPr>
          <w:rFonts w:ascii="Times New Roman" w:eastAsia="Times New Roman" w:hAnsi="Times New Roman" w:cs="Times New Roman"/>
          <w:kern w:val="28"/>
          <w:sz w:val="28"/>
          <w:szCs w:val="28"/>
        </w:rPr>
      </w:pPr>
      <w:r w:rsidRPr="00F87D8B">
        <w:rPr>
          <w:rFonts w:ascii="Times New Roman" w:hAnsi="Times New Roman"/>
          <w:kern w:val="28"/>
          <w:sz w:val="28"/>
          <w:szCs w:val="28"/>
        </w:rPr>
        <w:t xml:space="preserve">Armenia warmly welcomes the delegation of Guatemala and thanks for the presentation of the national report.  </w:t>
      </w:r>
    </w:p>
    <w:p w:rsidR="0029517B" w:rsidRPr="00F87D8B" w:rsidRDefault="0029517B" w:rsidP="0029517B">
      <w:pPr>
        <w:pStyle w:val="BodyA"/>
        <w:spacing w:after="0" w:line="240" w:lineRule="auto"/>
        <w:jc w:val="both"/>
        <w:rPr>
          <w:rFonts w:ascii="Times New Roman" w:eastAsia="Times New Roman" w:hAnsi="Times New Roman" w:cs="Times New Roman"/>
          <w:kern w:val="28"/>
          <w:sz w:val="28"/>
          <w:szCs w:val="28"/>
        </w:rPr>
      </w:pPr>
    </w:p>
    <w:p w:rsidR="0029517B" w:rsidRPr="00F87D8B" w:rsidRDefault="0029517B" w:rsidP="00604388">
      <w:pPr>
        <w:pStyle w:val="BodyA"/>
        <w:spacing w:after="0" w:line="240" w:lineRule="auto"/>
        <w:ind w:left="426" w:firstLine="294"/>
        <w:jc w:val="both"/>
        <w:rPr>
          <w:rFonts w:ascii="Times New Roman" w:eastAsia="Times New Roman" w:hAnsi="Times New Roman" w:cs="Times New Roman"/>
          <w:kern w:val="28"/>
          <w:sz w:val="28"/>
          <w:szCs w:val="28"/>
        </w:rPr>
      </w:pPr>
      <w:r w:rsidRPr="00F87D8B">
        <w:rPr>
          <w:rFonts w:ascii="Times New Roman" w:hAnsi="Times New Roman"/>
          <w:kern w:val="28"/>
          <w:sz w:val="28"/>
          <w:szCs w:val="28"/>
        </w:rPr>
        <w:t>We commend Guatemala for the voluntary submission of the midterm report in April 2014 and for the continuous commitment towards implementing previous UPR recommendations.</w:t>
      </w:r>
    </w:p>
    <w:p w:rsidR="0029517B" w:rsidRPr="00F87D8B" w:rsidRDefault="0029517B" w:rsidP="0029517B">
      <w:pPr>
        <w:pStyle w:val="BodyA"/>
        <w:spacing w:after="0" w:line="240" w:lineRule="auto"/>
        <w:jc w:val="both"/>
        <w:rPr>
          <w:rFonts w:ascii="Times New Roman" w:eastAsia="Times New Roman" w:hAnsi="Times New Roman" w:cs="Times New Roman"/>
          <w:kern w:val="28"/>
          <w:sz w:val="28"/>
          <w:szCs w:val="28"/>
        </w:rPr>
      </w:pPr>
    </w:p>
    <w:p w:rsidR="0029517B" w:rsidRPr="00F87D8B" w:rsidRDefault="0029517B" w:rsidP="00604388">
      <w:pPr>
        <w:pStyle w:val="BodyA"/>
        <w:spacing w:after="0" w:line="240" w:lineRule="auto"/>
        <w:ind w:left="426" w:firstLine="294"/>
        <w:jc w:val="both"/>
        <w:rPr>
          <w:rFonts w:ascii="Times New Roman" w:eastAsia="Times New Roman" w:hAnsi="Times New Roman" w:cs="Times New Roman"/>
          <w:kern w:val="28"/>
          <w:sz w:val="28"/>
          <w:szCs w:val="28"/>
        </w:rPr>
      </w:pPr>
      <w:r w:rsidRPr="00F87D8B">
        <w:rPr>
          <w:rFonts w:ascii="Times New Roman" w:hAnsi="Times New Roman"/>
          <w:kern w:val="28"/>
          <w:sz w:val="28"/>
          <w:szCs w:val="28"/>
        </w:rPr>
        <w:t xml:space="preserve">We welcome Guatemala being at the forefront in promoting indigenous peoples’ rights at international level. Armenia notes with satisfaction the adoption in 2014 of the Public Policy for Coexistence and Elimination of Racism and Racial Discrimination, aiming, </w:t>
      </w:r>
      <w:r w:rsidRPr="00F87D8B">
        <w:rPr>
          <w:rFonts w:ascii="Times New Roman" w:hAnsi="Times New Roman"/>
          <w:i/>
          <w:iCs/>
          <w:kern w:val="28"/>
          <w:sz w:val="28"/>
          <w:szCs w:val="28"/>
        </w:rPr>
        <w:t>inter alia</w:t>
      </w:r>
      <w:r w:rsidRPr="00F87D8B">
        <w:rPr>
          <w:rFonts w:ascii="Times New Roman" w:hAnsi="Times New Roman"/>
          <w:kern w:val="28"/>
          <w:sz w:val="28"/>
          <w:szCs w:val="28"/>
        </w:rPr>
        <w:t xml:space="preserve">, at better involvement of indigenous people in the social and political agenda of the country. In this regard, we </w:t>
      </w:r>
      <w:r w:rsidRPr="00F87D8B">
        <w:rPr>
          <w:rFonts w:ascii="Times New Roman" w:hAnsi="Times New Roman"/>
          <w:b/>
          <w:bCs/>
          <w:i/>
          <w:iCs/>
          <w:kern w:val="28"/>
          <w:sz w:val="28"/>
          <w:szCs w:val="28"/>
        </w:rPr>
        <w:t>recommend</w:t>
      </w:r>
      <w:r w:rsidRPr="00F87D8B">
        <w:rPr>
          <w:rFonts w:ascii="Times New Roman" w:hAnsi="Times New Roman"/>
          <w:b/>
          <w:bCs/>
          <w:kern w:val="28"/>
          <w:sz w:val="28"/>
          <w:szCs w:val="28"/>
        </w:rPr>
        <w:t xml:space="preserve"> </w:t>
      </w:r>
      <w:r w:rsidRPr="00F87D8B">
        <w:rPr>
          <w:rFonts w:ascii="Times New Roman" w:hAnsi="Times New Roman"/>
          <w:kern w:val="28"/>
          <w:sz w:val="28"/>
          <w:szCs w:val="28"/>
        </w:rPr>
        <w:t>to continue efforts to ensure the promotion of the rights of indigenous people.</w:t>
      </w:r>
    </w:p>
    <w:p w:rsidR="0029517B" w:rsidRPr="00F87D8B" w:rsidRDefault="0029517B" w:rsidP="0029517B">
      <w:pPr>
        <w:pStyle w:val="BodyA"/>
        <w:widowControl w:val="0"/>
        <w:spacing w:after="0" w:line="240" w:lineRule="auto"/>
        <w:jc w:val="both"/>
        <w:rPr>
          <w:rFonts w:ascii="Times New Roman" w:eastAsia="Times New Roman" w:hAnsi="Times New Roman" w:cs="Times New Roman"/>
          <w:kern w:val="28"/>
          <w:sz w:val="28"/>
          <w:szCs w:val="28"/>
        </w:rPr>
      </w:pPr>
    </w:p>
    <w:p w:rsidR="0029517B" w:rsidRPr="00F87D8B" w:rsidRDefault="0029517B" w:rsidP="00604388">
      <w:pPr>
        <w:pStyle w:val="BodyA"/>
        <w:widowControl w:val="0"/>
        <w:spacing w:after="0" w:line="240" w:lineRule="auto"/>
        <w:ind w:left="426" w:firstLine="294"/>
        <w:jc w:val="both"/>
        <w:rPr>
          <w:rFonts w:ascii="Times New Roman" w:eastAsia="Times New Roman" w:hAnsi="Times New Roman" w:cs="Times New Roman"/>
          <w:kern w:val="28"/>
          <w:sz w:val="28"/>
          <w:szCs w:val="28"/>
        </w:rPr>
      </w:pPr>
      <w:r w:rsidRPr="00F87D8B">
        <w:rPr>
          <w:rFonts w:ascii="Times New Roman" w:hAnsi="Times New Roman"/>
          <w:kern w:val="28"/>
          <w:sz w:val="28"/>
          <w:szCs w:val="28"/>
        </w:rPr>
        <w:t>We appreciate Guatemala’s efforts in reducing the levels of malnutrition, especially in the rural areas of the country, in particular by adopting of the National Strategy to Prevent Chronic Malnutrition for 2016-2020.</w:t>
      </w:r>
    </w:p>
    <w:p w:rsidR="0029517B" w:rsidRPr="00F87D8B" w:rsidRDefault="0029517B" w:rsidP="0029517B">
      <w:pPr>
        <w:pStyle w:val="BodyA"/>
        <w:widowControl w:val="0"/>
        <w:spacing w:after="0" w:line="240" w:lineRule="auto"/>
        <w:jc w:val="both"/>
        <w:rPr>
          <w:rFonts w:ascii="Times New Roman" w:eastAsia="Times New Roman" w:hAnsi="Times New Roman" w:cs="Times New Roman"/>
          <w:kern w:val="28"/>
          <w:sz w:val="28"/>
          <w:szCs w:val="28"/>
        </w:rPr>
      </w:pPr>
    </w:p>
    <w:p w:rsidR="0029517B" w:rsidRPr="00F87D8B" w:rsidRDefault="0029517B" w:rsidP="00604388">
      <w:pPr>
        <w:pStyle w:val="BodyA"/>
        <w:widowControl w:val="0"/>
        <w:spacing w:after="0" w:line="240" w:lineRule="auto"/>
        <w:ind w:left="426" w:firstLine="294"/>
        <w:jc w:val="both"/>
        <w:rPr>
          <w:rFonts w:ascii="Times New Roman" w:eastAsia="Times New Roman" w:hAnsi="Times New Roman" w:cs="Times New Roman"/>
          <w:kern w:val="28"/>
          <w:sz w:val="28"/>
          <w:szCs w:val="28"/>
        </w:rPr>
      </w:pPr>
      <w:r w:rsidRPr="00F87D8B">
        <w:rPr>
          <w:rFonts w:ascii="Times New Roman" w:hAnsi="Times New Roman"/>
          <w:kern w:val="28"/>
          <w:sz w:val="28"/>
          <w:szCs w:val="28"/>
        </w:rPr>
        <w:t>We highly appreciate Guatemala’s continuous commitment in terms of establishing protection mechanisms for vulnerable population groups.</w:t>
      </w:r>
    </w:p>
    <w:p w:rsidR="0029517B" w:rsidRPr="00F87D8B" w:rsidRDefault="0029517B" w:rsidP="0029517B">
      <w:pPr>
        <w:pStyle w:val="BodyA"/>
        <w:spacing w:after="0" w:line="240" w:lineRule="auto"/>
        <w:jc w:val="both"/>
        <w:rPr>
          <w:rFonts w:ascii="Times New Roman" w:eastAsia="Times New Roman" w:hAnsi="Times New Roman" w:cs="Times New Roman"/>
          <w:kern w:val="28"/>
          <w:sz w:val="28"/>
          <w:szCs w:val="28"/>
        </w:rPr>
      </w:pPr>
    </w:p>
    <w:p w:rsidR="0029517B" w:rsidRPr="00F87D8B" w:rsidRDefault="0029517B" w:rsidP="00604388">
      <w:pPr>
        <w:pStyle w:val="BodyA"/>
        <w:spacing w:after="0" w:line="240" w:lineRule="auto"/>
        <w:ind w:left="426" w:firstLine="294"/>
        <w:jc w:val="both"/>
        <w:rPr>
          <w:rFonts w:ascii="Times New Roman" w:eastAsia="Times New Roman" w:hAnsi="Times New Roman" w:cs="Times New Roman"/>
          <w:kern w:val="28"/>
          <w:sz w:val="28"/>
          <w:szCs w:val="28"/>
        </w:rPr>
      </w:pPr>
      <w:r w:rsidRPr="00F87D8B">
        <w:rPr>
          <w:rFonts w:ascii="Times New Roman" w:hAnsi="Times New Roman"/>
          <w:kern w:val="28"/>
          <w:sz w:val="28"/>
          <w:szCs w:val="28"/>
        </w:rPr>
        <w:t xml:space="preserve">We also appreciate the steps Guatemala has been taking in the sphere of education, and </w:t>
      </w:r>
      <w:r w:rsidRPr="00F87D8B">
        <w:rPr>
          <w:rFonts w:ascii="Times New Roman" w:hAnsi="Times New Roman"/>
          <w:b/>
          <w:bCs/>
          <w:i/>
          <w:iCs/>
          <w:kern w:val="28"/>
          <w:sz w:val="28"/>
          <w:szCs w:val="28"/>
        </w:rPr>
        <w:t>recommend</w:t>
      </w:r>
      <w:r w:rsidRPr="00F87D8B">
        <w:rPr>
          <w:rFonts w:ascii="Times New Roman" w:hAnsi="Times New Roman"/>
          <w:kern w:val="28"/>
          <w:sz w:val="28"/>
          <w:szCs w:val="28"/>
        </w:rPr>
        <w:t xml:space="preserve"> to take further measures to ensure children’s access to education, particularly of those with disabilities and living in remote communities.</w:t>
      </w:r>
    </w:p>
    <w:p w:rsidR="0029517B" w:rsidRPr="00F87D8B" w:rsidRDefault="0029517B" w:rsidP="0029517B">
      <w:pPr>
        <w:pStyle w:val="BodyA"/>
        <w:spacing w:after="0" w:line="240" w:lineRule="auto"/>
        <w:jc w:val="both"/>
        <w:rPr>
          <w:rFonts w:ascii="Times New Roman" w:eastAsia="Times New Roman" w:hAnsi="Times New Roman" w:cs="Times New Roman"/>
          <w:kern w:val="28"/>
          <w:sz w:val="28"/>
          <w:szCs w:val="28"/>
        </w:rPr>
      </w:pPr>
    </w:p>
    <w:p w:rsidR="0029517B" w:rsidRPr="00F87D8B" w:rsidRDefault="0029517B" w:rsidP="00E70982">
      <w:pPr>
        <w:pStyle w:val="BodyA"/>
        <w:spacing w:after="0" w:line="240" w:lineRule="auto"/>
        <w:ind w:firstLine="720"/>
        <w:jc w:val="both"/>
        <w:rPr>
          <w:rFonts w:ascii="Times New Roman" w:eastAsia="Times New Roman" w:hAnsi="Times New Roman" w:cs="Times New Roman"/>
          <w:kern w:val="28"/>
          <w:sz w:val="28"/>
          <w:szCs w:val="28"/>
        </w:rPr>
      </w:pPr>
      <w:r w:rsidRPr="00F87D8B">
        <w:rPr>
          <w:rFonts w:ascii="Times New Roman" w:hAnsi="Times New Roman"/>
          <w:kern w:val="28"/>
          <w:sz w:val="28"/>
          <w:szCs w:val="28"/>
        </w:rPr>
        <w:t xml:space="preserve">We wish the delegation of Guatemala all the success in the third UPR cycle. </w:t>
      </w:r>
    </w:p>
    <w:p w:rsidR="0029517B" w:rsidRPr="00F87D8B" w:rsidRDefault="0029517B" w:rsidP="0029517B">
      <w:pPr>
        <w:pStyle w:val="BodyA"/>
        <w:spacing w:after="0" w:line="240" w:lineRule="auto"/>
        <w:jc w:val="both"/>
        <w:rPr>
          <w:rFonts w:ascii="Times New Roman" w:eastAsia="Times New Roman" w:hAnsi="Times New Roman" w:cs="Times New Roman"/>
          <w:kern w:val="28"/>
          <w:sz w:val="28"/>
          <w:szCs w:val="28"/>
        </w:rPr>
      </w:pPr>
    </w:p>
    <w:p w:rsidR="00612DC8" w:rsidRPr="00E70982" w:rsidRDefault="00612DC8" w:rsidP="00612DC8">
      <w:pPr>
        <w:jc w:val="both"/>
        <w:rPr>
          <w:rFonts w:ascii="Times New Roman" w:hAnsi="Times New Roman" w:cs="Times New Roman"/>
          <w:sz w:val="28"/>
          <w:szCs w:val="28"/>
        </w:rPr>
      </w:pPr>
      <w:bookmarkStart w:id="0" w:name="_GoBack"/>
      <w:bookmarkEnd w:id="0"/>
    </w:p>
    <w:p w:rsidR="00612DC8" w:rsidRPr="00E70982" w:rsidRDefault="00612DC8" w:rsidP="005609C4">
      <w:pPr>
        <w:spacing w:after="0" w:line="240" w:lineRule="auto"/>
        <w:ind w:firstLine="426"/>
        <w:rPr>
          <w:rFonts w:ascii="Times New Roman" w:hAnsi="Times New Roman" w:cs="Times New Roman"/>
          <w:sz w:val="20"/>
          <w:szCs w:val="20"/>
        </w:rPr>
      </w:pPr>
    </w:p>
    <w:sectPr w:rsidR="00612DC8" w:rsidRPr="00E70982" w:rsidSect="009F6014">
      <w:pgSz w:w="11906" w:h="16838" w:code="9"/>
      <w:pgMar w:top="568"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4"/>
    <w:rsid w:val="00151E86"/>
    <w:rsid w:val="001F5D85"/>
    <w:rsid w:val="00292BF8"/>
    <w:rsid w:val="0029517B"/>
    <w:rsid w:val="00451366"/>
    <w:rsid w:val="005609C4"/>
    <w:rsid w:val="00604388"/>
    <w:rsid w:val="00612DC8"/>
    <w:rsid w:val="00914F29"/>
    <w:rsid w:val="00931060"/>
    <w:rsid w:val="009B4F9D"/>
    <w:rsid w:val="009F6014"/>
    <w:rsid w:val="00A53FB8"/>
    <w:rsid w:val="00AE6E84"/>
    <w:rsid w:val="00E70982"/>
    <w:rsid w:val="00F8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1AC50-24FF-4A42-A0CD-255C232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060"/>
    <w:pPr>
      <w:spacing w:after="0" w:line="240" w:lineRule="auto"/>
    </w:pPr>
    <w:rPr>
      <w:rFonts w:ascii="Arial" w:eastAsiaTheme="majorEastAsia" w:hAnsi="Arial" w:cstheme="majorBidi"/>
      <w:b/>
      <w:szCs w:val="20"/>
    </w:rPr>
  </w:style>
  <w:style w:type="paragraph" w:styleId="EnvelopeAddress">
    <w:name w:val="envelope address"/>
    <w:basedOn w:val="Normal"/>
    <w:uiPriority w:val="99"/>
    <w:semiHidden/>
    <w:unhideWhenUsed/>
    <w:rsid w:val="00931060"/>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 w:type="paragraph" w:customStyle="1" w:styleId="BodyA">
    <w:name w:val="Body A"/>
    <w:rsid w:val="0029517B"/>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124C1-795C-48D8-B1FA-6A441010D602}"/>
</file>

<file path=customXml/itemProps2.xml><?xml version="1.0" encoding="utf-8"?>
<ds:datastoreItem xmlns:ds="http://schemas.openxmlformats.org/officeDocument/2006/customXml" ds:itemID="{E3B13744-5411-42ED-88DB-D6E7DE2E41E3}"/>
</file>

<file path=customXml/itemProps3.xml><?xml version="1.0" encoding="utf-8"?>
<ds:datastoreItem xmlns:ds="http://schemas.openxmlformats.org/officeDocument/2006/customXml" ds:itemID="{A3D595C7-5296-4653-BC64-CF394373A60C}"/>
</file>

<file path=docProps/app.xml><?xml version="1.0" encoding="utf-8"?>
<Properties xmlns="http://schemas.openxmlformats.org/officeDocument/2006/extended-properties" xmlns:vt="http://schemas.openxmlformats.org/officeDocument/2006/docPropsVTypes">
  <Template>Normal</Template>
  <TotalTime>108</TotalTime>
  <Pages>1</Pages>
  <Words>234</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Hasmik Tolmajian</cp:lastModifiedBy>
  <cp:revision>11</cp:revision>
  <dcterms:created xsi:type="dcterms:W3CDTF">2017-09-25T09:51:00Z</dcterms:created>
  <dcterms:modified xsi:type="dcterms:W3CDTF">2017-11-09T13:34:00Z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