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lang w:val="fr-FR" w:eastAsia="fr-FR"/>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lang w:val="fr-FR" w:eastAsia="fr-FR"/>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6E84" w:rsidRPr="00AE6E84" w:rsidRDefault="00AE6E84" w:rsidP="00AE6E84">
      <w:pPr>
        <w:spacing w:after="0" w:line="240" w:lineRule="auto"/>
        <w:ind w:firstLine="426"/>
        <w:rPr>
          <w:rFonts w:ascii="Arial" w:eastAsia="Times New Roman" w:hAnsi="Arial" w:cs="Arial"/>
          <w:color w:val="000000"/>
          <w:sz w:val="24"/>
          <w:szCs w:val="24"/>
          <w:lang w:val="fr-CA" w:eastAsia="en-CA"/>
        </w:rPr>
      </w:pPr>
      <w:r w:rsidRPr="00AE6E84">
        <w:rPr>
          <w:rFonts w:ascii="Arial" w:eastAsia="Times New Roman" w:hAnsi="Arial" w:cs="Arial"/>
          <w:color w:val="000000"/>
          <w:sz w:val="24"/>
          <w:szCs w:val="24"/>
          <w:lang w:val="fr-CA" w:eastAsia="en-CA"/>
        </w:rPr>
        <w:t>6 novembre 2017</w:t>
      </w:r>
    </w:p>
    <w:p w:rsidR="00AE6E84" w:rsidRPr="00AE6E84" w:rsidRDefault="00AE6E84" w:rsidP="00AE6E84">
      <w:pPr>
        <w:spacing w:after="0" w:line="240" w:lineRule="auto"/>
        <w:ind w:firstLine="426"/>
        <w:rPr>
          <w:rFonts w:ascii="Arial" w:eastAsia="Times New Roman" w:hAnsi="Arial" w:cs="Arial"/>
          <w:color w:val="000000"/>
          <w:sz w:val="24"/>
          <w:szCs w:val="24"/>
          <w:lang w:val="fr-CA" w:eastAsia="en-CA"/>
        </w:rPr>
      </w:pPr>
      <w:r w:rsidRPr="00AE6E84">
        <w:rPr>
          <w:rFonts w:ascii="Arial" w:eastAsia="Times New Roman" w:hAnsi="Arial" w:cs="Arial"/>
          <w:color w:val="000000"/>
          <w:sz w:val="24"/>
          <w:szCs w:val="24"/>
          <w:lang w:val="fr-CA" w:eastAsia="en-CA"/>
        </w:rPr>
        <w:t>28</w:t>
      </w:r>
      <w:r w:rsidRPr="00AE6E84">
        <w:rPr>
          <w:rFonts w:ascii="Arial" w:eastAsia="Times New Roman" w:hAnsi="Arial" w:cs="Arial"/>
          <w:color w:val="000000"/>
          <w:sz w:val="24"/>
          <w:szCs w:val="24"/>
          <w:vertAlign w:val="superscript"/>
          <w:lang w:val="fr-CA" w:eastAsia="en-CA"/>
        </w:rPr>
        <w:t>e</w:t>
      </w:r>
      <w:r w:rsidRPr="00AE6E84">
        <w:rPr>
          <w:rFonts w:ascii="Arial" w:eastAsia="Times New Roman" w:hAnsi="Arial" w:cs="Arial"/>
          <w:color w:val="000000"/>
          <w:sz w:val="24"/>
          <w:szCs w:val="24"/>
          <w:lang w:val="fr-CA" w:eastAsia="en-CA"/>
        </w:rPr>
        <w:t xml:space="preserve"> session du Groupe de travail de l’EPU</w:t>
      </w:r>
    </w:p>
    <w:p w:rsidR="00612DC8" w:rsidRPr="00AE6E84" w:rsidRDefault="00AE6E84" w:rsidP="00612DC8">
      <w:pPr>
        <w:widowControl w:val="0"/>
        <w:overflowPunct w:val="0"/>
        <w:autoSpaceDE w:val="0"/>
        <w:autoSpaceDN w:val="0"/>
        <w:adjustRightInd w:val="0"/>
        <w:spacing w:after="0" w:line="240" w:lineRule="auto"/>
        <w:ind w:firstLine="426"/>
        <w:rPr>
          <w:rFonts w:ascii="Arial" w:eastAsia="SimSun" w:hAnsi="Arial" w:cs="Arial"/>
          <w:kern w:val="28"/>
          <w:sz w:val="24"/>
          <w:szCs w:val="24"/>
          <w:lang w:val="hy-AM"/>
        </w:rPr>
      </w:pPr>
      <w:r w:rsidRPr="00AE6E84">
        <w:rPr>
          <w:rFonts w:ascii="Arial" w:eastAsia="SimSun" w:hAnsi="Arial" w:cs="Arial"/>
          <w:kern w:val="28"/>
          <w:sz w:val="24"/>
          <w:szCs w:val="24"/>
          <w:lang w:val="hy-AM"/>
        </w:rPr>
        <w:t>Gabon</w:t>
      </w:r>
    </w:p>
    <w:p w:rsidR="00612DC8" w:rsidRPr="00AE6E84" w:rsidRDefault="00612DC8" w:rsidP="005609C4">
      <w:pPr>
        <w:spacing w:after="0" w:line="240" w:lineRule="auto"/>
        <w:ind w:firstLine="426"/>
        <w:rPr>
          <w:rFonts w:ascii="Arial" w:hAnsi="Arial" w:cs="Arial"/>
          <w:sz w:val="24"/>
          <w:szCs w:val="24"/>
          <w:lang w:val="fr-FR"/>
        </w:rPr>
      </w:pPr>
    </w:p>
    <w:p w:rsidR="00A53FB8" w:rsidRPr="00AE6E84" w:rsidRDefault="00A53FB8" w:rsidP="005609C4">
      <w:pPr>
        <w:spacing w:after="0" w:line="240" w:lineRule="auto"/>
        <w:ind w:firstLine="426"/>
        <w:rPr>
          <w:rFonts w:ascii="Arial" w:hAnsi="Arial" w:cs="Arial"/>
          <w:b/>
          <w:sz w:val="24"/>
          <w:szCs w:val="24"/>
          <w:lang w:val="fr-FR"/>
        </w:rPr>
      </w:pPr>
    </w:p>
    <w:p w:rsidR="00AE6E84" w:rsidRPr="00AE6E84" w:rsidRDefault="00AE6E84" w:rsidP="00AE6E84">
      <w:pPr>
        <w:spacing w:after="0" w:line="240" w:lineRule="auto"/>
        <w:ind w:firstLine="426"/>
        <w:rPr>
          <w:rFonts w:ascii="Arial" w:eastAsia="Times New Roman" w:hAnsi="Arial" w:cs="Arial"/>
          <w:color w:val="000000"/>
          <w:sz w:val="24"/>
          <w:szCs w:val="24"/>
          <w:lang w:val="fr-CA" w:eastAsia="en-CA"/>
        </w:rPr>
      </w:pPr>
      <w:bookmarkStart w:id="0" w:name="_GoBack"/>
      <w:bookmarkEnd w:id="0"/>
      <w:r w:rsidRPr="00AE6E84">
        <w:rPr>
          <w:rFonts w:ascii="Arial" w:eastAsia="Times New Roman" w:hAnsi="Arial" w:cs="Arial"/>
          <w:color w:val="000000"/>
          <w:sz w:val="24"/>
          <w:szCs w:val="24"/>
          <w:lang w:val="fr-CA" w:eastAsia="en-CA"/>
        </w:rPr>
        <w:t>Merci, Monsieur le Vice-Président,</w:t>
      </w:r>
    </w:p>
    <w:p w:rsidR="00AE6E84" w:rsidRPr="00AE6E84" w:rsidRDefault="00AE6E84" w:rsidP="00AE6E84">
      <w:pPr>
        <w:spacing w:after="0" w:line="240" w:lineRule="auto"/>
        <w:rPr>
          <w:rFonts w:ascii="Arial" w:eastAsia="Times New Roman" w:hAnsi="Arial" w:cs="Arial"/>
          <w:color w:val="000000"/>
          <w:sz w:val="24"/>
          <w:szCs w:val="24"/>
          <w:lang w:val="fr-CA" w:eastAsia="en-CA"/>
        </w:rPr>
      </w:pPr>
    </w:p>
    <w:p w:rsidR="00AE6E84" w:rsidRPr="00AE6E84" w:rsidRDefault="00AE6E84" w:rsidP="00AE6E84">
      <w:pPr>
        <w:spacing w:after="0" w:line="240" w:lineRule="auto"/>
        <w:ind w:firstLine="426"/>
        <w:rPr>
          <w:rFonts w:ascii="Arial" w:eastAsia="Times New Roman" w:hAnsi="Arial" w:cs="Arial"/>
          <w:color w:val="000000"/>
          <w:sz w:val="24"/>
          <w:szCs w:val="24"/>
          <w:lang w:val="fr-CA" w:eastAsia="en-CA"/>
        </w:rPr>
      </w:pPr>
      <w:r w:rsidRPr="00AE6E84">
        <w:rPr>
          <w:rFonts w:ascii="Arial" w:eastAsia="Times New Roman" w:hAnsi="Arial" w:cs="Arial"/>
          <w:color w:val="000000"/>
          <w:sz w:val="24"/>
          <w:szCs w:val="24"/>
          <w:lang w:val="fr-CA" w:eastAsia="en-CA"/>
        </w:rPr>
        <w:t xml:space="preserve">L’Arménie remercie la délégation du Gabon pour la présentation de son rapport national. </w:t>
      </w:r>
    </w:p>
    <w:p w:rsidR="00AE6E84" w:rsidRPr="00AE6E84" w:rsidRDefault="00AE6E84" w:rsidP="00AE6E84">
      <w:pPr>
        <w:spacing w:after="0" w:line="240" w:lineRule="auto"/>
        <w:ind w:firstLine="426"/>
        <w:rPr>
          <w:rFonts w:ascii="Arial" w:eastAsia="Times New Roman" w:hAnsi="Arial" w:cs="Arial"/>
          <w:color w:val="000000"/>
          <w:sz w:val="24"/>
          <w:szCs w:val="24"/>
          <w:lang w:val="fr-CA" w:eastAsia="en-CA"/>
        </w:rPr>
      </w:pPr>
      <w:r w:rsidRPr="00AE6E84">
        <w:rPr>
          <w:rFonts w:ascii="Arial" w:eastAsia="Times New Roman" w:hAnsi="Arial" w:cs="Arial"/>
          <w:color w:val="000000"/>
          <w:sz w:val="24"/>
          <w:szCs w:val="24"/>
          <w:lang w:val="fr-CA" w:eastAsia="en-CA"/>
        </w:rPr>
        <w:tab/>
      </w:r>
    </w:p>
    <w:p w:rsidR="00AE6E84" w:rsidRPr="00AE6E84" w:rsidRDefault="00AE6E84" w:rsidP="00AE6E84">
      <w:pPr>
        <w:spacing w:line="240" w:lineRule="auto"/>
        <w:ind w:left="426"/>
        <w:rPr>
          <w:rFonts w:ascii="Arial" w:eastAsia="Times New Roman" w:hAnsi="Arial" w:cs="Arial"/>
          <w:color w:val="000000"/>
          <w:sz w:val="24"/>
          <w:szCs w:val="24"/>
          <w:lang w:val="fr-CA" w:eastAsia="en-CA"/>
        </w:rPr>
      </w:pPr>
      <w:r w:rsidRPr="00AE6E84">
        <w:rPr>
          <w:rFonts w:ascii="Arial" w:eastAsia="Times New Roman" w:hAnsi="Arial" w:cs="Arial"/>
          <w:color w:val="000000"/>
          <w:sz w:val="24"/>
          <w:szCs w:val="24"/>
          <w:lang w:val="fr-CA" w:eastAsia="en-CA"/>
        </w:rPr>
        <w:t xml:space="preserve">Nous félicitons les efforts du Gabon engagés pour lutter contre toutes formes de discrimination à l’égard des femmes, y compris dans le cadre de la mise en œuvre de la stratégie nationale d’égalité et d’équité de genre et l’encourageons à poursuivre les efforts afin de protéger les droits des femmes dans la loi et dans la pratique. </w:t>
      </w:r>
    </w:p>
    <w:p w:rsidR="00AE6E84" w:rsidRPr="00AE6E84" w:rsidRDefault="00AE6E84" w:rsidP="00AE6E84">
      <w:pPr>
        <w:spacing w:after="0" w:line="240" w:lineRule="auto"/>
        <w:ind w:left="426"/>
        <w:rPr>
          <w:rFonts w:ascii="Arial" w:eastAsia="Times New Roman" w:hAnsi="Arial" w:cs="Arial"/>
          <w:b/>
          <w:color w:val="000000"/>
          <w:sz w:val="24"/>
          <w:szCs w:val="24"/>
          <w:lang w:val="fr-CA" w:eastAsia="en-CA"/>
        </w:rPr>
      </w:pPr>
      <w:r w:rsidRPr="00AE6E84">
        <w:rPr>
          <w:rFonts w:ascii="Arial" w:eastAsia="Times New Roman" w:hAnsi="Arial" w:cs="Arial"/>
          <w:color w:val="000000"/>
          <w:sz w:val="24"/>
          <w:szCs w:val="24"/>
          <w:lang w:val="fr-CA" w:eastAsia="en-CA"/>
        </w:rPr>
        <w:t xml:space="preserve">L’Arménie salue les avancés réalisées par le Gabon en vue de l’amélioration du système d’éducation, notamment la création des conditions appropriées pour l’apprentissage et l’augmentation de la capacité de l’accueil des étudiants dans l’enseignement supérieur. </w:t>
      </w:r>
      <w:r w:rsidRPr="00AE6E84">
        <w:rPr>
          <w:rFonts w:ascii="Arial" w:eastAsia="Times New Roman" w:hAnsi="Arial" w:cs="Arial"/>
          <w:b/>
          <w:color w:val="000000"/>
          <w:sz w:val="24"/>
          <w:szCs w:val="24"/>
          <w:lang w:val="fr-CA" w:eastAsia="en-CA"/>
        </w:rPr>
        <w:t xml:space="preserve">Elle lui recommande à continuer à entreprendre de nouvelles mesures en faveur d’une éducation inclusive et de qualité. </w:t>
      </w:r>
    </w:p>
    <w:p w:rsidR="00AE6E84" w:rsidRPr="00AE6E84" w:rsidRDefault="00AE6E84" w:rsidP="00AE6E84">
      <w:pPr>
        <w:spacing w:after="0" w:line="240" w:lineRule="auto"/>
        <w:rPr>
          <w:rFonts w:ascii="Arial" w:eastAsia="Times New Roman" w:hAnsi="Arial" w:cs="Arial"/>
          <w:b/>
          <w:color w:val="000000"/>
          <w:sz w:val="24"/>
          <w:szCs w:val="24"/>
          <w:lang w:val="fr-CA" w:eastAsia="en-CA"/>
        </w:rPr>
      </w:pPr>
    </w:p>
    <w:p w:rsidR="00AE6E84" w:rsidRPr="00AE6E84" w:rsidRDefault="00AE6E84" w:rsidP="00AE6E84">
      <w:pPr>
        <w:spacing w:after="0" w:line="240" w:lineRule="auto"/>
        <w:ind w:left="426"/>
        <w:rPr>
          <w:rFonts w:ascii="Arial" w:eastAsia="Times New Roman" w:hAnsi="Arial" w:cs="Arial"/>
          <w:b/>
          <w:color w:val="000000"/>
          <w:sz w:val="24"/>
          <w:szCs w:val="24"/>
          <w:lang w:val="fr-CA" w:eastAsia="en-CA"/>
        </w:rPr>
      </w:pPr>
      <w:r w:rsidRPr="00AE6E84">
        <w:rPr>
          <w:rFonts w:ascii="Arial" w:eastAsia="Times New Roman" w:hAnsi="Arial" w:cs="Arial"/>
          <w:color w:val="000000"/>
          <w:sz w:val="24"/>
          <w:szCs w:val="24"/>
          <w:lang w:val="fr-CA" w:eastAsia="en-CA"/>
        </w:rPr>
        <w:t xml:space="preserve">L’Arménie apprécie l’engagement du Gabon en faveur de ratification de différents instruments juridiques et </w:t>
      </w:r>
      <w:r w:rsidRPr="00AE6E84">
        <w:rPr>
          <w:rFonts w:ascii="Arial" w:eastAsia="Times New Roman" w:hAnsi="Arial" w:cs="Arial"/>
          <w:b/>
          <w:color w:val="000000"/>
          <w:sz w:val="24"/>
          <w:szCs w:val="24"/>
          <w:lang w:val="fr-CA" w:eastAsia="en-CA"/>
        </w:rPr>
        <w:t xml:space="preserve">lui recommande à ratifier la Convention sur l’imprescriptibilité des crimes de guerre et des crimes contre l’humanité. </w:t>
      </w:r>
    </w:p>
    <w:p w:rsidR="00AE6E84" w:rsidRPr="00AE6E84" w:rsidRDefault="00AE6E84" w:rsidP="00AE6E84">
      <w:pPr>
        <w:spacing w:after="0" w:line="240" w:lineRule="auto"/>
        <w:rPr>
          <w:rFonts w:ascii="Arial" w:eastAsia="Times New Roman" w:hAnsi="Arial" w:cs="Arial"/>
          <w:color w:val="000000"/>
          <w:sz w:val="24"/>
          <w:szCs w:val="24"/>
          <w:lang w:val="fr-CA" w:eastAsia="en-CA"/>
        </w:rPr>
      </w:pPr>
    </w:p>
    <w:p w:rsidR="00AE6E84" w:rsidRPr="00AE6E84" w:rsidRDefault="00AE6E84" w:rsidP="00AE6E84">
      <w:pPr>
        <w:spacing w:line="240" w:lineRule="auto"/>
        <w:ind w:left="426"/>
        <w:rPr>
          <w:rFonts w:ascii="Arial" w:eastAsia="Times New Roman" w:hAnsi="Arial" w:cs="Arial"/>
          <w:bCs/>
          <w:color w:val="000000"/>
          <w:sz w:val="24"/>
          <w:szCs w:val="24"/>
          <w:lang w:val="fr-CA" w:eastAsia="en-CA"/>
        </w:rPr>
      </w:pPr>
      <w:r w:rsidRPr="00AE6E84">
        <w:rPr>
          <w:rFonts w:ascii="Arial" w:eastAsia="Times New Roman" w:hAnsi="Arial" w:cs="Arial"/>
          <w:color w:val="000000"/>
          <w:sz w:val="24"/>
          <w:szCs w:val="24"/>
          <w:lang w:val="fr-CA" w:eastAsia="en-CA"/>
        </w:rPr>
        <w:t xml:space="preserve">Elle l’encourage à poursuivre des mesures prises en matière de lutte contre la traite des êtres humains, tout particulièrement les initiatives en vue de criminalisation de l’infraction de traite des personnes, ainsi que de protection et d’assistance aux victimes.  </w:t>
      </w:r>
    </w:p>
    <w:p w:rsidR="00AE6E84" w:rsidRPr="00AE6E84" w:rsidRDefault="00AE6E84" w:rsidP="00AE6E84">
      <w:pPr>
        <w:spacing w:after="0" w:line="240" w:lineRule="auto"/>
        <w:ind w:left="426"/>
        <w:rPr>
          <w:rFonts w:ascii="Arial" w:eastAsia="Times New Roman" w:hAnsi="Arial" w:cs="Arial"/>
          <w:color w:val="000000"/>
          <w:sz w:val="24"/>
          <w:szCs w:val="24"/>
          <w:lang w:val="fr-CA" w:eastAsia="en-CA"/>
        </w:rPr>
      </w:pPr>
      <w:r w:rsidRPr="00AE6E84">
        <w:rPr>
          <w:rFonts w:ascii="Arial" w:eastAsia="Times New Roman" w:hAnsi="Arial" w:cs="Arial"/>
          <w:color w:val="000000"/>
          <w:sz w:val="24"/>
          <w:szCs w:val="24"/>
          <w:lang w:val="fr-CA" w:eastAsia="en-CA"/>
        </w:rPr>
        <w:t xml:space="preserve">Pour conclure, l’Arménie souhaite le plein succès au Gabon durant son Exercices de l’EPU. </w:t>
      </w:r>
    </w:p>
    <w:p w:rsidR="00AE6E84" w:rsidRPr="00AE6E84" w:rsidRDefault="00AE6E84" w:rsidP="00AE6E84">
      <w:pPr>
        <w:spacing w:after="0" w:line="240" w:lineRule="auto"/>
        <w:rPr>
          <w:rFonts w:ascii="Arial" w:eastAsia="Times New Roman" w:hAnsi="Arial" w:cs="Arial"/>
          <w:color w:val="000000"/>
          <w:sz w:val="24"/>
          <w:szCs w:val="24"/>
          <w:lang w:val="fr-CA" w:eastAsia="en-CA"/>
        </w:rPr>
      </w:pPr>
    </w:p>
    <w:p w:rsidR="00AE6E84" w:rsidRPr="00AE6E84" w:rsidRDefault="00AE6E84" w:rsidP="00AE6E84">
      <w:pPr>
        <w:spacing w:after="0" w:line="240" w:lineRule="auto"/>
        <w:ind w:firstLine="426"/>
        <w:rPr>
          <w:rFonts w:ascii="Arial" w:eastAsia="Times New Roman" w:hAnsi="Arial" w:cs="Arial"/>
          <w:color w:val="000000"/>
          <w:sz w:val="24"/>
          <w:szCs w:val="24"/>
          <w:lang w:val="fr-CA" w:eastAsia="en-CA"/>
        </w:rPr>
      </w:pPr>
      <w:r w:rsidRPr="00AE6E84">
        <w:rPr>
          <w:rFonts w:ascii="Arial" w:eastAsia="Times New Roman" w:hAnsi="Arial" w:cs="Arial"/>
          <w:color w:val="000000"/>
          <w:sz w:val="24"/>
          <w:szCs w:val="24"/>
          <w:lang w:val="fr-CA" w:eastAsia="en-CA"/>
        </w:rPr>
        <w:t>Je vous remercie, Monsieur le Vice-président.</w:t>
      </w:r>
    </w:p>
    <w:p w:rsidR="00AE6E84" w:rsidRDefault="00AE6E84" w:rsidP="00AE6E84">
      <w:pPr>
        <w:spacing w:after="0" w:line="240" w:lineRule="auto"/>
        <w:rPr>
          <w:rFonts w:ascii="Arial" w:eastAsia="Times New Roman" w:hAnsi="Arial" w:cs="Arial"/>
          <w:color w:val="000000"/>
          <w:sz w:val="24"/>
          <w:szCs w:val="24"/>
          <w:lang w:val="fr-CA" w:eastAsia="en-CA"/>
        </w:rPr>
      </w:pPr>
    </w:p>
    <w:p w:rsidR="00612DC8" w:rsidRPr="00AE6E84" w:rsidRDefault="00612DC8" w:rsidP="00612DC8">
      <w:pPr>
        <w:jc w:val="both"/>
        <w:rPr>
          <w:rFonts w:ascii="Times New Roman" w:hAnsi="Times New Roman" w:cs="Times New Roman"/>
          <w:sz w:val="28"/>
          <w:szCs w:val="28"/>
          <w:lang w:val="fr-CA"/>
        </w:rPr>
      </w:pPr>
    </w:p>
    <w:p w:rsidR="00612DC8" w:rsidRPr="00AE6E84" w:rsidRDefault="00612DC8" w:rsidP="005609C4">
      <w:pPr>
        <w:spacing w:after="0" w:line="240" w:lineRule="auto"/>
        <w:ind w:firstLine="426"/>
        <w:rPr>
          <w:rFonts w:ascii="Times New Roman" w:hAnsi="Times New Roman" w:cs="Times New Roman"/>
          <w:sz w:val="20"/>
          <w:szCs w:val="20"/>
          <w:lang w:val="fr-FR"/>
        </w:rPr>
      </w:pPr>
    </w:p>
    <w:sectPr w:rsidR="00612DC8" w:rsidRPr="00AE6E84"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151E86"/>
    <w:rsid w:val="001F5D85"/>
    <w:rsid w:val="00292BF8"/>
    <w:rsid w:val="00451366"/>
    <w:rsid w:val="005609C4"/>
    <w:rsid w:val="00612DC8"/>
    <w:rsid w:val="00914F29"/>
    <w:rsid w:val="00931060"/>
    <w:rsid w:val="009B4F9D"/>
    <w:rsid w:val="009F6014"/>
    <w:rsid w:val="00A53FB8"/>
    <w:rsid w:val="00AE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9B3F5-5271-49FD-A276-D506AF11FA62}"/>
</file>

<file path=customXml/itemProps2.xml><?xml version="1.0" encoding="utf-8"?>
<ds:datastoreItem xmlns:ds="http://schemas.openxmlformats.org/officeDocument/2006/customXml" ds:itemID="{34240B97-C7B2-459B-B9AC-E803B9EFB381}"/>
</file>

<file path=customXml/itemProps3.xml><?xml version="1.0" encoding="utf-8"?>
<ds:datastoreItem xmlns:ds="http://schemas.openxmlformats.org/officeDocument/2006/customXml" ds:itemID="{C43CD1A0-5544-41DA-8497-834EFEB6726A}"/>
</file>

<file path=docProps/app.xml><?xml version="1.0" encoding="utf-8"?>
<Properties xmlns="http://schemas.openxmlformats.org/officeDocument/2006/extended-properties" xmlns:vt="http://schemas.openxmlformats.org/officeDocument/2006/docPropsVTypes">
  <Template>Normal</Template>
  <TotalTime>27</TotalTime>
  <Pages>1</Pages>
  <Words>239</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Hasmik Tolmajian</cp:lastModifiedBy>
  <cp:revision>9</cp:revision>
  <dcterms:created xsi:type="dcterms:W3CDTF">2017-09-25T09:51:00Z</dcterms:created>
  <dcterms:modified xsi:type="dcterms:W3CDTF">2017-11-08T14:10:00Z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