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20"/>
        <w:gridCol w:w="456"/>
        <w:gridCol w:w="4714"/>
        <w:gridCol w:w="1481"/>
        <w:gridCol w:w="101"/>
        <w:gridCol w:w="12"/>
      </w:tblGrid>
      <w:tr w:rsidR="0029166A" w:rsidRPr="000301ED" w14:paraId="689EE503" w14:textId="77777777">
        <w:trPr>
          <w:gridAfter w:val="1"/>
          <w:wAfter w:w="12" w:type="dxa"/>
        </w:trPr>
        <w:tc>
          <w:tcPr>
            <w:tcW w:w="2420" w:type="dxa"/>
            <w:tcBorders>
              <w:bottom w:val="single" w:sz="4" w:space="0" w:color="auto"/>
            </w:tcBorders>
            <w:vAlign w:val="bottom"/>
          </w:tcPr>
          <w:p w14:paraId="65547CCD" w14:textId="77777777" w:rsidR="0029166A" w:rsidRPr="00AE3AA0" w:rsidRDefault="0029166A" w:rsidP="00184EDA">
            <w:pPr>
              <w:spacing w:after="0" w:line="240" w:lineRule="auto"/>
              <w:rPr>
                <w:rFonts w:ascii="Times New Roman" w:eastAsiaTheme="minorEastAsia" w:hAnsi="Times New Roman"/>
                <w:noProof/>
                <w:sz w:val="20"/>
                <w:szCs w:val="20"/>
                <w:lang w:val="en-US" w:eastAsia="ja-JP"/>
              </w:rPr>
            </w:pPr>
          </w:p>
        </w:tc>
        <w:tc>
          <w:tcPr>
            <w:tcW w:w="6752" w:type="dxa"/>
            <w:gridSpan w:val="4"/>
            <w:tcBorders>
              <w:bottom w:val="single" w:sz="4" w:space="0" w:color="auto"/>
            </w:tcBorders>
          </w:tcPr>
          <w:p w14:paraId="7544B9F5" w14:textId="77777777" w:rsidR="0029166A" w:rsidRPr="000301ED" w:rsidRDefault="0029166A" w:rsidP="00184EDA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  <w:lang w:val="en-US" w:eastAsia="fr-CH"/>
              </w:rPr>
            </w:pPr>
          </w:p>
        </w:tc>
      </w:tr>
      <w:tr w:rsidR="0029166A" w:rsidRPr="00535990" w14:paraId="1B3805C0" w14:textId="77777777">
        <w:trPr>
          <w:gridAfter w:val="2"/>
          <w:wAfter w:w="113" w:type="dxa"/>
          <w:trHeight w:val="1179"/>
        </w:trPr>
        <w:tc>
          <w:tcPr>
            <w:tcW w:w="2420" w:type="dxa"/>
            <w:tcBorders>
              <w:top w:val="single" w:sz="4" w:space="0" w:color="auto"/>
            </w:tcBorders>
            <w:vAlign w:val="bottom"/>
          </w:tcPr>
          <w:p w14:paraId="32C48B6B" w14:textId="77777777" w:rsidR="0029166A" w:rsidRPr="000301ED" w:rsidRDefault="00567EF7" w:rsidP="00184ED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  <w:lang w:val="en-GB" w:eastAsia="ja-JP"/>
              </w:rPr>
              <w:drawing>
                <wp:anchor distT="0" distB="0" distL="114300" distR="114300" simplePos="0" relativeHeight="251658240" behindDoc="0" locked="0" layoutInCell="1" allowOverlap="1" wp14:anchorId="016793CF" wp14:editId="7D9E1123">
                  <wp:simplePos x="0" y="0"/>
                  <wp:positionH relativeFrom="margin">
                    <wp:posOffset>153670</wp:posOffset>
                  </wp:positionH>
                  <wp:positionV relativeFrom="margin">
                    <wp:posOffset>111760</wp:posOffset>
                  </wp:positionV>
                  <wp:extent cx="738505" cy="647700"/>
                  <wp:effectExtent l="0" t="0" r="0" b="0"/>
                  <wp:wrapSquare wrapText="bothSides"/>
                  <wp:docPr id="4" name="Picture 1" descr="UN_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_bl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0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70" w:type="dxa"/>
            <w:gridSpan w:val="2"/>
            <w:tcBorders>
              <w:top w:val="single" w:sz="4" w:space="0" w:color="auto"/>
            </w:tcBorders>
          </w:tcPr>
          <w:p w14:paraId="39254DDB" w14:textId="77777777" w:rsidR="0029166A" w:rsidRPr="00111C6A" w:rsidRDefault="00533384" w:rsidP="00184EDA">
            <w:pPr>
              <w:pStyle w:val="HdJournal"/>
              <w:spacing w:before="0" w:line="240" w:lineRule="auto"/>
              <w:rPr>
                <w:color w:val="000000"/>
                <w:spacing w:val="-32"/>
                <w:sz w:val="52"/>
                <w:szCs w:val="52"/>
              </w:rPr>
            </w:pPr>
            <w:r>
              <w:rPr>
                <w:color w:val="000000"/>
                <w:spacing w:val="-32"/>
                <w:sz w:val="52"/>
                <w:szCs w:val="52"/>
              </w:rPr>
              <w:t>Working Group on the Universal Periodic Review</w:t>
            </w:r>
          </w:p>
        </w:tc>
        <w:tc>
          <w:tcPr>
            <w:tcW w:w="1481" w:type="dxa"/>
            <w:tcBorders>
              <w:top w:val="single" w:sz="4" w:space="0" w:color="auto"/>
            </w:tcBorders>
          </w:tcPr>
          <w:p w14:paraId="6728970F" w14:textId="77777777" w:rsidR="0029166A" w:rsidRPr="000301ED" w:rsidRDefault="0029166A" w:rsidP="00184ED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29166A" w:rsidRPr="00535990" w14:paraId="331AE777" w14:textId="77777777">
        <w:trPr>
          <w:gridAfter w:val="2"/>
          <w:wAfter w:w="113" w:type="dxa"/>
        </w:trPr>
        <w:tc>
          <w:tcPr>
            <w:tcW w:w="2420" w:type="dxa"/>
          </w:tcPr>
          <w:p w14:paraId="4F414E6C" w14:textId="77777777" w:rsidR="0029166A" w:rsidRPr="000301ED" w:rsidRDefault="0029166A" w:rsidP="00184E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170" w:type="dxa"/>
            <w:gridSpan w:val="2"/>
          </w:tcPr>
          <w:p w14:paraId="176A5D81" w14:textId="54792CD9" w:rsidR="0029166A" w:rsidRPr="00C9180C" w:rsidRDefault="002461AC" w:rsidP="00BA6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</w:t>
            </w:r>
            <w:r w:rsidR="00D90C2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iftieth</w:t>
            </w:r>
            <w:r>
              <w:rPr>
                <w:rFonts w:ascii="Times New Roman" w:hAnsi="Times New Roman"/>
                <w:b/>
                <w:sz w:val="32"/>
                <w:szCs w:val="32"/>
                <w:lang w:val="en-GB"/>
              </w:rPr>
              <w:t xml:space="preserve"> </w:t>
            </w:r>
            <w:r w:rsidR="0029166A" w:rsidRPr="000301E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session</w:t>
            </w:r>
            <w:r w:rsidR="0029166A" w:rsidRPr="000301ED">
              <w:rPr>
                <w:rFonts w:ascii="Times New Roman" w:hAnsi="Times New Roman"/>
                <w:sz w:val="32"/>
                <w:szCs w:val="32"/>
                <w:lang w:val="en-US"/>
              </w:rPr>
              <w:br/>
            </w:r>
            <w:r w:rsidR="00533384">
              <w:rPr>
                <w:rFonts w:ascii="Times New Roman" w:hAnsi="Times New Roman"/>
                <w:sz w:val="24"/>
                <w:szCs w:val="24"/>
                <w:lang w:val="en-US"/>
              </w:rPr>
              <w:t>Geneva,</w:t>
            </w:r>
            <w:r w:rsidR="00703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90C27">
              <w:rPr>
                <w:rFonts w:ascii="Times New Roman" w:hAnsi="Times New Roman"/>
                <w:sz w:val="24"/>
                <w:szCs w:val="24"/>
                <w:lang w:val="en-US"/>
              </w:rPr>
              <w:t>3–14 November</w:t>
            </w:r>
            <w:r w:rsidR="003930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</w:t>
            </w:r>
          </w:p>
          <w:p w14:paraId="6691D04A" w14:textId="77777777" w:rsidR="0029166A" w:rsidRPr="000301ED" w:rsidRDefault="0029166A" w:rsidP="00184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2F08A18" w14:textId="77777777" w:rsidR="0029166A" w:rsidRPr="00B079AF" w:rsidRDefault="0029166A" w:rsidP="00184ED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40"/>
                <w:szCs w:val="40"/>
                <w:lang w:val="en-US"/>
              </w:rPr>
            </w:pPr>
            <w:r w:rsidRPr="000301ED">
              <w:rPr>
                <w:rFonts w:ascii="Times New Roman" w:hAnsi="Times New Roman"/>
                <w:b/>
                <w:color w:val="000000"/>
                <w:sz w:val="40"/>
                <w:szCs w:val="40"/>
                <w:lang w:val="en-US"/>
              </w:rPr>
              <w:t>Order of the Day</w:t>
            </w:r>
          </w:p>
        </w:tc>
        <w:tc>
          <w:tcPr>
            <w:tcW w:w="1481" w:type="dxa"/>
          </w:tcPr>
          <w:p w14:paraId="60EE5AB6" w14:textId="77777777" w:rsidR="0029166A" w:rsidRPr="000301ED" w:rsidRDefault="0029166A" w:rsidP="00184E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9166A" w:rsidRPr="00535990" w14:paraId="666D8940" w14:textId="77777777">
        <w:trPr>
          <w:gridAfter w:val="2"/>
          <w:wAfter w:w="113" w:type="dxa"/>
          <w:trHeight w:val="691"/>
        </w:trPr>
        <w:tc>
          <w:tcPr>
            <w:tcW w:w="2420" w:type="dxa"/>
            <w:shd w:val="clear" w:color="auto" w:fill="0958A7"/>
          </w:tcPr>
          <w:p w14:paraId="2A2E8790" w14:textId="77777777" w:rsidR="0029166A" w:rsidRPr="00687BA8" w:rsidRDefault="0029166A" w:rsidP="00184E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170" w:type="dxa"/>
            <w:gridSpan w:val="2"/>
            <w:shd w:val="clear" w:color="auto" w:fill="0958A7"/>
            <w:vAlign w:val="center"/>
          </w:tcPr>
          <w:p w14:paraId="56137627" w14:textId="23DB078F" w:rsidR="009D0198" w:rsidRPr="00687BA8" w:rsidRDefault="0029166A" w:rsidP="009D0198">
            <w:pPr>
              <w:spacing w:after="0" w:line="240" w:lineRule="auto"/>
              <w:rPr>
                <w:rFonts w:ascii="Times New Roman" w:hAnsi="Times New Roman"/>
                <w:b/>
                <w:iCs/>
                <w:color w:val="FFFFFF"/>
                <w:lang w:val="en-US"/>
              </w:rPr>
            </w:pPr>
            <w:r w:rsidRPr="00687BA8">
              <w:rPr>
                <w:rFonts w:ascii="Times New Roman" w:hAnsi="Times New Roman"/>
                <w:b/>
                <w:iCs/>
                <w:color w:val="FFFFFF"/>
                <w:lang w:val="en-US"/>
              </w:rPr>
              <w:t xml:space="preserve">Plenary Meetings – </w:t>
            </w:r>
            <w:r w:rsidR="0002382E">
              <w:rPr>
                <w:rFonts w:ascii="Times New Roman" w:hAnsi="Times New Roman"/>
                <w:b/>
                <w:iCs/>
                <w:color w:val="FFFFFF"/>
                <w:lang w:val="en-US"/>
              </w:rPr>
              <w:t>Assembly Hall</w:t>
            </w:r>
          </w:p>
          <w:p w14:paraId="43A8A403" w14:textId="6876DB22" w:rsidR="0029166A" w:rsidRPr="00687BA8" w:rsidRDefault="00CB0B5E" w:rsidP="000A0421">
            <w:pPr>
              <w:tabs>
                <w:tab w:val="left" w:pos="3180"/>
              </w:tabs>
              <w:spacing w:after="0" w:line="240" w:lineRule="auto"/>
              <w:rPr>
                <w:rFonts w:ascii="Times New Roman" w:hAnsi="Times New Roman"/>
                <w:b/>
                <w:color w:val="FFFFFF"/>
                <w:lang w:val="en-US"/>
              </w:rPr>
            </w:pPr>
            <w:r>
              <w:rPr>
                <w:rFonts w:ascii="Times New Roman" w:hAnsi="Times New Roman"/>
                <w:b/>
                <w:color w:val="FFFFFF"/>
                <w:lang w:val="en-US"/>
              </w:rPr>
              <w:t>Tuesday</w:t>
            </w:r>
            <w:r w:rsidR="00533384">
              <w:rPr>
                <w:rFonts w:ascii="Times New Roman" w:hAnsi="Times New Roman"/>
                <w:b/>
                <w:color w:val="FFFFFF"/>
                <w:lang w:val="en-US"/>
              </w:rPr>
              <w:t>,</w:t>
            </w:r>
            <w:r w:rsidR="00186012">
              <w:rPr>
                <w:rFonts w:ascii="Times New Roman" w:hAnsi="Times New Roman"/>
                <w:b/>
                <w:color w:val="FFFFFF"/>
                <w:lang w:val="en-US"/>
              </w:rPr>
              <w:t xml:space="preserve"> </w:t>
            </w:r>
            <w:r w:rsidR="00B107F3">
              <w:rPr>
                <w:rFonts w:ascii="Times New Roman" w:hAnsi="Times New Roman"/>
                <w:b/>
                <w:color w:val="FFFFFF"/>
                <w:lang w:val="en-US"/>
              </w:rPr>
              <w:t>11 November</w:t>
            </w:r>
            <w:r w:rsidR="009464FD">
              <w:rPr>
                <w:rFonts w:ascii="Times New Roman" w:hAnsi="Times New Roman"/>
                <w:b/>
                <w:color w:val="FFFFFF"/>
                <w:lang w:val="en-US"/>
              </w:rPr>
              <w:t xml:space="preserve"> </w:t>
            </w:r>
            <w:r w:rsidR="00080372">
              <w:rPr>
                <w:rFonts w:ascii="Times New Roman" w:hAnsi="Times New Roman"/>
                <w:b/>
                <w:color w:val="FFFFFF"/>
                <w:lang w:val="en-US"/>
              </w:rPr>
              <w:t>2025</w:t>
            </w:r>
          </w:p>
        </w:tc>
        <w:tc>
          <w:tcPr>
            <w:tcW w:w="1481" w:type="dxa"/>
            <w:shd w:val="clear" w:color="auto" w:fill="0958A7"/>
          </w:tcPr>
          <w:p w14:paraId="37A8EBDF" w14:textId="77777777" w:rsidR="0029166A" w:rsidRPr="00687BA8" w:rsidRDefault="0029166A" w:rsidP="00184E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9166A" w:rsidRPr="00687BA8" w14:paraId="302E86E1" w14:textId="77777777">
        <w:trPr>
          <w:gridAfter w:val="2"/>
          <w:wAfter w:w="113" w:type="dxa"/>
        </w:trPr>
        <w:tc>
          <w:tcPr>
            <w:tcW w:w="2420" w:type="dxa"/>
            <w:tcBorders>
              <w:top w:val="single" w:sz="4" w:space="0" w:color="auto"/>
            </w:tcBorders>
          </w:tcPr>
          <w:p w14:paraId="133741C8" w14:textId="77777777" w:rsidR="0029166A" w:rsidRPr="002B5F51" w:rsidRDefault="0029166A" w:rsidP="00184EDA">
            <w:pPr>
              <w:spacing w:after="0" w:line="240" w:lineRule="auto"/>
              <w:rPr>
                <w:rFonts w:ascii="Times New Roman" w:hAnsi="Times New Roman"/>
                <w:b/>
                <w:color w:val="0958A7"/>
                <w:lang w:val="en-US"/>
              </w:rPr>
            </w:pPr>
            <w:r w:rsidRPr="002B5F51">
              <w:rPr>
                <w:rFonts w:ascii="Times New Roman" w:hAnsi="Times New Roman"/>
                <w:b/>
                <w:color w:val="0958A7"/>
                <w:lang w:val="en-US"/>
              </w:rPr>
              <w:t>MORNING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</w:tcBorders>
          </w:tcPr>
          <w:p w14:paraId="49E34DDA" w14:textId="77777777" w:rsidR="0029166A" w:rsidRPr="00687BA8" w:rsidRDefault="0029166A" w:rsidP="00184ED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4F81BD"/>
                <w:lang w:val="en-US"/>
              </w:rPr>
            </w:pPr>
          </w:p>
        </w:tc>
      </w:tr>
      <w:tr w:rsidR="0029166A" w:rsidRPr="00535990" w14:paraId="23A569F7" w14:textId="77777777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03F921AF" w14:textId="21D6A78D" w:rsidR="0029166A" w:rsidRPr="00687BA8" w:rsidRDefault="008A67F3" w:rsidP="00D9194A">
            <w:pPr>
              <w:spacing w:after="0" w:line="240" w:lineRule="atLeas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</w:t>
            </w:r>
            <w:r w:rsidR="00A671A7">
              <w:rPr>
                <w:rFonts w:ascii="Times New Roman" w:hAnsi="Times New Roman"/>
                <w:b/>
                <w:lang w:val="en-US"/>
              </w:rPr>
              <w:t>:00</w:t>
            </w:r>
            <w:r w:rsidR="00FD48DB">
              <w:rPr>
                <w:rFonts w:ascii="Times New Roman" w:hAnsi="Times New Roman"/>
                <w:b/>
                <w:lang w:val="en-US"/>
              </w:rPr>
              <w:t xml:space="preserve"> –</w:t>
            </w:r>
            <w:r w:rsidR="005D15F9" w:rsidRPr="00687BA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FD48DB"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  <w:lang w:val="en-US"/>
              </w:rPr>
              <w:t>2:30</w:t>
            </w:r>
            <w:r w:rsidR="005D15F9" w:rsidRPr="00687BA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5D15F9">
              <w:rPr>
                <w:rFonts w:ascii="Times New Roman" w:hAnsi="Times New Roman"/>
                <w:b/>
                <w:lang w:val="en-US"/>
              </w:rPr>
              <w:br/>
            </w:r>
            <w:r w:rsidR="006E56B7">
              <w:rPr>
                <w:rFonts w:ascii="Times New Roman" w:hAnsi="Times New Roman"/>
                <w:b/>
                <w:lang w:val="en-US"/>
              </w:rPr>
              <w:t>1</w:t>
            </w:r>
            <w:r w:rsidR="00404BF5">
              <w:rPr>
                <w:rFonts w:ascii="Times New Roman" w:hAnsi="Times New Roman"/>
                <w:b/>
                <w:lang w:val="en-US"/>
              </w:rPr>
              <w:t>3</w:t>
            </w:r>
            <w:r w:rsidR="006E56B7" w:rsidRPr="006E56B7">
              <w:rPr>
                <w:rFonts w:ascii="Times New Roman" w:hAnsi="Times New Roman"/>
                <w:b/>
                <w:vertAlign w:val="superscript"/>
                <w:lang w:val="en-US"/>
              </w:rPr>
              <w:t>th</w:t>
            </w:r>
            <w:r w:rsidR="006E56B7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5D15F9" w:rsidRPr="00687BA8">
              <w:rPr>
                <w:rFonts w:ascii="Times New Roman" w:hAnsi="Times New Roman"/>
                <w:b/>
                <w:lang w:val="en-US"/>
              </w:rPr>
              <w:t>meeting</w:t>
            </w: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078DF60B" w14:textId="77777777" w:rsidR="0029166A" w:rsidRPr="00687BA8" w:rsidRDefault="0029166A" w:rsidP="00184EDA">
            <w:pPr>
              <w:spacing w:after="0" w:line="240" w:lineRule="atLeast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6308" w:type="dxa"/>
            <w:gridSpan w:val="4"/>
            <w:tcBorders>
              <w:top w:val="nil"/>
              <w:bottom w:val="single" w:sz="4" w:space="0" w:color="auto"/>
            </w:tcBorders>
          </w:tcPr>
          <w:p w14:paraId="6C24B1B3" w14:textId="7F9B243F" w:rsidR="0029166A" w:rsidRDefault="003542A8" w:rsidP="004253CB">
            <w:pPr>
              <w:spacing w:after="240" w:line="240" w:lineRule="auto"/>
              <w:ind w:left="-11" w:right="34"/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</w:pPr>
            <w:r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 xml:space="preserve">UPR </w:t>
            </w:r>
            <w:r w:rsidR="009F2B75"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 xml:space="preserve">of </w:t>
            </w:r>
            <w:r w:rsidR="00B107F3"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>Jamaica</w:t>
            </w:r>
          </w:p>
          <w:p w14:paraId="56C21896" w14:textId="01DB76E6" w:rsidR="00874E14" w:rsidRDefault="008D16D9" w:rsidP="00FD2BD1">
            <w:pPr>
              <w:numPr>
                <w:ilvl w:val="0"/>
                <w:numId w:val="33"/>
              </w:numPr>
              <w:spacing w:after="240" w:line="240" w:lineRule="auto"/>
              <w:ind w:right="34"/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</w:pPr>
            <w:r>
              <w:rPr>
                <w:rFonts w:ascii="Times New Roman" w:hAnsi="Times New Roman"/>
                <w:spacing w:val="-4"/>
                <w:lang w:val="en-US"/>
              </w:rPr>
              <w:t>National r</w:t>
            </w:r>
            <w:r w:rsidR="00AB53A4">
              <w:rPr>
                <w:rFonts w:ascii="Times New Roman" w:hAnsi="Times New Roman"/>
                <w:spacing w:val="-4"/>
                <w:lang w:val="en-US"/>
              </w:rPr>
              <w:t>eport of</w:t>
            </w:r>
            <w:r w:rsidR="00703FEB">
              <w:rPr>
                <w:rFonts w:ascii="Times New Roman" w:hAnsi="Times New Roman"/>
                <w:spacing w:val="-4"/>
                <w:lang w:val="en-US"/>
              </w:rPr>
              <w:t xml:space="preserve"> </w:t>
            </w:r>
            <w:r w:rsidR="0005412D">
              <w:rPr>
                <w:rFonts w:ascii="Times New Roman" w:hAnsi="Times New Roman"/>
                <w:spacing w:val="-4"/>
                <w:lang w:val="en-US"/>
              </w:rPr>
              <w:t>Jamaica</w:t>
            </w:r>
            <w:r w:rsidR="00E669A1">
              <w:rPr>
                <w:rFonts w:ascii="Times New Roman" w:hAnsi="Times New Roman"/>
                <w:spacing w:val="-4"/>
                <w:lang w:val="en-US"/>
              </w:rPr>
              <w:t xml:space="preserve"> </w:t>
            </w:r>
            <w:r w:rsidR="007F6FCA" w:rsidRPr="007F6FCA">
              <w:rPr>
                <w:rFonts w:ascii="Times New Roman" w:hAnsi="Times New Roman"/>
                <w:spacing w:val="-4"/>
                <w:lang w:val="en-US"/>
              </w:rPr>
              <w:t>in accordance with paragraph 15 (a) of the annex to HRC resolution 5/1 and paragraph 5 of the annex to HRC resolution 16/21</w:t>
            </w:r>
            <w:r w:rsidR="007F6FCA">
              <w:rPr>
                <w:rFonts w:ascii="Times New Roman" w:hAnsi="Times New Roman"/>
                <w:spacing w:val="-4"/>
                <w:lang w:val="en-US"/>
              </w:rPr>
              <w:t>:</w:t>
            </w:r>
            <w:r w:rsidR="00874E14"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  <w:t xml:space="preserve"> </w:t>
            </w:r>
            <w:hyperlink r:id="rId12" w:history="1">
              <w:r w:rsidR="008249D2" w:rsidRPr="00FF02BB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A/HRC/WG.6/</w:t>
              </w:r>
              <w:r w:rsidR="0005412D" w:rsidRPr="00FF02BB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50</w:t>
              </w:r>
              <w:r w:rsidR="00141196" w:rsidRPr="00FF02BB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05412D" w:rsidRPr="00FF02BB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JAM</w:t>
              </w:r>
              <w:r w:rsidR="008249D2" w:rsidRPr="00FF02BB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/1</w:t>
              </w:r>
            </w:hyperlink>
          </w:p>
          <w:p w14:paraId="6F36165E" w14:textId="15929A42" w:rsidR="00327371" w:rsidRDefault="008D16D9" w:rsidP="00FD2BD1">
            <w:pPr>
              <w:numPr>
                <w:ilvl w:val="0"/>
                <w:numId w:val="33"/>
              </w:numPr>
              <w:spacing w:after="240" w:line="240" w:lineRule="auto"/>
              <w:ind w:right="34"/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</w:pPr>
            <w:r w:rsidRPr="008D16D9">
              <w:rPr>
                <w:rFonts w:ascii="Times New Roman" w:hAnsi="Times New Roman"/>
                <w:spacing w:val="-4"/>
                <w:lang w:val="en-US"/>
              </w:rPr>
              <w:t>Compilation prepared by the OHCHR in accordance with paragraph 15 (b) of the annex to HRC resolution 5/1 and paragraph 5 of the annex to HRC resolution 16/21</w:t>
            </w:r>
            <w:r w:rsidR="00327371" w:rsidRPr="003542A8">
              <w:rPr>
                <w:rFonts w:ascii="Times New Roman" w:hAnsi="Times New Roman"/>
                <w:spacing w:val="-4"/>
                <w:lang w:val="en-US"/>
              </w:rPr>
              <w:t>:</w:t>
            </w:r>
            <w:r w:rsidR="00327371"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  <w:t xml:space="preserve"> </w:t>
            </w:r>
            <w:hyperlink r:id="rId13" w:history="1">
              <w:r w:rsidR="00327371" w:rsidRPr="00FF02BB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A/HRC/WG.6/</w:t>
              </w:r>
              <w:r w:rsidR="0005412D" w:rsidRPr="00FF02BB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50</w:t>
              </w:r>
              <w:r w:rsidR="00327371" w:rsidRPr="00FF02BB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05412D" w:rsidRPr="00FF02BB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JAM</w:t>
              </w:r>
              <w:r w:rsidR="00327371" w:rsidRPr="00FF02BB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/2</w:t>
              </w:r>
            </w:hyperlink>
          </w:p>
          <w:p w14:paraId="0905193A" w14:textId="5E79E1F6" w:rsidR="00FE42F3" w:rsidRPr="00874E14" w:rsidRDefault="008D16D9" w:rsidP="00FE42F3">
            <w:pPr>
              <w:numPr>
                <w:ilvl w:val="0"/>
                <w:numId w:val="33"/>
              </w:numPr>
              <w:spacing w:after="240" w:line="240" w:lineRule="auto"/>
              <w:ind w:right="34"/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</w:pPr>
            <w:r w:rsidRPr="008D16D9">
              <w:rPr>
                <w:rFonts w:ascii="Times New Roman" w:hAnsi="Times New Roman"/>
                <w:spacing w:val="-4"/>
                <w:lang w:val="en-US"/>
              </w:rPr>
              <w:t>Summary prepared by the OHCHR in accordance with paragraph 15 (c) of the annex to HRC resolution 5/1 and paragraph 5 of the annex to HRC resolution 16/21</w:t>
            </w:r>
            <w:r w:rsidR="00327371" w:rsidRPr="003542A8">
              <w:rPr>
                <w:rFonts w:ascii="Times New Roman" w:hAnsi="Times New Roman"/>
                <w:spacing w:val="-4"/>
                <w:lang w:val="en-US"/>
              </w:rPr>
              <w:t>:</w:t>
            </w:r>
            <w:r w:rsidR="00327371"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  <w:t xml:space="preserve"> </w:t>
            </w:r>
            <w:hyperlink r:id="rId14" w:history="1">
              <w:r w:rsidR="00327371" w:rsidRPr="00FF02BB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A/HRC/WG.6/</w:t>
              </w:r>
              <w:r w:rsidR="0005412D" w:rsidRPr="00FF02BB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50</w:t>
              </w:r>
              <w:r w:rsidR="00327371" w:rsidRPr="00FF02BB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05412D" w:rsidRPr="00FF02BB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JAM</w:t>
              </w:r>
              <w:r w:rsidR="008A67F3" w:rsidRPr="00FF02BB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327371" w:rsidRPr="00FF02BB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3</w:t>
              </w:r>
            </w:hyperlink>
          </w:p>
        </w:tc>
      </w:tr>
      <w:tr w:rsidR="00FE42F3" w:rsidRPr="00687BA8" w14:paraId="00E6B9B0" w14:textId="77777777" w:rsidTr="0030327A">
        <w:tblPrEx>
          <w:tblBorders>
            <w:top w:val="single" w:sz="4" w:space="0" w:color="auto"/>
          </w:tblBorders>
        </w:tblPrEx>
        <w:trPr>
          <w:gridAfter w:val="2"/>
          <w:wAfter w:w="113" w:type="dxa"/>
          <w:trHeight w:val="187"/>
        </w:trPr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396B4912" w14:textId="77777777" w:rsidR="00FE42F3" w:rsidRPr="00687BA8" w:rsidRDefault="00FE42F3" w:rsidP="0030327A">
            <w:pPr>
              <w:spacing w:after="0" w:line="240" w:lineRule="auto"/>
              <w:rPr>
                <w:rFonts w:ascii="Times New Roman" w:hAnsi="Times New Roman"/>
                <w:b/>
                <w:color w:val="2D6BB5"/>
                <w:lang w:val="en-US"/>
              </w:rPr>
            </w:pPr>
            <w:r w:rsidRPr="004F3239">
              <w:rPr>
                <w:rFonts w:ascii="Times New Roman" w:hAnsi="Times New Roman"/>
                <w:b/>
                <w:color w:val="0958A7"/>
                <w:lang w:val="en-US"/>
              </w:rPr>
              <w:t>AFTERNOON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nil"/>
            </w:tcBorders>
          </w:tcPr>
          <w:p w14:paraId="63DF199E" w14:textId="77777777" w:rsidR="00FE42F3" w:rsidRPr="00687BA8" w:rsidRDefault="00FE42F3" w:rsidP="0030327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4F81BD"/>
                <w:lang w:val="en-US"/>
              </w:rPr>
            </w:pPr>
          </w:p>
        </w:tc>
      </w:tr>
      <w:tr w:rsidR="00FE42F3" w:rsidRPr="00807C38" w14:paraId="70B9936E" w14:textId="77777777" w:rsidTr="0030327A">
        <w:tblPrEx>
          <w:tblBorders>
            <w:top w:val="single" w:sz="4" w:space="0" w:color="auto"/>
          </w:tblBorders>
        </w:tblPrEx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2E6E4F02" w14:textId="1FFFE4BA" w:rsidR="00FE42F3" w:rsidRPr="00687BA8" w:rsidRDefault="00FE42F3" w:rsidP="0030327A">
            <w:pPr>
              <w:spacing w:after="0" w:line="240" w:lineRule="atLeas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14:30</w:t>
            </w:r>
            <w:r w:rsidRPr="00687BA8"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– 18:00</w:t>
            </w:r>
            <w:r w:rsidRPr="00687BA8"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br/>
              <w:t>1</w:t>
            </w:r>
            <w:r w:rsidR="00404BF5">
              <w:rPr>
                <w:rFonts w:ascii="Times New Roman" w:hAnsi="Times New Roman"/>
                <w:b/>
                <w:lang w:val="en-US"/>
              </w:rPr>
              <w:t>4</w:t>
            </w:r>
            <w:r w:rsidRPr="006E56B7">
              <w:rPr>
                <w:rFonts w:ascii="Times New Roman" w:hAnsi="Times New Roman"/>
                <w:b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87BA8">
              <w:rPr>
                <w:rFonts w:ascii="Times New Roman" w:hAnsi="Times New Roman"/>
                <w:b/>
                <w:lang w:val="en-US"/>
              </w:rPr>
              <w:t>meeting</w:t>
            </w: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58D9D0CD" w14:textId="77777777" w:rsidR="00FE42F3" w:rsidRPr="00687BA8" w:rsidRDefault="00FE42F3" w:rsidP="0030327A">
            <w:pPr>
              <w:spacing w:before="240" w:after="0" w:line="240" w:lineRule="atLeas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6308" w:type="dxa"/>
            <w:gridSpan w:val="4"/>
            <w:tcBorders>
              <w:top w:val="nil"/>
              <w:bottom w:val="single" w:sz="4" w:space="0" w:color="auto"/>
            </w:tcBorders>
          </w:tcPr>
          <w:p w14:paraId="372C1BFB" w14:textId="7DFF2D83" w:rsidR="00FE42F3" w:rsidRDefault="00FE42F3" w:rsidP="0030327A">
            <w:pPr>
              <w:spacing w:after="240" w:line="240" w:lineRule="auto"/>
              <w:ind w:left="-11" w:right="34"/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</w:pPr>
            <w:r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 xml:space="preserve">UPR of </w:t>
            </w:r>
            <w:r w:rsidR="00310DEF"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>Libya</w:t>
            </w:r>
          </w:p>
          <w:p w14:paraId="323A43B3" w14:textId="48F1C2BF" w:rsidR="00FE42F3" w:rsidRDefault="00FE42F3" w:rsidP="0030327A">
            <w:pPr>
              <w:numPr>
                <w:ilvl w:val="0"/>
                <w:numId w:val="33"/>
              </w:numPr>
              <w:spacing w:after="240" w:line="240" w:lineRule="auto"/>
              <w:ind w:right="34"/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</w:pPr>
            <w:r>
              <w:rPr>
                <w:rFonts w:ascii="Times New Roman" w:hAnsi="Times New Roman"/>
                <w:spacing w:val="-4"/>
                <w:lang w:val="en-US"/>
              </w:rPr>
              <w:t>National r</w:t>
            </w:r>
            <w:r w:rsidRPr="003542A8">
              <w:rPr>
                <w:rFonts w:ascii="Times New Roman" w:hAnsi="Times New Roman"/>
                <w:spacing w:val="-4"/>
                <w:lang w:val="en-US"/>
              </w:rPr>
              <w:t>eport of</w:t>
            </w:r>
            <w:r>
              <w:rPr>
                <w:rFonts w:ascii="Times New Roman" w:hAnsi="Times New Roman"/>
                <w:spacing w:val="-4"/>
                <w:lang w:val="en-US"/>
              </w:rPr>
              <w:t xml:space="preserve"> </w:t>
            </w:r>
            <w:r w:rsidR="00310DEF">
              <w:rPr>
                <w:rFonts w:ascii="Times New Roman" w:hAnsi="Times New Roman"/>
                <w:spacing w:val="-4"/>
                <w:lang w:val="en-US"/>
              </w:rPr>
              <w:t>Libya</w:t>
            </w:r>
            <w:r>
              <w:rPr>
                <w:rFonts w:ascii="Times New Roman" w:hAnsi="Times New Roman"/>
                <w:spacing w:val="-4"/>
                <w:lang w:val="en-US"/>
              </w:rPr>
              <w:t xml:space="preserve"> </w:t>
            </w:r>
            <w:r w:rsidRPr="007F6FCA">
              <w:rPr>
                <w:rFonts w:ascii="Times New Roman" w:hAnsi="Times New Roman"/>
                <w:spacing w:val="-4"/>
                <w:lang w:val="en-US"/>
              </w:rPr>
              <w:t>in accordance with paragraph 15 (a) of the annex to HRC resolution 5/1 and paragraph 5 of the annex to HRC resolution 16/21</w:t>
            </w:r>
            <w:r w:rsidRPr="003542A8">
              <w:rPr>
                <w:rFonts w:ascii="Times New Roman" w:hAnsi="Times New Roman"/>
                <w:spacing w:val="-4"/>
                <w:lang w:val="en-US"/>
              </w:rPr>
              <w:t>:</w:t>
            </w:r>
            <w:r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  <w:t xml:space="preserve"> </w:t>
            </w:r>
            <w:hyperlink r:id="rId15" w:history="1">
              <w:r w:rsidRPr="007C3FBD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A/HRC/WG.6/</w:t>
              </w:r>
              <w:r w:rsidR="00310DEF" w:rsidRPr="007C3FBD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50</w:t>
              </w:r>
              <w:r w:rsidR="007C3BA8" w:rsidRPr="007C3FBD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310DEF" w:rsidRPr="007C3FBD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LBY</w:t>
              </w:r>
              <w:r w:rsidRPr="007C3FBD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/1</w:t>
              </w:r>
            </w:hyperlink>
          </w:p>
          <w:p w14:paraId="004409DD" w14:textId="45469DB5" w:rsidR="00FE42F3" w:rsidRDefault="00FE42F3" w:rsidP="0030327A">
            <w:pPr>
              <w:numPr>
                <w:ilvl w:val="0"/>
                <w:numId w:val="33"/>
              </w:numPr>
              <w:spacing w:after="240" w:line="240" w:lineRule="auto"/>
              <w:ind w:right="34"/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</w:pPr>
            <w:r w:rsidRPr="008D16D9">
              <w:rPr>
                <w:rFonts w:ascii="Times New Roman" w:hAnsi="Times New Roman"/>
                <w:spacing w:val="-4"/>
                <w:lang w:val="en-US"/>
              </w:rPr>
              <w:t>Compilation prepared by the OHCHR in accordance with paragraph 15 (b) of the annex to HRC resolution 5/1 and paragraph 5 of the annex to HRC resolution 16/21</w:t>
            </w:r>
            <w:r w:rsidRPr="003542A8">
              <w:rPr>
                <w:rFonts w:ascii="Times New Roman" w:hAnsi="Times New Roman"/>
                <w:spacing w:val="-4"/>
                <w:lang w:val="en-US"/>
              </w:rPr>
              <w:t>:</w:t>
            </w:r>
            <w:r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  <w:t xml:space="preserve"> </w:t>
            </w:r>
            <w:hyperlink r:id="rId16" w:history="1">
              <w:r w:rsidRPr="007C3FBD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A/HRC/WG.6/</w:t>
              </w:r>
              <w:r w:rsidR="00310DEF" w:rsidRPr="007C3FBD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50</w:t>
              </w:r>
              <w:r w:rsidRPr="007C3FBD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310DEF" w:rsidRPr="007C3FBD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LBY</w:t>
              </w:r>
              <w:r w:rsidRPr="007C3FBD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/2</w:t>
              </w:r>
            </w:hyperlink>
          </w:p>
          <w:p w14:paraId="4D3B22F9" w14:textId="0ACBA415" w:rsidR="00FE42F3" w:rsidRPr="00807C38" w:rsidRDefault="00FE42F3" w:rsidP="0030327A">
            <w:pPr>
              <w:numPr>
                <w:ilvl w:val="0"/>
                <w:numId w:val="33"/>
              </w:numPr>
              <w:spacing w:after="240" w:line="240" w:lineRule="auto"/>
              <w:ind w:right="34"/>
              <w:rPr>
                <w:rFonts w:eastAsia="SimSun"/>
                <w:szCs w:val="24"/>
                <w:lang w:val="en-US" w:eastAsia="zh-CN"/>
              </w:rPr>
            </w:pPr>
            <w:r w:rsidRPr="008D16D9">
              <w:rPr>
                <w:rFonts w:ascii="Times New Roman" w:hAnsi="Times New Roman"/>
                <w:spacing w:val="-4"/>
                <w:lang w:val="en-US"/>
              </w:rPr>
              <w:t>Summary prepared by the OHCHR in accordance with paragraph 15 (c) of the annex to HRC resolution 5/1 and paragraph 5 of the annex to HRC resolution 16/21</w:t>
            </w:r>
            <w:r w:rsidRPr="003542A8">
              <w:rPr>
                <w:rFonts w:ascii="Times New Roman" w:hAnsi="Times New Roman"/>
                <w:spacing w:val="-4"/>
                <w:lang w:val="en-US"/>
              </w:rPr>
              <w:t>:</w:t>
            </w:r>
            <w:r>
              <w:rPr>
                <w:rFonts w:ascii="Times New Roman Bold" w:hAnsi="Times New Roman Bold" w:cs="Times New Roman Bold"/>
                <w:iCs/>
                <w:spacing w:val="-4"/>
                <w:lang w:val="en-US"/>
              </w:rPr>
              <w:t xml:space="preserve"> </w:t>
            </w:r>
            <w:hyperlink r:id="rId17" w:history="1">
              <w:r w:rsidRPr="007C3FBD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A/HRC/WG.6/</w:t>
              </w:r>
              <w:r w:rsidR="00310DEF" w:rsidRPr="007C3FBD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50</w:t>
              </w:r>
              <w:r w:rsidRPr="007C3FBD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</w:t>
              </w:r>
              <w:r w:rsidR="00310DEF" w:rsidRPr="007C3FBD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LBY</w:t>
              </w:r>
              <w:r w:rsidRPr="007C3FBD">
                <w:rPr>
                  <w:rStyle w:val="Hyperlink"/>
                  <w:rFonts w:ascii="Times New Roman Bold" w:hAnsi="Times New Roman Bold" w:cs="Times New Roman Bold"/>
                  <w:iCs/>
                  <w:spacing w:val="-4"/>
                  <w:lang w:val="en-US"/>
                </w:rPr>
                <w:t>/3</w:t>
              </w:r>
            </w:hyperlink>
          </w:p>
        </w:tc>
      </w:tr>
    </w:tbl>
    <w:p w14:paraId="61063CE0" w14:textId="77777777" w:rsidR="0029166A" w:rsidRPr="00533384" w:rsidRDefault="0029166A" w:rsidP="0029166A">
      <w:pPr>
        <w:spacing w:before="120" w:after="0" w:line="240" w:lineRule="auto"/>
        <w:rPr>
          <w:rFonts w:ascii="Times New Roman" w:hAnsi="Times New Roman"/>
          <w:bCs/>
          <w:i/>
          <w:iCs/>
          <w:sz w:val="20"/>
          <w:szCs w:val="20"/>
          <w:lang w:val="en-US"/>
        </w:rPr>
      </w:pPr>
      <w:r w:rsidRPr="00533384">
        <w:rPr>
          <w:rFonts w:ascii="Times New Roman" w:hAnsi="Times New Roman"/>
          <w:bCs/>
          <w:i/>
          <w:iCs/>
          <w:sz w:val="20"/>
          <w:szCs w:val="20"/>
          <w:lang w:val="en-US"/>
        </w:rPr>
        <w:t>Notes:</w:t>
      </w:r>
    </w:p>
    <w:p w14:paraId="475A363D" w14:textId="37876105" w:rsidR="00EB45A1" w:rsidRDefault="000F594B" w:rsidP="00327371">
      <w:pPr>
        <w:spacing w:before="120" w:after="120" w:line="240" w:lineRule="auto"/>
        <w:rPr>
          <w:rFonts w:ascii="Times New Roman" w:hAnsi="Times New Roman"/>
          <w:bCs/>
          <w:i/>
          <w:iCs/>
          <w:sz w:val="20"/>
          <w:szCs w:val="20"/>
          <w:lang w:val="en-US"/>
        </w:rPr>
      </w:pPr>
      <w:r w:rsidRPr="00085238">
        <w:rPr>
          <w:rFonts w:ascii="Times New Roman" w:hAnsi="Times New Roman"/>
          <w:bCs/>
          <w:i/>
          <w:iCs/>
          <w:sz w:val="20"/>
          <w:szCs w:val="20"/>
          <w:lang w:val="en-GB"/>
        </w:rPr>
        <w:t xml:space="preserve">All speakers scheduled to take the floor should </w:t>
      </w:r>
      <w:r w:rsidRPr="00085238">
        <w:rPr>
          <w:rFonts w:ascii="Times New Roman" w:hAnsi="Times New Roman"/>
          <w:bCs/>
          <w:i/>
          <w:iCs/>
          <w:sz w:val="20"/>
          <w:szCs w:val="20"/>
          <w:u w:val="single"/>
          <w:lang w:val="en-GB"/>
        </w:rPr>
        <w:t>upload the written version of their oral statements through the online system for inscription on the lists of speakers (</w:t>
      </w:r>
      <w:hyperlink r:id="rId18" w:history="1">
        <w:r w:rsidRPr="00085238">
          <w:rPr>
            <w:rStyle w:val="Hyperlink"/>
            <w:rFonts w:ascii="Times New Roman" w:hAnsi="Times New Roman"/>
            <w:bCs/>
            <w:i/>
            <w:iCs/>
            <w:sz w:val="20"/>
            <w:szCs w:val="20"/>
            <w:lang w:val="en-GB"/>
          </w:rPr>
          <w:t>User Login (ohchr.org)</w:t>
        </w:r>
      </w:hyperlink>
      <w:r w:rsidRPr="00085238">
        <w:rPr>
          <w:rFonts w:ascii="Times New Roman" w:hAnsi="Times New Roman"/>
          <w:bCs/>
          <w:i/>
          <w:iCs/>
          <w:sz w:val="20"/>
          <w:szCs w:val="20"/>
          <w:u w:val="single"/>
          <w:lang w:val="en-GB"/>
        </w:rPr>
        <w:t>) before the opening of the review.</w:t>
      </w:r>
    </w:p>
    <w:p w14:paraId="6ADFAC55" w14:textId="066E29DB" w:rsidR="002D289D" w:rsidRPr="002D289D" w:rsidRDefault="000F594B" w:rsidP="002D289D">
      <w:pPr>
        <w:numPr>
          <w:ilvl w:val="0"/>
          <w:numId w:val="36"/>
        </w:numPr>
        <w:spacing w:after="120" w:line="240" w:lineRule="auto"/>
        <w:ind w:left="357" w:hanging="357"/>
        <w:rPr>
          <w:rFonts w:ascii="Times New Roman" w:hAnsi="Times New Roman"/>
          <w:b/>
          <w:sz w:val="20"/>
          <w:szCs w:val="20"/>
          <w:lang w:val="en-US"/>
        </w:rPr>
      </w:pPr>
      <w:r w:rsidRPr="002D289D">
        <w:rPr>
          <w:rFonts w:ascii="Times New Roman" w:hAnsi="Times New Roman"/>
          <w:sz w:val="20"/>
          <w:szCs w:val="20"/>
          <w:lang w:val="en-US"/>
        </w:rPr>
        <w:t>The full text of statements is available</w:t>
      </w:r>
      <w:r>
        <w:rPr>
          <w:rFonts w:ascii="Times New Roman" w:hAnsi="Times New Roman"/>
          <w:sz w:val="20"/>
          <w:szCs w:val="20"/>
          <w:lang w:val="en-US"/>
        </w:rPr>
        <w:t xml:space="preserve"> on</w:t>
      </w:r>
      <w:r w:rsidRPr="002D289D">
        <w:rPr>
          <w:rFonts w:ascii="Times New Roman" w:hAnsi="Times New Roman"/>
          <w:sz w:val="20"/>
          <w:szCs w:val="20"/>
          <w:lang w:val="en-US"/>
        </w:rPr>
        <w:t xml:space="preserve"> </w:t>
      </w:r>
      <w:hyperlink r:id="rId19" w:history="1">
        <w:r w:rsidRPr="00FD425E">
          <w:rPr>
            <w:rStyle w:val="Hyperlink"/>
            <w:rFonts w:ascii="Times New Roman" w:hAnsi="Times New Roman"/>
            <w:sz w:val="20"/>
            <w:szCs w:val="20"/>
            <w:lang w:val="en-US"/>
          </w:rPr>
          <w:t>UPR extranet page</w:t>
        </w:r>
      </w:hyperlink>
    </w:p>
    <w:p w14:paraId="21E3217B" w14:textId="109D39E1" w:rsidR="00533384" w:rsidRPr="0001443B" w:rsidRDefault="00875C3A" w:rsidP="0001443B">
      <w:pPr>
        <w:numPr>
          <w:ilvl w:val="0"/>
          <w:numId w:val="20"/>
        </w:numPr>
        <w:spacing w:after="120" w:line="240" w:lineRule="auto"/>
        <w:rPr>
          <w:rFonts w:ascii="Times New Roman" w:hAnsi="Times New Roman"/>
          <w:b/>
          <w:sz w:val="20"/>
          <w:szCs w:val="20"/>
          <w:lang w:val="en-US"/>
        </w:rPr>
      </w:pPr>
      <w:r w:rsidRPr="006E7D60">
        <w:rPr>
          <w:rFonts w:ascii="Times New Roman" w:hAnsi="Times New Roman"/>
          <w:bCs/>
          <w:i/>
          <w:iCs/>
          <w:sz w:val="20"/>
          <w:szCs w:val="20"/>
          <w:lang w:val="en-GB"/>
        </w:rPr>
        <w:t xml:space="preserve">Conference/meeting participants should enter the Palais des Nations through </w:t>
      </w:r>
      <w:r w:rsidRPr="006E7D60">
        <w:rPr>
          <w:rFonts w:ascii="Times New Roman" w:hAnsi="Times New Roman"/>
          <w:bCs/>
          <w:i/>
          <w:iCs/>
          <w:sz w:val="20"/>
          <w:szCs w:val="20"/>
          <w:lang w:val="en-US"/>
        </w:rPr>
        <w:t>Pregny Gate (Palais des Nations, 8-14 avenue de la Paix) from 8.00 a.m. to 5.00 p.m.</w:t>
      </w:r>
    </w:p>
    <w:p w14:paraId="2188350A" w14:textId="59C460B8" w:rsidR="0001443B" w:rsidRPr="0001443B" w:rsidRDefault="0001443B" w:rsidP="0001443B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  <w:r w:rsidRPr="0001443B">
        <w:rPr>
          <w:rFonts w:ascii="Times New Roman" w:hAnsi="Times New Roman"/>
          <w:b/>
          <w:bCs/>
          <w:sz w:val="20"/>
          <w:szCs w:val="20"/>
          <w:lang w:val="en-GB"/>
        </w:rPr>
        <w:t>PHOTOGRAPHS AND FILMING</w:t>
      </w:r>
      <w:r w:rsidRPr="0001443B">
        <w:rPr>
          <w:rFonts w:ascii="Times New Roman" w:hAnsi="Times New Roman"/>
          <w:b/>
          <w:sz w:val="20"/>
          <w:szCs w:val="20"/>
          <w:lang w:val="en-GB"/>
        </w:rPr>
        <w:t xml:space="preserve">: Please note that </w:t>
      </w:r>
      <w:r w:rsidRPr="0001443B">
        <w:rPr>
          <w:rFonts w:ascii="Times New Roman" w:hAnsi="Times New Roman"/>
          <w:b/>
          <w:sz w:val="20"/>
          <w:szCs w:val="20"/>
          <w:u w:val="single"/>
          <w:lang w:val="en-GB"/>
        </w:rPr>
        <w:t>only</w:t>
      </w:r>
      <w:r w:rsidRPr="0001443B">
        <w:rPr>
          <w:rFonts w:ascii="Times New Roman" w:hAnsi="Times New Roman"/>
          <w:b/>
          <w:sz w:val="20"/>
          <w:szCs w:val="20"/>
          <w:lang w:val="en-GB"/>
        </w:rPr>
        <w:t xml:space="preserve"> accredited media are permitted to film and take photographs in </w:t>
      </w:r>
      <w:r w:rsidR="0002382E">
        <w:rPr>
          <w:rFonts w:ascii="Times New Roman" w:hAnsi="Times New Roman"/>
          <w:b/>
          <w:sz w:val="20"/>
          <w:szCs w:val="20"/>
          <w:lang w:val="en-GB"/>
        </w:rPr>
        <w:t>Assembly Hall</w:t>
      </w:r>
      <w:r w:rsidRPr="0001443B">
        <w:rPr>
          <w:rFonts w:ascii="Times New Roman" w:hAnsi="Times New Roman"/>
          <w:b/>
          <w:sz w:val="20"/>
          <w:szCs w:val="20"/>
          <w:lang w:val="en-GB"/>
        </w:rPr>
        <w:t>.</w:t>
      </w:r>
    </w:p>
    <w:sectPr w:rsidR="0001443B" w:rsidRPr="0001443B" w:rsidSect="00FD2BD1">
      <w:headerReference w:type="even" r:id="rId20"/>
      <w:headerReference w:type="default" r:id="rId21"/>
      <w:footerReference w:type="default" r:id="rId22"/>
      <w:footnotePr>
        <w:numFmt w:val="chicago"/>
      </w:footnotePr>
      <w:endnotePr>
        <w:numFmt w:val="decimal"/>
      </w:endnotePr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8FE8E" w14:textId="77777777" w:rsidR="00567AC9" w:rsidRDefault="00567AC9" w:rsidP="00A3692F">
      <w:pPr>
        <w:spacing w:after="0" w:line="240" w:lineRule="auto"/>
      </w:pPr>
      <w:r>
        <w:separator/>
      </w:r>
    </w:p>
  </w:endnote>
  <w:endnote w:type="continuationSeparator" w:id="0">
    <w:p w14:paraId="74D9659C" w14:textId="77777777" w:rsidR="00567AC9" w:rsidRDefault="00567AC9" w:rsidP="00A3692F">
      <w:pPr>
        <w:spacing w:after="0" w:line="240" w:lineRule="auto"/>
      </w:pPr>
      <w:r>
        <w:continuationSeparator/>
      </w:r>
    </w:p>
  </w:endnote>
  <w:endnote w:type="continuationNotice" w:id="1">
    <w:p w14:paraId="783F8099" w14:textId="77777777" w:rsidR="00567AC9" w:rsidRDefault="00567A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rcode 3 of 9 by request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6B82" w14:textId="77777777" w:rsidR="007D17A0" w:rsidRPr="00276180" w:rsidRDefault="007D17A0">
    <w:pPr>
      <w:pStyle w:val="Footer"/>
      <w:rPr>
        <w:rFonts w:ascii="Times New Roman" w:hAnsi="Times New Roman"/>
      </w:rPr>
    </w:pPr>
    <w:r>
      <w:rPr>
        <w:rFonts w:ascii="Times New Roman" w:hAnsi="Times New Roman"/>
        <w:sz w:val="18"/>
        <w:szCs w:val="18"/>
      </w:rPr>
      <w:t>GE-10</w:t>
    </w:r>
  </w:p>
  <w:p w14:paraId="6FE24B71" w14:textId="77777777" w:rsidR="007D17A0" w:rsidRDefault="007D17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C76E8" w14:textId="77777777" w:rsidR="00567AC9" w:rsidRDefault="00567AC9" w:rsidP="00A3692F">
      <w:pPr>
        <w:spacing w:after="0" w:line="240" w:lineRule="auto"/>
      </w:pPr>
      <w:r>
        <w:separator/>
      </w:r>
    </w:p>
  </w:footnote>
  <w:footnote w:type="continuationSeparator" w:id="0">
    <w:p w14:paraId="6941736A" w14:textId="77777777" w:rsidR="00567AC9" w:rsidRDefault="00567AC9" w:rsidP="00A3692F">
      <w:pPr>
        <w:spacing w:after="0" w:line="240" w:lineRule="auto"/>
      </w:pPr>
      <w:r>
        <w:continuationSeparator/>
      </w:r>
    </w:p>
  </w:footnote>
  <w:footnote w:type="continuationNotice" w:id="1">
    <w:p w14:paraId="7C4C7889" w14:textId="77777777" w:rsidR="00567AC9" w:rsidRDefault="00567A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023"/>
      <w:gridCol w:w="3023"/>
      <w:gridCol w:w="3024"/>
    </w:tblGrid>
    <w:tr w:rsidR="007D17A0" w:rsidRPr="00F47269" w14:paraId="05BD97FA" w14:textId="77777777" w:rsidTr="00F47269">
      <w:tc>
        <w:tcPr>
          <w:tcW w:w="3095" w:type="dxa"/>
        </w:tcPr>
        <w:p w14:paraId="052E9615" w14:textId="77777777" w:rsidR="007D17A0" w:rsidRPr="00F47269" w:rsidRDefault="007D17A0">
          <w:pPr>
            <w:pStyle w:val="Head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3095" w:type="dxa"/>
        </w:tcPr>
        <w:p w14:paraId="67404977" w14:textId="77777777" w:rsidR="007D17A0" w:rsidRPr="00F47269" w:rsidRDefault="007D17A0">
          <w:pPr>
            <w:pStyle w:val="Head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3096" w:type="dxa"/>
        </w:tcPr>
        <w:p w14:paraId="284F5005" w14:textId="77777777" w:rsidR="007D17A0" w:rsidRPr="00F47269" w:rsidRDefault="007D17A0" w:rsidP="00F47269">
          <w:pPr>
            <w:pStyle w:val="Header"/>
            <w:jc w:val="right"/>
            <w:rPr>
              <w:rFonts w:ascii="Times New Roman" w:hAnsi="Times New Roman"/>
              <w:sz w:val="18"/>
              <w:szCs w:val="18"/>
            </w:rPr>
          </w:pPr>
        </w:p>
      </w:tc>
    </w:tr>
  </w:tbl>
  <w:p w14:paraId="557C0239" w14:textId="77777777" w:rsidR="007D17A0" w:rsidRDefault="007D17A0" w:rsidP="002916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20"/>
      <w:gridCol w:w="4443"/>
      <w:gridCol w:w="2551"/>
    </w:tblGrid>
    <w:tr w:rsidR="007D17A0" w:rsidRPr="00705E99" w14:paraId="6257F533" w14:textId="77777777">
      <w:trPr>
        <w:trHeight w:val="720"/>
      </w:trPr>
      <w:tc>
        <w:tcPr>
          <w:tcW w:w="2220" w:type="dxa"/>
        </w:tcPr>
        <w:p w14:paraId="4A8ADC07" w14:textId="77777777" w:rsidR="007D17A0" w:rsidRPr="004F3239" w:rsidRDefault="007D17A0" w:rsidP="004F3239">
          <w:pPr>
            <w:pStyle w:val="Header"/>
            <w:tabs>
              <w:tab w:val="clear" w:pos="9072"/>
            </w:tabs>
            <w:spacing w:after="120"/>
            <w:rPr>
              <w:rFonts w:ascii="Times New Roman" w:hAnsi="Times New Roman"/>
              <w:bCs/>
              <w:sz w:val="18"/>
              <w:szCs w:val="18"/>
            </w:rPr>
          </w:pPr>
          <w:r w:rsidRPr="004F3239">
            <w:rPr>
              <w:rFonts w:ascii="Times New Roman" w:hAnsi="Times New Roman"/>
              <w:bCs/>
              <w:sz w:val="18"/>
              <w:szCs w:val="18"/>
            </w:rPr>
            <w:t>A/HRC/AC/4/OD.1</w:t>
          </w:r>
        </w:p>
      </w:tc>
      <w:tc>
        <w:tcPr>
          <w:tcW w:w="4443" w:type="dxa"/>
        </w:tcPr>
        <w:p w14:paraId="4C27DDC5" w14:textId="77777777" w:rsidR="007D17A0" w:rsidRPr="004F3239" w:rsidRDefault="007D17A0" w:rsidP="004F3239">
          <w:pPr>
            <w:pStyle w:val="Header"/>
            <w:spacing w:after="120"/>
            <w:jc w:val="center"/>
            <w:rPr>
              <w:rFonts w:ascii="Times New Roman" w:hAnsi="Times New Roman"/>
              <w:bCs/>
              <w:sz w:val="18"/>
              <w:szCs w:val="18"/>
              <w:lang w:val="en-US"/>
            </w:rPr>
          </w:pPr>
        </w:p>
      </w:tc>
      <w:tc>
        <w:tcPr>
          <w:tcW w:w="2551" w:type="dxa"/>
        </w:tcPr>
        <w:p w14:paraId="3073B79E" w14:textId="77777777" w:rsidR="007D17A0" w:rsidRPr="004F3239" w:rsidRDefault="007D17A0" w:rsidP="004F3239">
          <w:pPr>
            <w:pStyle w:val="Header"/>
            <w:spacing w:after="120"/>
            <w:jc w:val="right"/>
            <w:rPr>
              <w:rFonts w:ascii="Times New Roman" w:hAnsi="Times New Roman"/>
              <w:bCs/>
              <w:sz w:val="18"/>
              <w:szCs w:val="18"/>
              <w:lang w:val="en-US"/>
            </w:rPr>
          </w:pPr>
          <w:r w:rsidRPr="004F3239">
            <w:rPr>
              <w:rFonts w:ascii="Times New Roman" w:hAnsi="Times New Roman"/>
              <w:bCs/>
              <w:sz w:val="18"/>
              <w:szCs w:val="18"/>
              <w:lang w:val="en-US"/>
            </w:rPr>
            <w:t>Monday , 25 January 2010</w:t>
          </w:r>
        </w:p>
      </w:tc>
    </w:tr>
  </w:tbl>
  <w:p w14:paraId="63668655" w14:textId="77777777" w:rsidR="007D17A0" w:rsidRPr="00705E99" w:rsidRDefault="007D17A0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3891AB"/>
    <w:multiLevelType w:val="hybridMultilevel"/>
    <w:tmpl w:val="A446AD4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1B3031"/>
    <w:multiLevelType w:val="hybridMultilevel"/>
    <w:tmpl w:val="F641330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D0FFC08"/>
    <w:multiLevelType w:val="hybridMultilevel"/>
    <w:tmpl w:val="1CFDBC7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C82EAF"/>
    <w:multiLevelType w:val="hybridMultilevel"/>
    <w:tmpl w:val="CFDFC95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7C"/>
    <w:multiLevelType w:val="singleLevel"/>
    <w:tmpl w:val="23C222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5" w15:restartNumberingAfterBreak="0">
    <w:nsid w:val="FFFFFF7D"/>
    <w:multiLevelType w:val="singleLevel"/>
    <w:tmpl w:val="9C1424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6" w15:restartNumberingAfterBreak="0">
    <w:nsid w:val="FFFFFF7E"/>
    <w:multiLevelType w:val="singleLevel"/>
    <w:tmpl w:val="1FDCC3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7" w15:restartNumberingAfterBreak="0">
    <w:nsid w:val="FFFFFF7F"/>
    <w:multiLevelType w:val="singleLevel"/>
    <w:tmpl w:val="7F72B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8" w15:restartNumberingAfterBreak="0">
    <w:nsid w:val="FFFFFF80"/>
    <w:multiLevelType w:val="singleLevel"/>
    <w:tmpl w:val="3AD2E5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9" w15:restartNumberingAfterBreak="0">
    <w:nsid w:val="FFFFFF81"/>
    <w:multiLevelType w:val="singleLevel"/>
    <w:tmpl w:val="DE96AA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0" w15:restartNumberingAfterBreak="0">
    <w:nsid w:val="FFFFFF82"/>
    <w:multiLevelType w:val="singleLevel"/>
    <w:tmpl w:val="B5D2A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1" w15:restartNumberingAfterBreak="0">
    <w:nsid w:val="FFFFFF83"/>
    <w:multiLevelType w:val="singleLevel"/>
    <w:tmpl w:val="67022D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2" w15:restartNumberingAfterBreak="0">
    <w:nsid w:val="FFFFFF88"/>
    <w:multiLevelType w:val="singleLevel"/>
    <w:tmpl w:val="2CDC7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FFFFFF89"/>
    <w:multiLevelType w:val="singleLevel"/>
    <w:tmpl w:val="A156D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415565B"/>
    <w:multiLevelType w:val="hybridMultilevel"/>
    <w:tmpl w:val="38A2EE52"/>
    <w:lvl w:ilvl="0" w:tplc="0409000B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5" w15:restartNumberingAfterBreak="0">
    <w:nsid w:val="04DE4157"/>
    <w:multiLevelType w:val="hybridMultilevel"/>
    <w:tmpl w:val="558B6EA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6842BC1"/>
    <w:multiLevelType w:val="hybridMultilevel"/>
    <w:tmpl w:val="68F643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535832"/>
    <w:multiLevelType w:val="hybridMultilevel"/>
    <w:tmpl w:val="AD1451EE"/>
    <w:lvl w:ilvl="0" w:tplc="7F683874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8" w15:restartNumberingAfterBreak="0">
    <w:nsid w:val="0DD12E3E"/>
    <w:multiLevelType w:val="hybridMultilevel"/>
    <w:tmpl w:val="8D68456C"/>
    <w:lvl w:ilvl="0" w:tplc="04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9" w15:restartNumberingAfterBreak="0">
    <w:nsid w:val="152F6418"/>
    <w:multiLevelType w:val="hybridMultilevel"/>
    <w:tmpl w:val="3800D4BA"/>
    <w:lvl w:ilvl="0" w:tplc="AE2AEEEA">
      <w:start w:val="5"/>
      <w:numFmt w:val="bullet"/>
      <w:lvlText w:val="-"/>
      <w:lvlJc w:val="left"/>
      <w:pPr>
        <w:tabs>
          <w:tab w:val="num" w:pos="349"/>
        </w:tabs>
        <w:ind w:left="349" w:hanging="360"/>
      </w:pPr>
      <w:rPr>
        <w:rFonts w:ascii="Times New Roman Bold" w:eastAsia="Calibri" w:hAnsi="Times New Roman Bold" w:cs="Times New Roman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20" w15:restartNumberingAfterBreak="0">
    <w:nsid w:val="1A3C1893"/>
    <w:multiLevelType w:val="multilevel"/>
    <w:tmpl w:val="8D68456C"/>
    <w:lvl w:ilvl="0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1" w15:restartNumberingAfterBreak="0">
    <w:nsid w:val="1C8D0EC3"/>
    <w:multiLevelType w:val="hybridMultilevel"/>
    <w:tmpl w:val="D34F2B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28AE4EF0"/>
    <w:multiLevelType w:val="hybridMultilevel"/>
    <w:tmpl w:val="3F1A25D0"/>
    <w:lvl w:ilvl="0" w:tplc="04090001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23" w15:restartNumberingAfterBreak="0">
    <w:nsid w:val="2CE878D3"/>
    <w:multiLevelType w:val="hybridMultilevel"/>
    <w:tmpl w:val="4752840A"/>
    <w:lvl w:ilvl="0" w:tplc="E7DEB70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3C019B"/>
    <w:multiLevelType w:val="hybridMultilevel"/>
    <w:tmpl w:val="CCEC21AC"/>
    <w:lvl w:ilvl="0" w:tplc="0409000B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5" w15:restartNumberingAfterBreak="0">
    <w:nsid w:val="3E81C580"/>
    <w:multiLevelType w:val="hybridMultilevel"/>
    <w:tmpl w:val="6BC8923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E894A65"/>
    <w:multiLevelType w:val="hybridMultilevel"/>
    <w:tmpl w:val="0F9AEAC2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EF74B5"/>
    <w:multiLevelType w:val="multilevel"/>
    <w:tmpl w:val="B428069C"/>
    <w:lvl w:ilvl="0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8" w15:restartNumberingAfterBreak="0">
    <w:nsid w:val="49242AC2"/>
    <w:multiLevelType w:val="hybridMultilevel"/>
    <w:tmpl w:val="2A82018C"/>
    <w:lvl w:ilvl="0" w:tplc="AA6EB9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74030"/>
    <w:multiLevelType w:val="multilevel"/>
    <w:tmpl w:val="B428069C"/>
    <w:lvl w:ilvl="0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0" w15:restartNumberingAfterBreak="0">
    <w:nsid w:val="55B24BF5"/>
    <w:multiLevelType w:val="hybridMultilevel"/>
    <w:tmpl w:val="9A58A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053438"/>
    <w:multiLevelType w:val="hybridMultilevel"/>
    <w:tmpl w:val="041E2A9C"/>
    <w:lvl w:ilvl="0" w:tplc="A52AEE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E5849"/>
    <w:multiLevelType w:val="hybridMultilevel"/>
    <w:tmpl w:val="4112A7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855EAA"/>
    <w:multiLevelType w:val="hybridMultilevel"/>
    <w:tmpl w:val="394C68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0168413">
    <w:abstractNumId w:val="33"/>
  </w:num>
  <w:num w:numId="2" w16cid:durableId="1725985681">
    <w:abstractNumId w:val="26"/>
  </w:num>
  <w:num w:numId="3" w16cid:durableId="1899705298">
    <w:abstractNumId w:val="16"/>
  </w:num>
  <w:num w:numId="4" w16cid:durableId="906038267">
    <w:abstractNumId w:val="22"/>
  </w:num>
  <w:num w:numId="5" w16cid:durableId="2066952795">
    <w:abstractNumId w:val="28"/>
  </w:num>
  <w:num w:numId="6" w16cid:durableId="2014797845">
    <w:abstractNumId w:val="18"/>
  </w:num>
  <w:num w:numId="7" w16cid:durableId="1626349560">
    <w:abstractNumId w:val="1"/>
  </w:num>
  <w:num w:numId="8" w16cid:durableId="945380679">
    <w:abstractNumId w:val="0"/>
  </w:num>
  <w:num w:numId="9" w16cid:durableId="1027676625">
    <w:abstractNumId w:val="15"/>
  </w:num>
  <w:num w:numId="10" w16cid:durableId="698894678">
    <w:abstractNumId w:val="21"/>
  </w:num>
  <w:num w:numId="11" w16cid:durableId="1113405438">
    <w:abstractNumId w:val="2"/>
  </w:num>
  <w:num w:numId="12" w16cid:durableId="1351493076">
    <w:abstractNumId w:val="3"/>
  </w:num>
  <w:num w:numId="13" w16cid:durableId="1933120701">
    <w:abstractNumId w:val="25"/>
  </w:num>
  <w:num w:numId="14" w16cid:durableId="1642033508">
    <w:abstractNumId w:val="24"/>
  </w:num>
  <w:num w:numId="15" w16cid:durableId="16086021">
    <w:abstractNumId w:val="17"/>
  </w:num>
  <w:num w:numId="16" w16cid:durableId="1509294463">
    <w:abstractNumId w:val="14"/>
  </w:num>
  <w:num w:numId="17" w16cid:durableId="1535844459">
    <w:abstractNumId w:val="29"/>
  </w:num>
  <w:num w:numId="18" w16cid:durableId="203370984">
    <w:abstractNumId w:val="27"/>
  </w:num>
  <w:num w:numId="19" w16cid:durableId="554584803">
    <w:abstractNumId w:val="20"/>
  </w:num>
  <w:num w:numId="20" w16cid:durableId="238909428">
    <w:abstractNumId w:val="32"/>
  </w:num>
  <w:num w:numId="21" w16cid:durableId="803696313">
    <w:abstractNumId w:val="23"/>
  </w:num>
  <w:num w:numId="22" w16cid:durableId="1930310043">
    <w:abstractNumId w:val="13"/>
  </w:num>
  <w:num w:numId="23" w16cid:durableId="929462680">
    <w:abstractNumId w:val="11"/>
  </w:num>
  <w:num w:numId="24" w16cid:durableId="974992894">
    <w:abstractNumId w:val="10"/>
  </w:num>
  <w:num w:numId="25" w16cid:durableId="85733122">
    <w:abstractNumId w:val="9"/>
  </w:num>
  <w:num w:numId="26" w16cid:durableId="1874727272">
    <w:abstractNumId w:val="8"/>
  </w:num>
  <w:num w:numId="27" w16cid:durableId="1257405288">
    <w:abstractNumId w:val="12"/>
  </w:num>
  <w:num w:numId="28" w16cid:durableId="1764960733">
    <w:abstractNumId w:val="7"/>
  </w:num>
  <w:num w:numId="29" w16cid:durableId="561184812">
    <w:abstractNumId w:val="6"/>
  </w:num>
  <w:num w:numId="30" w16cid:durableId="1160657792">
    <w:abstractNumId w:val="5"/>
  </w:num>
  <w:num w:numId="31" w16cid:durableId="1207569746">
    <w:abstractNumId w:val="4"/>
  </w:num>
  <w:num w:numId="32" w16cid:durableId="378013051">
    <w:abstractNumId w:val="31"/>
  </w:num>
  <w:num w:numId="33" w16cid:durableId="1466704751">
    <w:abstractNumId w:val="19"/>
  </w:num>
  <w:num w:numId="34" w16cid:durableId="673148424">
    <w:abstractNumId w:val="32"/>
  </w:num>
  <w:num w:numId="35" w16cid:durableId="227764599">
    <w:abstractNumId w:val="30"/>
  </w:num>
  <w:num w:numId="36" w16cid:durableId="202253765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591"/>
    <w:rsid w:val="000078CB"/>
    <w:rsid w:val="0001443B"/>
    <w:rsid w:val="0002382E"/>
    <w:rsid w:val="000301ED"/>
    <w:rsid w:val="00032313"/>
    <w:rsid w:val="0003504F"/>
    <w:rsid w:val="0005273C"/>
    <w:rsid w:val="0005412D"/>
    <w:rsid w:val="00063109"/>
    <w:rsid w:val="00064F10"/>
    <w:rsid w:val="00074C16"/>
    <w:rsid w:val="00080372"/>
    <w:rsid w:val="00083A3D"/>
    <w:rsid w:val="00086749"/>
    <w:rsid w:val="0008794A"/>
    <w:rsid w:val="0009376B"/>
    <w:rsid w:val="0009434E"/>
    <w:rsid w:val="0009751C"/>
    <w:rsid w:val="000A0421"/>
    <w:rsid w:val="000A14B5"/>
    <w:rsid w:val="000C5A27"/>
    <w:rsid w:val="000C6A59"/>
    <w:rsid w:val="000D39B4"/>
    <w:rsid w:val="000D435D"/>
    <w:rsid w:val="000E01E5"/>
    <w:rsid w:val="000E1AD3"/>
    <w:rsid w:val="000E6494"/>
    <w:rsid w:val="000F594B"/>
    <w:rsid w:val="00100961"/>
    <w:rsid w:val="001063A9"/>
    <w:rsid w:val="00111C6A"/>
    <w:rsid w:val="001269DB"/>
    <w:rsid w:val="00127F29"/>
    <w:rsid w:val="001316DA"/>
    <w:rsid w:val="001339FA"/>
    <w:rsid w:val="001408B6"/>
    <w:rsid w:val="00141196"/>
    <w:rsid w:val="00147A6C"/>
    <w:rsid w:val="00147AE2"/>
    <w:rsid w:val="00153842"/>
    <w:rsid w:val="00155A3A"/>
    <w:rsid w:val="00160C00"/>
    <w:rsid w:val="00161B49"/>
    <w:rsid w:val="001645FF"/>
    <w:rsid w:val="00170591"/>
    <w:rsid w:val="00172918"/>
    <w:rsid w:val="00181D24"/>
    <w:rsid w:val="00184A18"/>
    <w:rsid w:val="00184EDA"/>
    <w:rsid w:val="00185534"/>
    <w:rsid w:val="00186012"/>
    <w:rsid w:val="00186EF8"/>
    <w:rsid w:val="00192FED"/>
    <w:rsid w:val="001A1089"/>
    <w:rsid w:val="001A34D1"/>
    <w:rsid w:val="001C3FDC"/>
    <w:rsid w:val="001C426F"/>
    <w:rsid w:val="001C683B"/>
    <w:rsid w:val="001D6AC4"/>
    <w:rsid w:val="001F7752"/>
    <w:rsid w:val="00215A70"/>
    <w:rsid w:val="00221E17"/>
    <w:rsid w:val="002364A2"/>
    <w:rsid w:val="002375EF"/>
    <w:rsid w:val="00241A6A"/>
    <w:rsid w:val="00245B39"/>
    <w:rsid w:val="002461AC"/>
    <w:rsid w:val="00250EC1"/>
    <w:rsid w:val="00254A3B"/>
    <w:rsid w:val="002554B8"/>
    <w:rsid w:val="0026468F"/>
    <w:rsid w:val="00270444"/>
    <w:rsid w:val="00276180"/>
    <w:rsid w:val="00276330"/>
    <w:rsid w:val="0029166A"/>
    <w:rsid w:val="002937CD"/>
    <w:rsid w:val="002A29FB"/>
    <w:rsid w:val="002A3AB2"/>
    <w:rsid w:val="002A3F72"/>
    <w:rsid w:val="002A428C"/>
    <w:rsid w:val="002B5F51"/>
    <w:rsid w:val="002C4294"/>
    <w:rsid w:val="002C47A5"/>
    <w:rsid w:val="002D289D"/>
    <w:rsid w:val="002D37D6"/>
    <w:rsid w:val="002E5830"/>
    <w:rsid w:val="002F287E"/>
    <w:rsid w:val="00301C86"/>
    <w:rsid w:val="0030451D"/>
    <w:rsid w:val="003109D7"/>
    <w:rsid w:val="00310DEF"/>
    <w:rsid w:val="00316DB4"/>
    <w:rsid w:val="00327371"/>
    <w:rsid w:val="00330F61"/>
    <w:rsid w:val="0033311B"/>
    <w:rsid w:val="0033795A"/>
    <w:rsid w:val="00340881"/>
    <w:rsid w:val="003425CF"/>
    <w:rsid w:val="00352270"/>
    <w:rsid w:val="003542A8"/>
    <w:rsid w:val="0036107E"/>
    <w:rsid w:val="00370F97"/>
    <w:rsid w:val="00371D2D"/>
    <w:rsid w:val="003737D5"/>
    <w:rsid w:val="003754A2"/>
    <w:rsid w:val="00380E4A"/>
    <w:rsid w:val="00385516"/>
    <w:rsid w:val="0038598A"/>
    <w:rsid w:val="00386027"/>
    <w:rsid w:val="00390753"/>
    <w:rsid w:val="00393005"/>
    <w:rsid w:val="003A0F16"/>
    <w:rsid w:val="003A6E0A"/>
    <w:rsid w:val="003B4131"/>
    <w:rsid w:val="003B55F6"/>
    <w:rsid w:val="003C4B9B"/>
    <w:rsid w:val="003D3563"/>
    <w:rsid w:val="003D6274"/>
    <w:rsid w:val="003D64F2"/>
    <w:rsid w:val="003E02E7"/>
    <w:rsid w:val="003E0870"/>
    <w:rsid w:val="003E09D7"/>
    <w:rsid w:val="003E3371"/>
    <w:rsid w:val="003F02E3"/>
    <w:rsid w:val="003F4610"/>
    <w:rsid w:val="003F4740"/>
    <w:rsid w:val="003F6AD4"/>
    <w:rsid w:val="00400622"/>
    <w:rsid w:val="00403DF3"/>
    <w:rsid w:val="0040491D"/>
    <w:rsid w:val="00404BF5"/>
    <w:rsid w:val="00410548"/>
    <w:rsid w:val="004253CB"/>
    <w:rsid w:val="00426DA4"/>
    <w:rsid w:val="00430855"/>
    <w:rsid w:val="00430976"/>
    <w:rsid w:val="004312A7"/>
    <w:rsid w:val="0043257D"/>
    <w:rsid w:val="00432B76"/>
    <w:rsid w:val="00447967"/>
    <w:rsid w:val="00447AEE"/>
    <w:rsid w:val="00453269"/>
    <w:rsid w:val="00455B07"/>
    <w:rsid w:val="004579FD"/>
    <w:rsid w:val="004640D9"/>
    <w:rsid w:val="00464EA5"/>
    <w:rsid w:val="00471E17"/>
    <w:rsid w:val="004746CC"/>
    <w:rsid w:val="00481C4B"/>
    <w:rsid w:val="0048486D"/>
    <w:rsid w:val="0048666C"/>
    <w:rsid w:val="004951CE"/>
    <w:rsid w:val="004A0F93"/>
    <w:rsid w:val="004A361F"/>
    <w:rsid w:val="004C1ED9"/>
    <w:rsid w:val="004C305A"/>
    <w:rsid w:val="004D1575"/>
    <w:rsid w:val="004D429B"/>
    <w:rsid w:val="004E30CE"/>
    <w:rsid w:val="004E7892"/>
    <w:rsid w:val="004F3239"/>
    <w:rsid w:val="005115D7"/>
    <w:rsid w:val="005227A4"/>
    <w:rsid w:val="0052335E"/>
    <w:rsid w:val="00526B80"/>
    <w:rsid w:val="00533384"/>
    <w:rsid w:val="00535990"/>
    <w:rsid w:val="00546D6C"/>
    <w:rsid w:val="005474DF"/>
    <w:rsid w:val="0055655E"/>
    <w:rsid w:val="005566E7"/>
    <w:rsid w:val="00561B1B"/>
    <w:rsid w:val="00567AC9"/>
    <w:rsid w:val="00567EF7"/>
    <w:rsid w:val="00574B18"/>
    <w:rsid w:val="005860B2"/>
    <w:rsid w:val="00587BAB"/>
    <w:rsid w:val="00594432"/>
    <w:rsid w:val="005A23E7"/>
    <w:rsid w:val="005A7A07"/>
    <w:rsid w:val="005B1697"/>
    <w:rsid w:val="005B7276"/>
    <w:rsid w:val="005D15F9"/>
    <w:rsid w:val="005D3B61"/>
    <w:rsid w:val="005D7B6C"/>
    <w:rsid w:val="00601CF2"/>
    <w:rsid w:val="00601F7D"/>
    <w:rsid w:val="0062217B"/>
    <w:rsid w:val="00624E00"/>
    <w:rsid w:val="00634199"/>
    <w:rsid w:val="00634A53"/>
    <w:rsid w:val="00640775"/>
    <w:rsid w:val="006505E9"/>
    <w:rsid w:val="0065209D"/>
    <w:rsid w:val="00660824"/>
    <w:rsid w:val="00672046"/>
    <w:rsid w:val="00682CDC"/>
    <w:rsid w:val="00687BA8"/>
    <w:rsid w:val="006A023C"/>
    <w:rsid w:val="006A0320"/>
    <w:rsid w:val="006A676A"/>
    <w:rsid w:val="006B28AB"/>
    <w:rsid w:val="006C4F51"/>
    <w:rsid w:val="006C7469"/>
    <w:rsid w:val="006D05BD"/>
    <w:rsid w:val="006D2107"/>
    <w:rsid w:val="006D67FF"/>
    <w:rsid w:val="006E0949"/>
    <w:rsid w:val="006E4AC8"/>
    <w:rsid w:val="006E56B7"/>
    <w:rsid w:val="006E755D"/>
    <w:rsid w:val="006F3727"/>
    <w:rsid w:val="006F66A4"/>
    <w:rsid w:val="006F7C36"/>
    <w:rsid w:val="00703FEB"/>
    <w:rsid w:val="00705E99"/>
    <w:rsid w:val="007077A4"/>
    <w:rsid w:val="0071299C"/>
    <w:rsid w:val="00714BD7"/>
    <w:rsid w:val="0072090A"/>
    <w:rsid w:val="00725099"/>
    <w:rsid w:val="0072635C"/>
    <w:rsid w:val="007279F1"/>
    <w:rsid w:val="00742F87"/>
    <w:rsid w:val="0074440D"/>
    <w:rsid w:val="00756B2A"/>
    <w:rsid w:val="0076585A"/>
    <w:rsid w:val="00785E3D"/>
    <w:rsid w:val="007875E7"/>
    <w:rsid w:val="007910DA"/>
    <w:rsid w:val="007921F2"/>
    <w:rsid w:val="007924D2"/>
    <w:rsid w:val="007A22AA"/>
    <w:rsid w:val="007A57A8"/>
    <w:rsid w:val="007A61E4"/>
    <w:rsid w:val="007B0B2F"/>
    <w:rsid w:val="007C3BA8"/>
    <w:rsid w:val="007C3FBD"/>
    <w:rsid w:val="007C5637"/>
    <w:rsid w:val="007C62E8"/>
    <w:rsid w:val="007D17A0"/>
    <w:rsid w:val="007E5FB1"/>
    <w:rsid w:val="007F1E8C"/>
    <w:rsid w:val="007F3F6F"/>
    <w:rsid w:val="007F6FCA"/>
    <w:rsid w:val="0080082C"/>
    <w:rsid w:val="00803961"/>
    <w:rsid w:val="00807C38"/>
    <w:rsid w:val="0082213B"/>
    <w:rsid w:val="008249D2"/>
    <w:rsid w:val="00835F30"/>
    <w:rsid w:val="00836E44"/>
    <w:rsid w:val="0083768A"/>
    <w:rsid w:val="00840D05"/>
    <w:rsid w:val="0084615D"/>
    <w:rsid w:val="008524CA"/>
    <w:rsid w:val="008531ED"/>
    <w:rsid w:val="00874E14"/>
    <w:rsid w:val="008754CE"/>
    <w:rsid w:val="00875C3A"/>
    <w:rsid w:val="00883CF0"/>
    <w:rsid w:val="00893B28"/>
    <w:rsid w:val="008A67F3"/>
    <w:rsid w:val="008C0121"/>
    <w:rsid w:val="008D16D9"/>
    <w:rsid w:val="008D2C41"/>
    <w:rsid w:val="008D2D88"/>
    <w:rsid w:val="008E1D2A"/>
    <w:rsid w:val="008E3F72"/>
    <w:rsid w:val="008F151F"/>
    <w:rsid w:val="008F3541"/>
    <w:rsid w:val="009004A9"/>
    <w:rsid w:val="00911B4E"/>
    <w:rsid w:val="00924D0A"/>
    <w:rsid w:val="00944941"/>
    <w:rsid w:val="009464FD"/>
    <w:rsid w:val="00952C50"/>
    <w:rsid w:val="00954D60"/>
    <w:rsid w:val="00970FF9"/>
    <w:rsid w:val="009714BE"/>
    <w:rsid w:val="00997F31"/>
    <w:rsid w:val="009A0A31"/>
    <w:rsid w:val="009A49E0"/>
    <w:rsid w:val="009B77D7"/>
    <w:rsid w:val="009C32B8"/>
    <w:rsid w:val="009C5532"/>
    <w:rsid w:val="009C59D7"/>
    <w:rsid w:val="009D0198"/>
    <w:rsid w:val="009D158A"/>
    <w:rsid w:val="009D5446"/>
    <w:rsid w:val="009F2B75"/>
    <w:rsid w:val="009F4733"/>
    <w:rsid w:val="00A0057D"/>
    <w:rsid w:val="00A073CA"/>
    <w:rsid w:val="00A11C0B"/>
    <w:rsid w:val="00A157FE"/>
    <w:rsid w:val="00A161CD"/>
    <w:rsid w:val="00A16CAD"/>
    <w:rsid w:val="00A253F7"/>
    <w:rsid w:val="00A313F7"/>
    <w:rsid w:val="00A3692F"/>
    <w:rsid w:val="00A40732"/>
    <w:rsid w:val="00A43A7F"/>
    <w:rsid w:val="00A47FD8"/>
    <w:rsid w:val="00A524B3"/>
    <w:rsid w:val="00A56E38"/>
    <w:rsid w:val="00A63DC1"/>
    <w:rsid w:val="00A65755"/>
    <w:rsid w:val="00A671A7"/>
    <w:rsid w:val="00A732CE"/>
    <w:rsid w:val="00A74DF2"/>
    <w:rsid w:val="00A7599B"/>
    <w:rsid w:val="00A77FAA"/>
    <w:rsid w:val="00A84398"/>
    <w:rsid w:val="00AA466B"/>
    <w:rsid w:val="00AB53A4"/>
    <w:rsid w:val="00AB5780"/>
    <w:rsid w:val="00AC6E27"/>
    <w:rsid w:val="00AE3AA0"/>
    <w:rsid w:val="00B01C01"/>
    <w:rsid w:val="00B03994"/>
    <w:rsid w:val="00B03AF7"/>
    <w:rsid w:val="00B058AD"/>
    <w:rsid w:val="00B079AF"/>
    <w:rsid w:val="00B107F3"/>
    <w:rsid w:val="00B14164"/>
    <w:rsid w:val="00B21E4D"/>
    <w:rsid w:val="00B24A68"/>
    <w:rsid w:val="00B2515B"/>
    <w:rsid w:val="00B26869"/>
    <w:rsid w:val="00B27001"/>
    <w:rsid w:val="00B327F3"/>
    <w:rsid w:val="00B34AC7"/>
    <w:rsid w:val="00B379E8"/>
    <w:rsid w:val="00B47F5A"/>
    <w:rsid w:val="00B540C3"/>
    <w:rsid w:val="00B55471"/>
    <w:rsid w:val="00B5616B"/>
    <w:rsid w:val="00B61594"/>
    <w:rsid w:val="00B66EA7"/>
    <w:rsid w:val="00B72B4B"/>
    <w:rsid w:val="00B74844"/>
    <w:rsid w:val="00B76435"/>
    <w:rsid w:val="00B77837"/>
    <w:rsid w:val="00B841E1"/>
    <w:rsid w:val="00B84EEC"/>
    <w:rsid w:val="00B93D70"/>
    <w:rsid w:val="00B95800"/>
    <w:rsid w:val="00BA0B04"/>
    <w:rsid w:val="00BA67EA"/>
    <w:rsid w:val="00BD09D8"/>
    <w:rsid w:val="00BD3F4D"/>
    <w:rsid w:val="00BF0F42"/>
    <w:rsid w:val="00BF5930"/>
    <w:rsid w:val="00C00D91"/>
    <w:rsid w:val="00C03A8C"/>
    <w:rsid w:val="00C0457E"/>
    <w:rsid w:val="00C0749D"/>
    <w:rsid w:val="00C354F2"/>
    <w:rsid w:val="00C40359"/>
    <w:rsid w:val="00C4082A"/>
    <w:rsid w:val="00C52706"/>
    <w:rsid w:val="00C542D2"/>
    <w:rsid w:val="00C54E01"/>
    <w:rsid w:val="00C57269"/>
    <w:rsid w:val="00C60721"/>
    <w:rsid w:val="00C66607"/>
    <w:rsid w:val="00C85110"/>
    <w:rsid w:val="00C9180C"/>
    <w:rsid w:val="00C93710"/>
    <w:rsid w:val="00C97DAF"/>
    <w:rsid w:val="00CA3824"/>
    <w:rsid w:val="00CA56A1"/>
    <w:rsid w:val="00CB0B5E"/>
    <w:rsid w:val="00CB7D05"/>
    <w:rsid w:val="00CD0DFD"/>
    <w:rsid w:val="00CE30CB"/>
    <w:rsid w:val="00CF159D"/>
    <w:rsid w:val="00D002CA"/>
    <w:rsid w:val="00D04A72"/>
    <w:rsid w:val="00D06DC7"/>
    <w:rsid w:val="00D234E2"/>
    <w:rsid w:val="00D24B3D"/>
    <w:rsid w:val="00D267FE"/>
    <w:rsid w:val="00D36175"/>
    <w:rsid w:val="00D46310"/>
    <w:rsid w:val="00D54F84"/>
    <w:rsid w:val="00D6600D"/>
    <w:rsid w:val="00D8530C"/>
    <w:rsid w:val="00D86B9B"/>
    <w:rsid w:val="00D90396"/>
    <w:rsid w:val="00D90C27"/>
    <w:rsid w:val="00D9194A"/>
    <w:rsid w:val="00D97A85"/>
    <w:rsid w:val="00DA00EB"/>
    <w:rsid w:val="00DB060F"/>
    <w:rsid w:val="00DB172F"/>
    <w:rsid w:val="00DC07B7"/>
    <w:rsid w:val="00DC680B"/>
    <w:rsid w:val="00DD0B7D"/>
    <w:rsid w:val="00DD2AF6"/>
    <w:rsid w:val="00DD7530"/>
    <w:rsid w:val="00DE58AE"/>
    <w:rsid w:val="00DF09BF"/>
    <w:rsid w:val="00DF3A2D"/>
    <w:rsid w:val="00E01A5F"/>
    <w:rsid w:val="00E1483D"/>
    <w:rsid w:val="00E240BC"/>
    <w:rsid w:val="00E349D1"/>
    <w:rsid w:val="00E44E4E"/>
    <w:rsid w:val="00E46380"/>
    <w:rsid w:val="00E5661D"/>
    <w:rsid w:val="00E60C3D"/>
    <w:rsid w:val="00E669A1"/>
    <w:rsid w:val="00E850FF"/>
    <w:rsid w:val="00E9324A"/>
    <w:rsid w:val="00E9551B"/>
    <w:rsid w:val="00EA10F6"/>
    <w:rsid w:val="00EA2CE9"/>
    <w:rsid w:val="00EB149D"/>
    <w:rsid w:val="00EB27D1"/>
    <w:rsid w:val="00EB45A1"/>
    <w:rsid w:val="00EE31B0"/>
    <w:rsid w:val="00EF2AEC"/>
    <w:rsid w:val="00F00978"/>
    <w:rsid w:val="00F03A29"/>
    <w:rsid w:val="00F04025"/>
    <w:rsid w:val="00F11638"/>
    <w:rsid w:val="00F17D31"/>
    <w:rsid w:val="00F259B3"/>
    <w:rsid w:val="00F26D9E"/>
    <w:rsid w:val="00F335A2"/>
    <w:rsid w:val="00F43725"/>
    <w:rsid w:val="00F47269"/>
    <w:rsid w:val="00F60874"/>
    <w:rsid w:val="00F65095"/>
    <w:rsid w:val="00F739C3"/>
    <w:rsid w:val="00F77E2F"/>
    <w:rsid w:val="00F81CB3"/>
    <w:rsid w:val="00F83577"/>
    <w:rsid w:val="00F8728B"/>
    <w:rsid w:val="00FB120D"/>
    <w:rsid w:val="00FB1760"/>
    <w:rsid w:val="00FC00E8"/>
    <w:rsid w:val="00FC5554"/>
    <w:rsid w:val="00FD2BD1"/>
    <w:rsid w:val="00FD425E"/>
    <w:rsid w:val="00FD48DB"/>
    <w:rsid w:val="00FE0D32"/>
    <w:rsid w:val="00FE42F3"/>
    <w:rsid w:val="00FF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CDCCD"/>
  <w15:docId w15:val="{309EF89E-1A0A-46B5-8066-089388AF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E8C"/>
    <w:pPr>
      <w:spacing w:after="200" w:line="276" w:lineRule="auto"/>
    </w:pPr>
    <w:rPr>
      <w:sz w:val="22"/>
      <w:szCs w:val="22"/>
      <w:lang w:val="fr-CH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49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D6A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dJournal">
    <w:name w:val="Hd 'Journal'"/>
    <w:basedOn w:val="Normal"/>
    <w:rsid w:val="00B24A68"/>
    <w:pPr>
      <w:keepLines/>
      <w:suppressLineNumbers/>
      <w:tabs>
        <w:tab w:val="right" w:pos="1980"/>
        <w:tab w:val="left" w:pos="2220"/>
        <w:tab w:val="left" w:pos="2700"/>
        <w:tab w:val="left" w:pos="3180"/>
        <w:tab w:val="right" w:leader="dot" w:pos="9840"/>
      </w:tabs>
      <w:suppressAutoHyphens/>
      <w:spacing w:before="160" w:after="0" w:line="1080" w:lineRule="exact"/>
    </w:pPr>
    <w:rPr>
      <w:rFonts w:ascii="Times New Roman" w:eastAsia="MS Mincho" w:hAnsi="Times New Roman"/>
      <w:b/>
      <w:color w:val="808080"/>
      <w:spacing w:val="-75"/>
      <w:w w:val="96"/>
      <w:kern w:val="14"/>
      <w:sz w:val="124"/>
      <w:szCs w:val="20"/>
      <w:lang w:val="en-US"/>
    </w:rPr>
  </w:style>
  <w:style w:type="character" w:styleId="Hyperlink">
    <w:name w:val="Hyperlink"/>
    <w:rsid w:val="003F46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7D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369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3692F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A3692F"/>
    <w:rPr>
      <w:vertAlign w:val="superscript"/>
    </w:rPr>
  </w:style>
  <w:style w:type="paragraph" w:styleId="Header">
    <w:name w:val="header"/>
    <w:basedOn w:val="Normal"/>
    <w:link w:val="HeaderChar"/>
    <w:unhideWhenUsed/>
    <w:rsid w:val="000A1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14B5"/>
  </w:style>
  <w:style w:type="paragraph" w:styleId="Footer">
    <w:name w:val="footer"/>
    <w:basedOn w:val="Normal"/>
    <w:link w:val="FooterChar"/>
    <w:unhideWhenUsed/>
    <w:rsid w:val="000A1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4B5"/>
  </w:style>
  <w:style w:type="paragraph" w:styleId="FootnoteText">
    <w:name w:val="footnote text"/>
    <w:basedOn w:val="Normal"/>
    <w:link w:val="FootnoteTextChar"/>
    <w:uiPriority w:val="99"/>
    <w:semiHidden/>
    <w:unhideWhenUsed/>
    <w:rsid w:val="00371D2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71D2D"/>
    <w:rPr>
      <w:lang w:eastAsia="en-US"/>
    </w:rPr>
  </w:style>
  <w:style w:type="character" w:styleId="FootnoteReference">
    <w:name w:val="footnote reference"/>
    <w:uiPriority w:val="99"/>
    <w:semiHidden/>
    <w:unhideWhenUsed/>
    <w:rsid w:val="00371D2D"/>
    <w:rPr>
      <w:vertAlign w:val="superscript"/>
    </w:rPr>
  </w:style>
  <w:style w:type="paragraph" w:customStyle="1" w:styleId="Default">
    <w:name w:val="Default"/>
    <w:rsid w:val="00B27001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customStyle="1" w:styleId="BarCode">
    <w:name w:val="Bar Code"/>
    <w:basedOn w:val="Normal"/>
    <w:next w:val="Normal"/>
    <w:rsid w:val="002554B8"/>
    <w:pPr>
      <w:suppressLineNumbers/>
      <w:tabs>
        <w:tab w:val="right" w:pos="1980"/>
        <w:tab w:val="left" w:pos="2220"/>
        <w:tab w:val="left" w:pos="2700"/>
        <w:tab w:val="left" w:pos="3180"/>
        <w:tab w:val="right" w:leader="dot" w:pos="9840"/>
      </w:tabs>
      <w:spacing w:before="120" w:after="0" w:line="240" w:lineRule="exact"/>
    </w:pPr>
    <w:rPr>
      <w:rFonts w:ascii="Barcode 3 of 9 by request" w:eastAsia="Times New Roman" w:hAnsi="Barcode 3 of 9 by request"/>
      <w:b/>
      <w:i/>
      <w:spacing w:val="4"/>
      <w:w w:val="103"/>
      <w:kern w:val="14"/>
      <w:sz w:val="24"/>
      <w:szCs w:val="20"/>
      <w:lang w:val="en-US"/>
    </w:rPr>
  </w:style>
  <w:style w:type="paragraph" w:customStyle="1" w:styleId="HChG">
    <w:name w:val="_ H _Ch_G"/>
    <w:basedOn w:val="Normal"/>
    <w:next w:val="Normal"/>
    <w:rsid w:val="00D234E2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FollowedHyperlink">
    <w:name w:val="FollowedHyperlink"/>
    <w:rsid w:val="005D15F9"/>
    <w:rPr>
      <w:color w:val="800080"/>
      <w:u w:val="single"/>
    </w:rPr>
  </w:style>
  <w:style w:type="paragraph" w:customStyle="1" w:styleId="SingleTxtG">
    <w:name w:val="_ Single Txt_G"/>
    <w:basedOn w:val="Normal"/>
    <w:link w:val="SingleTxtGChar"/>
    <w:rsid w:val="009D0198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SingleTxtGChar">
    <w:name w:val="_ Single Txt_G Char"/>
    <w:link w:val="SingleTxtG"/>
    <w:rsid w:val="009D0198"/>
    <w:rPr>
      <w:lang w:val="en-GB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46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hchr.org/en/hr-bodies/upr/jm-index" TargetMode="External"/><Relationship Id="rId18" Type="http://schemas.openxmlformats.org/officeDocument/2006/relationships/hyperlink" Target="https://events.ohchr.org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ohchr.org/en/hr-bodies/upr/jm-index" TargetMode="External"/><Relationship Id="rId17" Type="http://schemas.openxmlformats.org/officeDocument/2006/relationships/hyperlink" Target="https://www.ohchr.org/en/hr-bodies/upr/ly-inde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hchr.org/en/hr-bodies/upr/ly-inde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ohchr.org/en/hr-bodies/upr/ly-inde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uprmeetings.ohchr.org/Sessions/50/Pages/default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hchr.org/en/hr-bodies/upr/jm-index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348708B95C13428EDE4DFC490D307F" ma:contentTypeVersion="1" ma:contentTypeDescription="Create a new document." ma:contentTypeScope="" ma:versionID="b68b4eaff79f12e8c5f196f36a6863d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7643c675454382b6bbfff024c8dad7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34374A-2B98-48C7-96AC-84B02F769E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A51E4B-BEA5-4FFD-B06B-0387A2912125}"/>
</file>

<file path=customXml/itemProps3.xml><?xml version="1.0" encoding="utf-8"?>
<ds:datastoreItem xmlns:ds="http://schemas.openxmlformats.org/officeDocument/2006/customXml" ds:itemID="{6BA56890-0F4E-4ABA-979E-98D5A0EE7F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C493F8-0973-4F33-AFD0-DEF177BDB9BF}">
  <ds:schemaRefs>
    <ds:schemaRef ds:uri="http://schemas.microsoft.com/office/2006/metadata/properties"/>
    <ds:schemaRef ds:uri="http://schemas.microsoft.com/office/infopath/2007/PartnerControls"/>
    <ds:schemaRef ds:uri="738135cc-ffba-4aa6-b6ff-6bcd678e64f8"/>
    <ds:schemaRef ds:uri="1cc5c2d4-3a9a-4df6-8e99-fae67f903462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Tuesday, 2 March 2010</vt:lpstr>
    </vt:vector>
  </TitlesOfParts>
  <Company>OHCHR</Company>
  <LinksUpToDate>false</LinksUpToDate>
  <CharactersWithSpaces>2412</CharactersWithSpaces>
  <SharedDoc>false</SharedDoc>
  <HLinks>
    <vt:vector size="54" baseType="variant">
      <vt:variant>
        <vt:i4>2490421</vt:i4>
      </vt:variant>
      <vt:variant>
        <vt:i4>24</vt:i4>
      </vt:variant>
      <vt:variant>
        <vt:i4>0</vt:i4>
      </vt:variant>
      <vt:variant>
        <vt:i4>5</vt:i4>
      </vt:variant>
      <vt:variant>
        <vt:lpwstr>https://build.phonegap.com/apps/529195/install</vt:lpwstr>
      </vt:variant>
      <vt:variant>
        <vt:lpwstr/>
      </vt:variant>
      <vt:variant>
        <vt:i4>8060991</vt:i4>
      </vt:variant>
      <vt:variant>
        <vt:i4>21</vt:i4>
      </vt:variant>
      <vt:variant>
        <vt:i4>0</vt:i4>
      </vt:variant>
      <vt:variant>
        <vt:i4>5</vt:i4>
      </vt:variant>
      <vt:variant>
        <vt:lpwstr>http://www.ohchr.org/EN/HRBodies/UPR/Pages/UPRRegistration.aspx</vt:lpwstr>
      </vt:variant>
      <vt:variant>
        <vt:lpwstr/>
      </vt:variant>
      <vt:variant>
        <vt:i4>2883695</vt:i4>
      </vt:variant>
      <vt:variant>
        <vt:i4>18</vt:i4>
      </vt:variant>
      <vt:variant>
        <vt:i4>0</vt:i4>
      </vt:variant>
      <vt:variant>
        <vt:i4>5</vt:i4>
      </vt:variant>
      <vt:variant>
        <vt:lpwstr>http://www2.ohchr.org/english/bodies/hrcouncil/</vt:lpwstr>
      </vt:variant>
      <vt:variant>
        <vt:lpwstr/>
      </vt:variant>
      <vt:variant>
        <vt:i4>4128878</vt:i4>
      </vt:variant>
      <vt:variant>
        <vt:i4>15</vt:i4>
      </vt:variant>
      <vt:variant>
        <vt:i4>0</vt:i4>
      </vt:variant>
      <vt:variant>
        <vt:i4>5</vt:i4>
      </vt:variant>
      <vt:variant>
        <vt:lpwstr>http://www.ohchr.org/EN/HRBodies/UPR/Pages/NESession24.aspx</vt:lpwstr>
      </vt:variant>
      <vt:variant>
        <vt:lpwstr/>
      </vt:variant>
      <vt:variant>
        <vt:i4>4128878</vt:i4>
      </vt:variant>
      <vt:variant>
        <vt:i4>12</vt:i4>
      </vt:variant>
      <vt:variant>
        <vt:i4>0</vt:i4>
      </vt:variant>
      <vt:variant>
        <vt:i4>5</vt:i4>
      </vt:variant>
      <vt:variant>
        <vt:lpwstr>http://www.ohchr.org/EN/HRBodies/UPR/Pages/NESession24.aspx</vt:lpwstr>
      </vt:variant>
      <vt:variant>
        <vt:lpwstr/>
      </vt:variant>
      <vt:variant>
        <vt:i4>4128878</vt:i4>
      </vt:variant>
      <vt:variant>
        <vt:i4>9</vt:i4>
      </vt:variant>
      <vt:variant>
        <vt:i4>0</vt:i4>
      </vt:variant>
      <vt:variant>
        <vt:i4>5</vt:i4>
      </vt:variant>
      <vt:variant>
        <vt:lpwstr>http://www.ohchr.org/EN/HRBodies/UPR/Pages/NESession24.aspx</vt:lpwstr>
      </vt:variant>
      <vt:variant>
        <vt:lpwstr/>
      </vt:variant>
      <vt:variant>
        <vt:i4>4128874</vt:i4>
      </vt:variant>
      <vt:variant>
        <vt:i4>6</vt:i4>
      </vt:variant>
      <vt:variant>
        <vt:i4>0</vt:i4>
      </vt:variant>
      <vt:variant>
        <vt:i4>5</vt:i4>
      </vt:variant>
      <vt:variant>
        <vt:lpwstr>http://www.ohchr.org/EN/HRBodies/UPR/Pages/NASession24.aspx</vt:lpwstr>
      </vt:variant>
      <vt:variant>
        <vt:lpwstr/>
      </vt:variant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http://www.ohchr.org/EN/HRBodies/UPR/Pages/NASession24.aspx</vt:lpwstr>
      </vt:variant>
      <vt:variant>
        <vt:lpwstr/>
      </vt:variant>
      <vt:variant>
        <vt:i4>4128874</vt:i4>
      </vt:variant>
      <vt:variant>
        <vt:i4>0</vt:i4>
      </vt:variant>
      <vt:variant>
        <vt:i4>0</vt:i4>
      </vt:variant>
      <vt:variant>
        <vt:i4>5</vt:i4>
      </vt:variant>
      <vt:variant>
        <vt:lpwstr>http://www.ohchr.org/EN/HRBodies/UPR/Pages/NASession24.aspx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Tuesday, 2 March 2010</dc:title>
  <dc:creator>Zapata</dc:creator>
  <cp:lastModifiedBy>Sumiko Ihara</cp:lastModifiedBy>
  <cp:revision>44</cp:revision>
  <cp:lastPrinted>2013-01-17T10:02:00Z</cp:lastPrinted>
  <dcterms:created xsi:type="dcterms:W3CDTF">2022-11-14T09:13:00Z</dcterms:created>
  <dcterms:modified xsi:type="dcterms:W3CDTF">2025-11-10T11:37:00Z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0x010100AB348708B95C13428EDE4DFC490D307F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