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67A19" w14:textId="77777777" w:rsidR="004830A6" w:rsidRPr="0041508A" w:rsidRDefault="004830A6" w:rsidP="0041508A">
      <w:pPr>
        <w:pStyle w:val="Header"/>
        <w:tabs>
          <w:tab w:val="clear" w:pos="4320"/>
          <w:tab w:val="clear" w:pos="8640"/>
          <w:tab w:val="left" w:pos="5112"/>
        </w:tabs>
        <w:spacing w:before="120" w:line="276" w:lineRule="auto"/>
        <w:jc w:val="center"/>
        <w:rPr>
          <w:rFonts w:ascii="Times New Roman" w:hAnsi="Times New Roman"/>
          <w:sz w:val="24"/>
          <w:lang w:val="en-GB"/>
        </w:rPr>
      </w:pPr>
    </w:p>
    <w:p w14:paraId="6B27078B" w14:textId="77777777" w:rsidR="004830A6" w:rsidRPr="0041508A" w:rsidRDefault="004830A6" w:rsidP="0041508A">
      <w:pPr>
        <w:spacing w:line="276" w:lineRule="auto"/>
        <w:jc w:val="center"/>
        <w:rPr>
          <w:rFonts w:ascii="Times New Roman" w:hAnsi="Times New Roman"/>
          <w:b/>
          <w:sz w:val="24"/>
          <w:lang w:val="en-GB"/>
        </w:rPr>
      </w:pPr>
    </w:p>
    <w:p w14:paraId="53594014" w14:textId="77777777" w:rsidR="004830A6" w:rsidRPr="0041508A" w:rsidRDefault="004830A6" w:rsidP="0041508A">
      <w:pPr>
        <w:spacing w:line="276" w:lineRule="auto"/>
        <w:jc w:val="center"/>
        <w:rPr>
          <w:rFonts w:ascii="Times New Roman" w:hAnsi="Times New Roman"/>
          <w:b/>
          <w:sz w:val="24"/>
          <w:lang w:val="en-GB"/>
        </w:rPr>
      </w:pPr>
    </w:p>
    <w:p w14:paraId="21FC1E5A" w14:textId="77777777" w:rsidR="004830A6" w:rsidRPr="0041508A" w:rsidRDefault="004830A6" w:rsidP="0041508A">
      <w:pPr>
        <w:spacing w:line="276" w:lineRule="auto"/>
        <w:jc w:val="center"/>
        <w:rPr>
          <w:rFonts w:ascii="Times New Roman" w:hAnsi="Times New Roman"/>
          <w:b/>
          <w:sz w:val="24"/>
          <w:lang w:val="en-GB"/>
        </w:rPr>
      </w:pPr>
    </w:p>
    <w:p w14:paraId="6025296D" w14:textId="77777777" w:rsidR="004830A6" w:rsidRPr="0041508A" w:rsidRDefault="004830A6" w:rsidP="0041508A">
      <w:pPr>
        <w:spacing w:line="276" w:lineRule="auto"/>
        <w:jc w:val="center"/>
        <w:rPr>
          <w:rFonts w:ascii="Times New Roman" w:hAnsi="Times New Roman"/>
          <w:b/>
          <w:sz w:val="24"/>
          <w:lang w:val="en-GB"/>
        </w:rPr>
      </w:pPr>
    </w:p>
    <w:p w14:paraId="0CB3266C" w14:textId="77777777" w:rsidR="00EA5DDE" w:rsidRPr="0041508A" w:rsidRDefault="00EA5DDE" w:rsidP="0041508A">
      <w:pPr>
        <w:spacing w:line="276" w:lineRule="auto"/>
        <w:jc w:val="center"/>
        <w:rPr>
          <w:rFonts w:ascii="Times New Roman" w:hAnsi="Times New Roman"/>
          <w:b/>
          <w:sz w:val="24"/>
          <w:lang w:val="en-GB"/>
        </w:rPr>
      </w:pPr>
    </w:p>
    <w:p w14:paraId="4FD5BF52" w14:textId="77777777" w:rsidR="004830A6" w:rsidRPr="0041508A" w:rsidRDefault="004830A6" w:rsidP="0041508A">
      <w:pPr>
        <w:spacing w:line="276" w:lineRule="auto"/>
        <w:jc w:val="center"/>
        <w:rPr>
          <w:rFonts w:ascii="Times New Roman" w:hAnsi="Times New Roman"/>
          <w:b/>
          <w:sz w:val="24"/>
          <w:lang w:val="en-GB"/>
        </w:rPr>
      </w:pPr>
    </w:p>
    <w:p w14:paraId="56198E92" w14:textId="77777777" w:rsidR="004830A6" w:rsidRPr="0041508A" w:rsidRDefault="004830A6" w:rsidP="0041508A">
      <w:pPr>
        <w:spacing w:line="276" w:lineRule="auto"/>
        <w:jc w:val="center"/>
        <w:rPr>
          <w:rFonts w:ascii="Times New Roman" w:hAnsi="Times New Roman"/>
          <w:b/>
          <w:color w:val="2E74B5"/>
          <w:sz w:val="24"/>
          <w:lang w:val="en-GB"/>
        </w:rPr>
      </w:pPr>
      <w:r w:rsidRPr="0041508A">
        <w:rPr>
          <w:rFonts w:ascii="Times New Roman" w:hAnsi="Times New Roman"/>
          <w:b/>
          <w:color w:val="2E74B5"/>
          <w:sz w:val="24"/>
          <w:lang w:val="en-GB"/>
        </w:rPr>
        <w:t>Statement by</w:t>
      </w:r>
    </w:p>
    <w:p w14:paraId="2D7F5274" w14:textId="77777777" w:rsidR="004830A6" w:rsidRPr="0041508A" w:rsidRDefault="004830A6" w:rsidP="0041508A">
      <w:pPr>
        <w:spacing w:line="276" w:lineRule="auto"/>
        <w:jc w:val="center"/>
        <w:rPr>
          <w:rFonts w:ascii="Times New Roman" w:hAnsi="Times New Roman"/>
          <w:b/>
          <w:color w:val="2E74B5"/>
          <w:sz w:val="24"/>
          <w:lang w:val="en-GB"/>
        </w:rPr>
      </w:pPr>
      <w:r w:rsidRPr="0041508A">
        <w:rPr>
          <w:rFonts w:ascii="Times New Roman" w:hAnsi="Times New Roman"/>
          <w:b/>
          <w:color w:val="2E74B5"/>
          <w:sz w:val="24"/>
          <w:lang w:val="en-GB"/>
        </w:rPr>
        <w:t xml:space="preserve">H. E. </w:t>
      </w:r>
      <w:r w:rsidR="00C5251C" w:rsidRPr="0041508A">
        <w:rPr>
          <w:rFonts w:ascii="Times New Roman" w:hAnsi="Times New Roman"/>
          <w:b/>
          <w:color w:val="2E74B5"/>
          <w:sz w:val="24"/>
          <w:lang w:val="en-GB"/>
        </w:rPr>
        <w:t>Ms Tanja Fajon</w:t>
      </w:r>
    </w:p>
    <w:p w14:paraId="088AF6B3" w14:textId="77777777" w:rsidR="004830A6" w:rsidRPr="0041508A" w:rsidRDefault="009A090D" w:rsidP="0041508A">
      <w:pPr>
        <w:spacing w:line="276" w:lineRule="auto"/>
        <w:jc w:val="center"/>
        <w:rPr>
          <w:rFonts w:ascii="Times New Roman" w:hAnsi="Times New Roman"/>
          <w:b/>
          <w:color w:val="2E74B5"/>
          <w:sz w:val="24"/>
          <w:lang w:val="en-GB"/>
        </w:rPr>
      </w:pPr>
      <w:r w:rsidRPr="0041508A">
        <w:rPr>
          <w:rFonts w:ascii="Times New Roman" w:hAnsi="Times New Roman"/>
          <w:b/>
          <w:color w:val="2E74B5"/>
          <w:sz w:val="24"/>
          <w:lang w:val="en-GB"/>
        </w:rPr>
        <w:t xml:space="preserve">Deputy Prime Minister and </w:t>
      </w:r>
      <w:r w:rsidR="004830A6" w:rsidRPr="0041508A">
        <w:rPr>
          <w:rFonts w:ascii="Times New Roman" w:hAnsi="Times New Roman"/>
          <w:b/>
          <w:color w:val="2E74B5"/>
          <w:sz w:val="24"/>
          <w:lang w:val="en-GB"/>
        </w:rPr>
        <w:t xml:space="preserve">Minister of </w:t>
      </w:r>
      <w:r w:rsidR="007421A3" w:rsidRPr="0041508A">
        <w:rPr>
          <w:rFonts w:ascii="Times New Roman" w:hAnsi="Times New Roman"/>
          <w:b/>
          <w:color w:val="2E74B5"/>
          <w:sz w:val="24"/>
          <w:lang w:val="en-GB"/>
        </w:rPr>
        <w:t xml:space="preserve">Foreign </w:t>
      </w:r>
      <w:r w:rsidR="00C5251C" w:rsidRPr="0041508A">
        <w:rPr>
          <w:rFonts w:ascii="Times New Roman" w:hAnsi="Times New Roman"/>
          <w:b/>
          <w:color w:val="2E74B5"/>
          <w:sz w:val="24"/>
          <w:lang w:val="en-GB"/>
        </w:rPr>
        <w:t xml:space="preserve">and European </w:t>
      </w:r>
      <w:r w:rsidR="007421A3" w:rsidRPr="0041508A">
        <w:rPr>
          <w:rFonts w:ascii="Times New Roman" w:hAnsi="Times New Roman"/>
          <w:b/>
          <w:color w:val="2E74B5"/>
          <w:sz w:val="24"/>
          <w:lang w:val="en-GB"/>
        </w:rPr>
        <w:t>Affairs</w:t>
      </w:r>
    </w:p>
    <w:p w14:paraId="5626DA3D" w14:textId="77777777" w:rsidR="004830A6" w:rsidRPr="0041508A" w:rsidRDefault="00C5251C" w:rsidP="0041508A">
      <w:pPr>
        <w:spacing w:line="276" w:lineRule="auto"/>
        <w:jc w:val="center"/>
        <w:rPr>
          <w:rFonts w:ascii="Times New Roman" w:hAnsi="Times New Roman"/>
          <w:b/>
          <w:color w:val="2E74B5"/>
          <w:sz w:val="24"/>
          <w:lang w:val="en-GB"/>
        </w:rPr>
      </w:pPr>
      <w:r w:rsidRPr="0041508A">
        <w:rPr>
          <w:rFonts w:ascii="Times New Roman" w:hAnsi="Times New Roman"/>
          <w:b/>
          <w:color w:val="2E74B5"/>
          <w:sz w:val="24"/>
          <w:lang w:val="en-GB"/>
        </w:rPr>
        <w:t>48</w:t>
      </w:r>
      <w:r w:rsidR="00B93CBE" w:rsidRPr="0041508A">
        <w:rPr>
          <w:rFonts w:ascii="Times New Roman" w:hAnsi="Times New Roman"/>
          <w:b/>
          <w:color w:val="2E74B5"/>
          <w:sz w:val="24"/>
          <w:lang w:val="en-GB"/>
        </w:rPr>
        <w:t>th se</w:t>
      </w:r>
      <w:r w:rsidR="004830A6" w:rsidRPr="0041508A">
        <w:rPr>
          <w:rFonts w:ascii="Times New Roman" w:hAnsi="Times New Roman"/>
          <w:b/>
          <w:color w:val="2E74B5"/>
          <w:sz w:val="24"/>
          <w:lang w:val="en-GB"/>
        </w:rPr>
        <w:t>ssion of the Working Group on the Universal Periodic Review</w:t>
      </w:r>
    </w:p>
    <w:p w14:paraId="2B8F2C41" w14:textId="77777777" w:rsidR="004830A6" w:rsidRPr="0041508A" w:rsidRDefault="004830A6" w:rsidP="0041508A">
      <w:pPr>
        <w:spacing w:line="276" w:lineRule="auto"/>
        <w:jc w:val="center"/>
        <w:rPr>
          <w:rFonts w:ascii="Times New Roman" w:hAnsi="Times New Roman"/>
          <w:b/>
          <w:sz w:val="24"/>
          <w:lang w:val="en-GB"/>
        </w:rPr>
      </w:pPr>
      <w:r w:rsidRPr="0041508A">
        <w:rPr>
          <w:rFonts w:ascii="Times New Roman" w:hAnsi="Times New Roman"/>
          <w:b/>
          <w:color w:val="2E74B5"/>
          <w:sz w:val="24"/>
          <w:lang w:val="en-GB"/>
        </w:rPr>
        <w:t>United Nations Human Rights Council</w:t>
      </w:r>
    </w:p>
    <w:p w14:paraId="2EA18824" w14:textId="77777777" w:rsidR="004830A6" w:rsidRPr="0041508A" w:rsidRDefault="004830A6" w:rsidP="0041508A">
      <w:pPr>
        <w:spacing w:line="276" w:lineRule="auto"/>
        <w:jc w:val="center"/>
        <w:rPr>
          <w:rFonts w:ascii="Times New Roman" w:hAnsi="Times New Roman"/>
          <w:sz w:val="24"/>
          <w:lang w:val="en-GB"/>
        </w:rPr>
      </w:pPr>
    </w:p>
    <w:p w14:paraId="05F08E58" w14:textId="77777777" w:rsidR="004830A6" w:rsidRPr="0041508A" w:rsidRDefault="004830A6" w:rsidP="0041508A">
      <w:pPr>
        <w:spacing w:line="276" w:lineRule="auto"/>
        <w:jc w:val="center"/>
        <w:rPr>
          <w:rFonts w:ascii="Times New Roman" w:hAnsi="Times New Roman"/>
          <w:sz w:val="24"/>
          <w:lang w:val="en-GB"/>
        </w:rPr>
      </w:pPr>
    </w:p>
    <w:p w14:paraId="78918175" w14:textId="77777777" w:rsidR="004830A6" w:rsidRPr="0041508A" w:rsidRDefault="004830A6" w:rsidP="0041508A">
      <w:pPr>
        <w:spacing w:line="276" w:lineRule="auto"/>
        <w:jc w:val="center"/>
        <w:rPr>
          <w:rFonts w:ascii="Times New Roman" w:hAnsi="Times New Roman"/>
          <w:sz w:val="24"/>
          <w:lang w:val="en-GB"/>
        </w:rPr>
      </w:pPr>
    </w:p>
    <w:p w14:paraId="01206E41" w14:textId="77777777" w:rsidR="004830A6" w:rsidRPr="0041508A" w:rsidRDefault="004830A6" w:rsidP="0041508A">
      <w:pPr>
        <w:spacing w:line="276" w:lineRule="auto"/>
        <w:jc w:val="center"/>
        <w:rPr>
          <w:rFonts w:ascii="Times New Roman" w:hAnsi="Times New Roman"/>
          <w:sz w:val="24"/>
          <w:lang w:val="en-GB"/>
        </w:rPr>
      </w:pPr>
    </w:p>
    <w:p w14:paraId="543253C2" w14:textId="77777777" w:rsidR="004830A6" w:rsidRPr="0041508A" w:rsidRDefault="004830A6" w:rsidP="0041508A">
      <w:pPr>
        <w:spacing w:line="276" w:lineRule="auto"/>
        <w:jc w:val="center"/>
        <w:rPr>
          <w:rFonts w:ascii="Times New Roman" w:hAnsi="Times New Roman"/>
          <w:sz w:val="24"/>
          <w:lang w:val="en-GB"/>
        </w:rPr>
      </w:pPr>
    </w:p>
    <w:p w14:paraId="29C41065" w14:textId="77777777" w:rsidR="004830A6" w:rsidRPr="0041508A" w:rsidRDefault="004830A6" w:rsidP="0041508A">
      <w:pPr>
        <w:spacing w:line="276" w:lineRule="auto"/>
        <w:jc w:val="center"/>
        <w:rPr>
          <w:rFonts w:ascii="Times New Roman" w:hAnsi="Times New Roman"/>
          <w:sz w:val="24"/>
          <w:lang w:val="en-GB"/>
        </w:rPr>
      </w:pPr>
    </w:p>
    <w:p w14:paraId="61B5CC9B" w14:textId="77777777" w:rsidR="004830A6" w:rsidRPr="0041508A" w:rsidRDefault="004830A6" w:rsidP="0041508A">
      <w:pPr>
        <w:spacing w:line="276" w:lineRule="auto"/>
        <w:jc w:val="center"/>
        <w:rPr>
          <w:rFonts w:ascii="Times New Roman" w:hAnsi="Times New Roman"/>
          <w:sz w:val="24"/>
          <w:lang w:val="en-GB"/>
        </w:rPr>
      </w:pPr>
    </w:p>
    <w:p w14:paraId="16772EF4" w14:textId="77777777" w:rsidR="004830A6" w:rsidRPr="0041508A" w:rsidRDefault="004830A6" w:rsidP="0041508A">
      <w:pPr>
        <w:spacing w:line="276" w:lineRule="auto"/>
        <w:jc w:val="center"/>
        <w:rPr>
          <w:rFonts w:ascii="Times New Roman" w:hAnsi="Times New Roman"/>
          <w:sz w:val="24"/>
          <w:lang w:val="en-GB"/>
        </w:rPr>
      </w:pPr>
    </w:p>
    <w:p w14:paraId="7550F58B" w14:textId="77777777" w:rsidR="004830A6" w:rsidRPr="0041508A" w:rsidRDefault="004830A6" w:rsidP="0041508A">
      <w:pPr>
        <w:spacing w:line="276" w:lineRule="auto"/>
        <w:jc w:val="center"/>
        <w:rPr>
          <w:rFonts w:ascii="Times New Roman" w:hAnsi="Times New Roman"/>
          <w:sz w:val="24"/>
          <w:lang w:val="en-GB"/>
        </w:rPr>
      </w:pPr>
    </w:p>
    <w:p w14:paraId="3DE8CA76" w14:textId="77777777" w:rsidR="004830A6" w:rsidRPr="0041508A" w:rsidRDefault="007421A3" w:rsidP="0041508A">
      <w:pPr>
        <w:spacing w:line="276" w:lineRule="auto"/>
        <w:jc w:val="center"/>
        <w:rPr>
          <w:rFonts w:ascii="Times New Roman" w:hAnsi="Times New Roman"/>
          <w:b/>
          <w:color w:val="2E74B5"/>
          <w:sz w:val="24"/>
          <w:lang w:val="en-GB"/>
        </w:rPr>
      </w:pPr>
      <w:r w:rsidRPr="0041508A">
        <w:rPr>
          <w:rFonts w:ascii="Times New Roman" w:hAnsi="Times New Roman"/>
          <w:b/>
          <w:color w:val="2E74B5"/>
          <w:sz w:val="24"/>
          <w:lang w:val="en-GB"/>
        </w:rPr>
        <w:t xml:space="preserve">Geneva, </w:t>
      </w:r>
      <w:r w:rsidR="00C5251C" w:rsidRPr="0041508A">
        <w:rPr>
          <w:rFonts w:ascii="Times New Roman" w:hAnsi="Times New Roman"/>
          <w:b/>
          <w:color w:val="2E74B5"/>
          <w:sz w:val="24"/>
          <w:lang w:val="en-GB"/>
        </w:rPr>
        <w:t>28 January 2025</w:t>
      </w:r>
    </w:p>
    <w:p w14:paraId="26ABD92D" w14:textId="77777777" w:rsidR="00985A5E" w:rsidRPr="0041508A" w:rsidRDefault="00985A5E" w:rsidP="0041508A">
      <w:pPr>
        <w:spacing w:line="276" w:lineRule="auto"/>
        <w:jc w:val="center"/>
        <w:rPr>
          <w:rFonts w:ascii="Times New Roman" w:hAnsi="Times New Roman"/>
          <w:sz w:val="24"/>
          <w:lang w:val="en-GB"/>
        </w:rPr>
      </w:pPr>
    </w:p>
    <w:p w14:paraId="29B751B1" w14:textId="77777777" w:rsidR="007C78E8" w:rsidRPr="0041508A" w:rsidRDefault="007C78E8" w:rsidP="0041508A">
      <w:pPr>
        <w:spacing w:line="276" w:lineRule="auto"/>
        <w:jc w:val="center"/>
        <w:rPr>
          <w:rFonts w:ascii="Times New Roman" w:hAnsi="Times New Roman"/>
          <w:sz w:val="24"/>
          <w:lang w:val="en-GB"/>
        </w:rPr>
      </w:pPr>
    </w:p>
    <w:p w14:paraId="78C5AB92" w14:textId="77777777" w:rsidR="000B00C3" w:rsidRPr="0041508A" w:rsidRDefault="000B00C3" w:rsidP="0041508A">
      <w:pPr>
        <w:spacing w:line="276" w:lineRule="auto"/>
        <w:jc w:val="both"/>
        <w:rPr>
          <w:rFonts w:ascii="Times New Roman" w:hAnsi="Times New Roman"/>
          <w:i/>
          <w:sz w:val="24"/>
          <w:lang w:val="it-IT"/>
        </w:rPr>
      </w:pPr>
    </w:p>
    <w:p w14:paraId="5253E9B0" w14:textId="77777777" w:rsidR="000B00C3" w:rsidRPr="0041508A" w:rsidRDefault="000B00C3" w:rsidP="0041508A">
      <w:pPr>
        <w:spacing w:line="276" w:lineRule="auto"/>
        <w:jc w:val="both"/>
        <w:rPr>
          <w:rFonts w:ascii="Times New Roman" w:hAnsi="Times New Roman"/>
          <w:i/>
          <w:sz w:val="24"/>
          <w:lang w:val="it-IT"/>
        </w:rPr>
      </w:pPr>
    </w:p>
    <w:p w14:paraId="7838E345" w14:textId="77777777" w:rsidR="00E93BF7" w:rsidRPr="0041508A" w:rsidRDefault="000C4040" w:rsidP="0041508A">
      <w:pPr>
        <w:spacing w:line="276" w:lineRule="auto"/>
        <w:jc w:val="both"/>
        <w:rPr>
          <w:rFonts w:ascii="Times New Roman" w:hAnsi="Times New Roman"/>
          <w:i/>
          <w:sz w:val="24"/>
          <w:lang w:val="en-GB"/>
        </w:rPr>
      </w:pPr>
      <w:r w:rsidRPr="0041508A">
        <w:rPr>
          <w:rFonts w:ascii="Times New Roman" w:hAnsi="Times New Roman"/>
          <w:i/>
          <w:sz w:val="24"/>
          <w:lang w:val="it-IT"/>
        </w:rPr>
        <w:br w:type="page"/>
      </w:r>
      <w:r w:rsidR="00C5251C" w:rsidRPr="0041508A">
        <w:rPr>
          <w:rFonts w:ascii="Times New Roman" w:hAnsi="Times New Roman"/>
          <w:i/>
          <w:sz w:val="24"/>
          <w:lang w:val="en-GB"/>
        </w:rPr>
        <w:lastRenderedPageBreak/>
        <w:t>Mr</w:t>
      </w:r>
      <w:r w:rsidR="004830A6" w:rsidRPr="0041508A">
        <w:rPr>
          <w:rFonts w:ascii="Times New Roman" w:hAnsi="Times New Roman"/>
          <w:i/>
          <w:sz w:val="24"/>
          <w:lang w:val="en-GB"/>
        </w:rPr>
        <w:t xml:space="preserve"> </w:t>
      </w:r>
      <w:r w:rsidR="00F36ACB" w:rsidRPr="0041508A">
        <w:rPr>
          <w:rFonts w:ascii="Times New Roman" w:hAnsi="Times New Roman"/>
          <w:i/>
          <w:sz w:val="24"/>
          <w:lang w:val="en-GB"/>
        </w:rPr>
        <w:t>Chair</w:t>
      </w:r>
      <w:r w:rsidR="004830A6" w:rsidRPr="0041508A">
        <w:rPr>
          <w:rFonts w:ascii="Times New Roman" w:hAnsi="Times New Roman"/>
          <w:i/>
          <w:sz w:val="24"/>
          <w:lang w:val="en-GB"/>
        </w:rPr>
        <w:t>,</w:t>
      </w:r>
    </w:p>
    <w:p w14:paraId="3973C235" w14:textId="77777777" w:rsidR="00E93BF7" w:rsidRPr="0041508A" w:rsidRDefault="0016637A" w:rsidP="0041508A">
      <w:pPr>
        <w:spacing w:line="276" w:lineRule="auto"/>
        <w:jc w:val="both"/>
        <w:rPr>
          <w:rFonts w:ascii="Times New Roman" w:hAnsi="Times New Roman"/>
          <w:i/>
          <w:sz w:val="24"/>
          <w:lang w:val="en-GB"/>
        </w:rPr>
      </w:pPr>
      <w:r w:rsidRPr="0041508A">
        <w:rPr>
          <w:rFonts w:ascii="Times New Roman" w:hAnsi="Times New Roman"/>
          <w:i/>
          <w:sz w:val="24"/>
          <w:lang w:val="en-GB"/>
        </w:rPr>
        <w:t>Excellences</w:t>
      </w:r>
      <w:r w:rsidR="004830A6" w:rsidRPr="0041508A">
        <w:rPr>
          <w:rFonts w:ascii="Times New Roman" w:hAnsi="Times New Roman"/>
          <w:i/>
          <w:sz w:val="24"/>
          <w:lang w:val="en-GB"/>
        </w:rPr>
        <w:t>,</w:t>
      </w:r>
    </w:p>
    <w:p w14:paraId="28EE33B6" w14:textId="77777777" w:rsidR="004830A6" w:rsidRPr="0041508A" w:rsidRDefault="004830A6" w:rsidP="0041508A">
      <w:pPr>
        <w:spacing w:line="276" w:lineRule="auto"/>
        <w:jc w:val="both"/>
        <w:rPr>
          <w:rFonts w:ascii="Times New Roman" w:hAnsi="Times New Roman"/>
          <w:i/>
          <w:sz w:val="24"/>
          <w:lang w:val="en-GB"/>
        </w:rPr>
      </w:pPr>
      <w:r w:rsidRPr="0041508A">
        <w:rPr>
          <w:rFonts w:ascii="Times New Roman" w:hAnsi="Times New Roman"/>
          <w:i/>
          <w:sz w:val="24"/>
          <w:lang w:val="en-GB"/>
        </w:rPr>
        <w:t xml:space="preserve">Ladies and </w:t>
      </w:r>
      <w:r w:rsidR="005C7DB5" w:rsidRPr="0041508A">
        <w:rPr>
          <w:rFonts w:ascii="Times New Roman" w:hAnsi="Times New Roman"/>
          <w:i/>
          <w:sz w:val="24"/>
          <w:lang w:val="en-GB"/>
        </w:rPr>
        <w:t>G</w:t>
      </w:r>
      <w:r w:rsidRPr="0041508A">
        <w:rPr>
          <w:rFonts w:ascii="Times New Roman" w:hAnsi="Times New Roman"/>
          <w:i/>
          <w:sz w:val="24"/>
          <w:lang w:val="en-GB"/>
        </w:rPr>
        <w:t>entlemen,</w:t>
      </w:r>
    </w:p>
    <w:p w14:paraId="55429965" w14:textId="77777777" w:rsidR="004830A6" w:rsidRPr="0041508A" w:rsidRDefault="004830A6" w:rsidP="0041508A">
      <w:pPr>
        <w:spacing w:line="276" w:lineRule="auto"/>
        <w:jc w:val="both"/>
        <w:rPr>
          <w:rFonts w:ascii="Times New Roman" w:hAnsi="Times New Roman"/>
          <w:i/>
          <w:sz w:val="24"/>
          <w:lang w:val="en-GB"/>
        </w:rPr>
      </w:pPr>
    </w:p>
    <w:p w14:paraId="77038E15" w14:textId="77777777" w:rsidR="009B531F" w:rsidRPr="0041508A" w:rsidRDefault="004830A6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  <w:r w:rsidRPr="0041508A">
        <w:rPr>
          <w:rFonts w:ascii="Times New Roman" w:hAnsi="Times New Roman"/>
          <w:sz w:val="24"/>
          <w:lang w:val="en-GB"/>
        </w:rPr>
        <w:t xml:space="preserve">It is </w:t>
      </w:r>
      <w:r w:rsidR="009B531F" w:rsidRPr="0041508A">
        <w:rPr>
          <w:rFonts w:ascii="Times New Roman" w:hAnsi="Times New Roman"/>
          <w:sz w:val="24"/>
          <w:lang w:val="en-GB"/>
        </w:rPr>
        <w:t xml:space="preserve">my </w:t>
      </w:r>
      <w:r w:rsidR="002C3B9A" w:rsidRPr="0041508A">
        <w:rPr>
          <w:rFonts w:ascii="Times New Roman" w:hAnsi="Times New Roman"/>
          <w:sz w:val="24"/>
          <w:lang w:val="en-GB"/>
        </w:rPr>
        <w:t>honour</w:t>
      </w:r>
      <w:r w:rsidR="009B531F" w:rsidRPr="0041508A">
        <w:rPr>
          <w:rFonts w:ascii="Times New Roman" w:hAnsi="Times New Roman"/>
          <w:sz w:val="24"/>
          <w:lang w:val="en-GB"/>
        </w:rPr>
        <w:t xml:space="preserve"> to present </w:t>
      </w:r>
      <w:r w:rsidR="00635B4D" w:rsidRPr="0041508A">
        <w:rPr>
          <w:rFonts w:ascii="Times New Roman" w:hAnsi="Times New Roman"/>
          <w:sz w:val="24"/>
          <w:lang w:val="en-GB"/>
        </w:rPr>
        <w:t>Slovenia</w:t>
      </w:r>
      <w:r w:rsidR="009B531F" w:rsidRPr="0041508A">
        <w:rPr>
          <w:rFonts w:ascii="Times New Roman" w:hAnsi="Times New Roman"/>
          <w:sz w:val="24"/>
          <w:lang w:val="en-GB"/>
        </w:rPr>
        <w:t>'s</w:t>
      </w:r>
      <w:r w:rsidR="00635B4D" w:rsidRPr="0041508A">
        <w:rPr>
          <w:rFonts w:ascii="Times New Roman" w:hAnsi="Times New Roman"/>
          <w:sz w:val="24"/>
          <w:lang w:val="en-GB"/>
        </w:rPr>
        <w:t xml:space="preserve"> </w:t>
      </w:r>
      <w:r w:rsidR="00C5251C" w:rsidRPr="0041508A">
        <w:rPr>
          <w:rFonts w:ascii="Times New Roman" w:hAnsi="Times New Roman"/>
          <w:sz w:val="24"/>
          <w:lang w:val="en-GB"/>
        </w:rPr>
        <w:t>fourth</w:t>
      </w:r>
      <w:r w:rsidRPr="0041508A">
        <w:rPr>
          <w:rFonts w:ascii="Times New Roman" w:hAnsi="Times New Roman"/>
          <w:sz w:val="24"/>
          <w:lang w:val="en-GB"/>
        </w:rPr>
        <w:t xml:space="preserve"> national report to the Universal Periodic Review</w:t>
      </w:r>
      <w:r w:rsidR="009B531F" w:rsidRPr="0041508A">
        <w:rPr>
          <w:rFonts w:ascii="Times New Roman" w:hAnsi="Times New Roman"/>
          <w:sz w:val="24"/>
          <w:lang w:val="en-GB"/>
        </w:rPr>
        <w:t>.</w:t>
      </w:r>
    </w:p>
    <w:p w14:paraId="5E6EA607" w14:textId="77777777" w:rsidR="009B531F" w:rsidRPr="0041508A" w:rsidRDefault="009B531F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55E431AF" w14:textId="77777777" w:rsidR="00A90A71" w:rsidRPr="0041508A" w:rsidRDefault="00B41BA4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  <w:r w:rsidRPr="0041508A">
        <w:rPr>
          <w:rFonts w:ascii="Times New Roman" w:hAnsi="Times New Roman"/>
          <w:sz w:val="24"/>
          <w:lang w:val="en-GB"/>
        </w:rPr>
        <w:t xml:space="preserve">The report reflects an inclusive process </w:t>
      </w:r>
      <w:r w:rsidR="00927FB6" w:rsidRPr="0041508A">
        <w:rPr>
          <w:rFonts w:ascii="Times New Roman" w:hAnsi="Times New Roman"/>
          <w:sz w:val="24"/>
          <w:lang w:val="en-GB"/>
        </w:rPr>
        <w:t xml:space="preserve">involving </w:t>
      </w:r>
      <w:r w:rsidRPr="0041508A">
        <w:rPr>
          <w:rFonts w:ascii="Times New Roman" w:hAnsi="Times New Roman"/>
          <w:sz w:val="24"/>
          <w:lang w:val="en-GB"/>
        </w:rPr>
        <w:t>ministries</w:t>
      </w:r>
      <w:r w:rsidR="001848B2" w:rsidRPr="0041508A">
        <w:rPr>
          <w:rFonts w:ascii="Times New Roman" w:hAnsi="Times New Roman"/>
          <w:sz w:val="24"/>
          <w:lang w:val="en-GB"/>
        </w:rPr>
        <w:t>,</w:t>
      </w:r>
      <w:r w:rsidRPr="0041508A">
        <w:rPr>
          <w:rFonts w:ascii="Times New Roman" w:hAnsi="Times New Roman"/>
          <w:sz w:val="24"/>
          <w:lang w:val="en-GB"/>
        </w:rPr>
        <w:t>government institutions</w:t>
      </w:r>
      <w:r w:rsidR="001848B2" w:rsidRPr="0041508A">
        <w:rPr>
          <w:rFonts w:ascii="Times New Roman" w:hAnsi="Times New Roman"/>
          <w:sz w:val="24"/>
          <w:lang w:val="en-GB"/>
        </w:rPr>
        <w:t>,</w:t>
      </w:r>
      <w:r w:rsidR="00821F00" w:rsidRPr="0041508A">
        <w:rPr>
          <w:rFonts w:ascii="Times New Roman" w:hAnsi="Times New Roman"/>
          <w:sz w:val="24"/>
          <w:lang w:val="en-GB"/>
        </w:rPr>
        <w:t xml:space="preserve"> </w:t>
      </w:r>
      <w:r w:rsidRPr="0041508A">
        <w:rPr>
          <w:rFonts w:ascii="Times New Roman" w:hAnsi="Times New Roman"/>
          <w:sz w:val="24"/>
          <w:lang w:val="en-GB"/>
        </w:rPr>
        <w:t xml:space="preserve">the Human Rights Ombudsman and the Advocate </w:t>
      </w:r>
      <w:r w:rsidR="00B555E8" w:rsidRPr="0041508A">
        <w:rPr>
          <w:rFonts w:ascii="Times New Roman" w:hAnsi="Times New Roman"/>
          <w:sz w:val="24"/>
          <w:lang w:val="en-GB"/>
        </w:rPr>
        <w:t xml:space="preserve">of </w:t>
      </w:r>
      <w:r w:rsidR="00821F00" w:rsidRPr="0041508A">
        <w:rPr>
          <w:rFonts w:ascii="Times New Roman" w:hAnsi="Times New Roman"/>
          <w:sz w:val="24"/>
          <w:lang w:val="en-GB"/>
        </w:rPr>
        <w:t xml:space="preserve">the Principle of </w:t>
      </w:r>
      <w:r w:rsidRPr="0041508A">
        <w:rPr>
          <w:rFonts w:ascii="Times New Roman" w:hAnsi="Times New Roman"/>
          <w:sz w:val="24"/>
          <w:lang w:val="en-GB"/>
        </w:rPr>
        <w:t xml:space="preserve">Equality. </w:t>
      </w:r>
      <w:r w:rsidR="00E369DE" w:rsidRPr="0041508A">
        <w:rPr>
          <w:rFonts w:ascii="Times New Roman" w:hAnsi="Times New Roman"/>
          <w:sz w:val="24"/>
          <w:lang w:val="en-GB"/>
        </w:rPr>
        <w:t xml:space="preserve">In drafting the report, the </w:t>
      </w:r>
      <w:r w:rsidR="00CE2970" w:rsidRPr="0041508A">
        <w:rPr>
          <w:rFonts w:ascii="Times New Roman" w:hAnsi="Times New Roman"/>
          <w:sz w:val="24"/>
          <w:lang w:val="en-GB"/>
        </w:rPr>
        <w:t>civil</w:t>
      </w:r>
      <w:r w:rsidRPr="0041508A">
        <w:rPr>
          <w:rFonts w:ascii="Times New Roman" w:hAnsi="Times New Roman"/>
          <w:sz w:val="24"/>
          <w:lang w:val="en-GB"/>
        </w:rPr>
        <w:t xml:space="preserve"> society </w:t>
      </w:r>
      <w:r w:rsidR="00F027E7" w:rsidRPr="0041508A">
        <w:rPr>
          <w:rFonts w:ascii="Times New Roman" w:hAnsi="Times New Roman"/>
          <w:sz w:val="24"/>
          <w:lang w:val="en-GB"/>
        </w:rPr>
        <w:t xml:space="preserve">was </w:t>
      </w:r>
      <w:r w:rsidR="00DF7684" w:rsidRPr="0041508A">
        <w:rPr>
          <w:rFonts w:ascii="Times New Roman" w:hAnsi="Times New Roman"/>
          <w:sz w:val="24"/>
          <w:lang w:val="en-GB"/>
        </w:rPr>
        <w:t>consulted</w:t>
      </w:r>
      <w:r w:rsidRPr="0041508A">
        <w:rPr>
          <w:rFonts w:ascii="Times New Roman" w:hAnsi="Times New Roman"/>
          <w:sz w:val="24"/>
          <w:lang w:val="en-GB"/>
        </w:rPr>
        <w:t xml:space="preserve">, and their perspectives </w:t>
      </w:r>
      <w:r w:rsidR="00DF7684" w:rsidRPr="0041508A">
        <w:rPr>
          <w:rFonts w:ascii="Times New Roman" w:hAnsi="Times New Roman"/>
          <w:sz w:val="24"/>
          <w:lang w:val="en-GB"/>
        </w:rPr>
        <w:t xml:space="preserve">were </w:t>
      </w:r>
      <w:r w:rsidR="00F027E7" w:rsidRPr="0041508A">
        <w:rPr>
          <w:rFonts w:ascii="Times New Roman" w:hAnsi="Times New Roman"/>
          <w:sz w:val="24"/>
          <w:lang w:val="en-GB"/>
        </w:rPr>
        <w:t xml:space="preserve">taken into </w:t>
      </w:r>
      <w:r w:rsidR="00DF7684" w:rsidRPr="0041508A">
        <w:rPr>
          <w:rFonts w:ascii="Times New Roman" w:hAnsi="Times New Roman"/>
          <w:sz w:val="24"/>
          <w:lang w:val="en-GB"/>
        </w:rPr>
        <w:t xml:space="preserve">account </w:t>
      </w:r>
      <w:r w:rsidRPr="0041508A">
        <w:rPr>
          <w:rFonts w:ascii="Times New Roman" w:hAnsi="Times New Roman"/>
          <w:sz w:val="24"/>
          <w:lang w:val="en-GB"/>
        </w:rPr>
        <w:t>wherever feasible.</w:t>
      </w:r>
    </w:p>
    <w:p w14:paraId="2E52E9EE" w14:textId="77777777" w:rsidR="008561A4" w:rsidRPr="0041508A" w:rsidRDefault="008561A4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3DE523C1" w14:textId="77777777" w:rsidR="004830A6" w:rsidRPr="0041508A" w:rsidRDefault="008561A4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  <w:r w:rsidRPr="0041508A">
        <w:rPr>
          <w:rFonts w:ascii="Times New Roman" w:hAnsi="Times New Roman"/>
          <w:sz w:val="24"/>
          <w:lang w:val="en-GB"/>
        </w:rPr>
        <w:t xml:space="preserve">Slovenia </w:t>
      </w:r>
      <w:r w:rsidR="00F027E7" w:rsidRPr="0041508A">
        <w:rPr>
          <w:rFonts w:ascii="Times New Roman" w:hAnsi="Times New Roman"/>
          <w:sz w:val="24"/>
          <w:lang w:val="en-GB"/>
        </w:rPr>
        <w:t xml:space="preserve">was </w:t>
      </w:r>
      <w:r w:rsidR="00EC3D17" w:rsidRPr="0041508A">
        <w:rPr>
          <w:rFonts w:ascii="Times New Roman" w:hAnsi="Times New Roman"/>
          <w:sz w:val="24"/>
          <w:lang w:val="en-GB"/>
        </w:rPr>
        <w:t xml:space="preserve">founded </w:t>
      </w:r>
      <w:r w:rsidR="00F027E7" w:rsidRPr="0041508A">
        <w:rPr>
          <w:rFonts w:ascii="Times New Roman" w:hAnsi="Times New Roman"/>
          <w:sz w:val="24"/>
          <w:lang w:val="en-GB"/>
        </w:rPr>
        <w:t xml:space="preserve">on </w:t>
      </w:r>
      <w:r w:rsidRPr="0041508A">
        <w:rPr>
          <w:rFonts w:ascii="Times New Roman" w:hAnsi="Times New Roman"/>
          <w:b/>
          <w:sz w:val="24"/>
          <w:lang w:val="en-GB"/>
        </w:rPr>
        <w:t xml:space="preserve">the </w:t>
      </w:r>
      <w:r w:rsidR="006264C0" w:rsidRPr="0041508A">
        <w:rPr>
          <w:rFonts w:ascii="Times New Roman" w:hAnsi="Times New Roman"/>
          <w:b/>
          <w:sz w:val="24"/>
          <w:lang w:val="en-GB"/>
        </w:rPr>
        <w:t xml:space="preserve">commitment to </w:t>
      </w:r>
      <w:r w:rsidRPr="0041508A">
        <w:rPr>
          <w:rFonts w:ascii="Times New Roman" w:hAnsi="Times New Roman"/>
          <w:b/>
          <w:sz w:val="24"/>
          <w:lang w:val="en-GB"/>
        </w:rPr>
        <w:t>respect, protect and fulfil human rights</w:t>
      </w:r>
      <w:r w:rsidR="00E369DE" w:rsidRPr="0041508A">
        <w:rPr>
          <w:rFonts w:ascii="Times New Roman" w:hAnsi="Times New Roman"/>
          <w:b/>
          <w:sz w:val="24"/>
          <w:lang w:val="en-GB"/>
        </w:rPr>
        <w:t>;</w:t>
      </w:r>
      <w:r w:rsidR="00ED3D89" w:rsidRPr="0041508A">
        <w:rPr>
          <w:rFonts w:ascii="Times New Roman" w:hAnsi="Times New Roman"/>
          <w:sz w:val="24"/>
          <w:lang w:val="en-GB"/>
        </w:rPr>
        <w:t xml:space="preserve"> and we continue to </w:t>
      </w:r>
      <w:r w:rsidR="00E369DE" w:rsidRPr="0041508A">
        <w:rPr>
          <w:rFonts w:ascii="Times New Roman" w:hAnsi="Times New Roman"/>
          <w:sz w:val="24"/>
          <w:lang w:val="en-GB"/>
        </w:rPr>
        <w:t>uphold this and will do so</w:t>
      </w:r>
      <w:r w:rsidR="00F51180" w:rsidRPr="0041508A">
        <w:rPr>
          <w:rFonts w:ascii="Times New Roman" w:hAnsi="Times New Roman"/>
          <w:sz w:val="24"/>
          <w:lang w:val="en-GB"/>
        </w:rPr>
        <w:t>,</w:t>
      </w:r>
      <w:r w:rsidR="00DF7684" w:rsidRPr="0041508A">
        <w:rPr>
          <w:rFonts w:ascii="Times New Roman" w:hAnsi="Times New Roman"/>
          <w:sz w:val="24"/>
          <w:lang w:val="en-GB"/>
        </w:rPr>
        <w:t xml:space="preserve"> also in the future</w:t>
      </w:r>
      <w:r w:rsidR="00ED3D89" w:rsidRPr="0041508A">
        <w:rPr>
          <w:rFonts w:ascii="Times New Roman" w:hAnsi="Times New Roman"/>
          <w:sz w:val="24"/>
          <w:lang w:val="en-GB"/>
        </w:rPr>
        <w:t>.</w:t>
      </w:r>
      <w:r w:rsidR="00DC6C37" w:rsidRPr="0041508A">
        <w:rPr>
          <w:rFonts w:ascii="Times New Roman" w:hAnsi="Times New Roman"/>
          <w:sz w:val="24"/>
          <w:lang w:val="en-GB"/>
        </w:rPr>
        <w:t xml:space="preserve"> </w:t>
      </w:r>
      <w:r w:rsidR="004830A6" w:rsidRPr="0041508A">
        <w:rPr>
          <w:rFonts w:ascii="Times New Roman" w:hAnsi="Times New Roman"/>
          <w:sz w:val="24"/>
          <w:lang w:val="en-GB"/>
        </w:rPr>
        <w:t xml:space="preserve"> </w:t>
      </w:r>
    </w:p>
    <w:p w14:paraId="1A998A38" w14:textId="77777777" w:rsidR="004830A6" w:rsidRPr="0041508A" w:rsidRDefault="004830A6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0F58376D" w14:textId="77777777" w:rsidR="00A35EDB" w:rsidRPr="0041508A" w:rsidRDefault="00E369DE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  <w:r w:rsidRPr="0041508A">
        <w:rPr>
          <w:rFonts w:ascii="Times New Roman" w:hAnsi="Times New Roman"/>
          <w:sz w:val="24"/>
          <w:lang w:val="en-GB"/>
        </w:rPr>
        <w:t>For us,</w:t>
      </w:r>
      <w:r w:rsidR="002C3B9A" w:rsidRPr="0041508A">
        <w:rPr>
          <w:rFonts w:ascii="Times New Roman" w:hAnsi="Times New Roman"/>
          <w:sz w:val="24"/>
          <w:lang w:val="en-GB"/>
        </w:rPr>
        <w:t xml:space="preserve"> the </w:t>
      </w:r>
      <w:r w:rsidR="00A35EDB" w:rsidRPr="0041508A">
        <w:rPr>
          <w:rFonts w:ascii="Times New Roman" w:hAnsi="Times New Roman"/>
          <w:b/>
          <w:sz w:val="24"/>
          <w:lang w:val="en-GB"/>
        </w:rPr>
        <w:t xml:space="preserve">UPR </w:t>
      </w:r>
      <w:r w:rsidRPr="0041508A">
        <w:rPr>
          <w:rFonts w:ascii="Times New Roman" w:hAnsi="Times New Roman"/>
          <w:b/>
          <w:sz w:val="24"/>
          <w:lang w:val="en-GB"/>
        </w:rPr>
        <w:t>is</w:t>
      </w:r>
      <w:r w:rsidR="00A35EDB" w:rsidRPr="0041508A">
        <w:rPr>
          <w:rFonts w:ascii="Times New Roman" w:hAnsi="Times New Roman"/>
          <w:b/>
          <w:sz w:val="24"/>
          <w:lang w:val="en-GB"/>
        </w:rPr>
        <w:t xml:space="preserve"> </w:t>
      </w:r>
      <w:r w:rsidR="002C3B9A" w:rsidRPr="0041508A">
        <w:rPr>
          <w:rFonts w:ascii="Times New Roman" w:hAnsi="Times New Roman"/>
          <w:b/>
          <w:sz w:val="24"/>
          <w:lang w:val="en-GB"/>
        </w:rPr>
        <w:t xml:space="preserve">an additional incentive </w:t>
      </w:r>
      <w:r w:rsidR="00A35EDB" w:rsidRPr="0041508A">
        <w:rPr>
          <w:rFonts w:ascii="Times New Roman" w:hAnsi="Times New Roman"/>
          <w:b/>
          <w:sz w:val="24"/>
          <w:lang w:val="en-GB"/>
        </w:rPr>
        <w:t xml:space="preserve">to </w:t>
      </w:r>
      <w:r w:rsidR="00ED3D89" w:rsidRPr="0041508A">
        <w:rPr>
          <w:rFonts w:ascii="Times New Roman" w:hAnsi="Times New Roman"/>
          <w:b/>
          <w:sz w:val="24"/>
          <w:lang w:val="en-GB"/>
        </w:rPr>
        <w:t xml:space="preserve">improve </w:t>
      </w:r>
      <w:r w:rsidRPr="0041508A">
        <w:rPr>
          <w:rFonts w:ascii="Times New Roman" w:hAnsi="Times New Roman"/>
          <w:b/>
          <w:sz w:val="24"/>
          <w:lang w:val="en-GB"/>
        </w:rPr>
        <w:t xml:space="preserve">the </w:t>
      </w:r>
      <w:r w:rsidR="00ED3D89" w:rsidRPr="0041508A">
        <w:rPr>
          <w:rFonts w:ascii="Times New Roman" w:hAnsi="Times New Roman"/>
          <w:b/>
          <w:sz w:val="24"/>
          <w:lang w:val="en-GB"/>
        </w:rPr>
        <w:t xml:space="preserve">human rights </w:t>
      </w:r>
      <w:r w:rsidRPr="0041508A">
        <w:rPr>
          <w:rFonts w:ascii="Times New Roman" w:hAnsi="Times New Roman"/>
          <w:b/>
          <w:sz w:val="24"/>
          <w:lang w:val="en-GB"/>
        </w:rPr>
        <w:t xml:space="preserve">situation </w:t>
      </w:r>
      <w:r w:rsidR="00ED3D89" w:rsidRPr="0041508A">
        <w:rPr>
          <w:rFonts w:ascii="Times New Roman" w:hAnsi="Times New Roman"/>
          <w:bCs/>
          <w:sz w:val="24"/>
          <w:lang w:val="en-GB"/>
        </w:rPr>
        <w:t>in Slovenia</w:t>
      </w:r>
      <w:r w:rsidR="00A35EDB" w:rsidRPr="0041508A">
        <w:rPr>
          <w:rFonts w:ascii="Times New Roman" w:hAnsi="Times New Roman"/>
          <w:sz w:val="24"/>
          <w:lang w:val="en-GB"/>
        </w:rPr>
        <w:t xml:space="preserve">. Your comments and recommendations are </w:t>
      </w:r>
      <w:r w:rsidRPr="0041508A">
        <w:rPr>
          <w:rFonts w:ascii="Times New Roman" w:hAnsi="Times New Roman"/>
          <w:sz w:val="24"/>
          <w:lang w:val="en-GB"/>
        </w:rPr>
        <w:t>extremely</w:t>
      </w:r>
      <w:r w:rsidR="00A35EDB" w:rsidRPr="0041508A">
        <w:rPr>
          <w:rFonts w:ascii="Times New Roman" w:hAnsi="Times New Roman"/>
          <w:sz w:val="24"/>
          <w:lang w:val="en-GB"/>
        </w:rPr>
        <w:t xml:space="preserve"> valuable, and </w:t>
      </w:r>
      <w:r w:rsidR="002C3B9A" w:rsidRPr="0041508A">
        <w:rPr>
          <w:rFonts w:ascii="Times New Roman" w:hAnsi="Times New Roman"/>
          <w:sz w:val="24"/>
          <w:lang w:val="en-GB"/>
        </w:rPr>
        <w:t>our</w:t>
      </w:r>
      <w:r w:rsidR="00A35EDB" w:rsidRPr="0041508A">
        <w:rPr>
          <w:rFonts w:ascii="Times New Roman" w:hAnsi="Times New Roman"/>
          <w:sz w:val="24"/>
          <w:lang w:val="en-GB"/>
        </w:rPr>
        <w:t xml:space="preserve"> Government takes them seriously. </w:t>
      </w:r>
      <w:r w:rsidR="006264C0" w:rsidRPr="0041508A">
        <w:rPr>
          <w:rFonts w:ascii="Times New Roman" w:hAnsi="Times New Roman"/>
          <w:sz w:val="24"/>
          <w:lang w:val="en-GB"/>
        </w:rPr>
        <w:t>The</w:t>
      </w:r>
      <w:r w:rsidR="00A35EDB" w:rsidRPr="0041508A">
        <w:rPr>
          <w:rFonts w:ascii="Times New Roman" w:hAnsi="Times New Roman"/>
          <w:sz w:val="24"/>
          <w:lang w:val="en-GB"/>
        </w:rPr>
        <w:t xml:space="preserve"> systematic </w:t>
      </w:r>
      <w:r w:rsidR="005C7DB5" w:rsidRPr="0041508A">
        <w:rPr>
          <w:rFonts w:ascii="Times New Roman" w:hAnsi="Times New Roman"/>
          <w:sz w:val="24"/>
          <w:lang w:val="en-GB"/>
        </w:rPr>
        <w:t xml:space="preserve">monitoring </w:t>
      </w:r>
      <w:r w:rsidR="0016726F" w:rsidRPr="0041508A">
        <w:rPr>
          <w:rFonts w:ascii="Times New Roman" w:hAnsi="Times New Roman"/>
          <w:sz w:val="24"/>
          <w:lang w:val="en-GB"/>
        </w:rPr>
        <w:t xml:space="preserve">of the implementation </w:t>
      </w:r>
      <w:r w:rsidR="006264C0" w:rsidRPr="0041508A">
        <w:rPr>
          <w:rFonts w:ascii="Times New Roman" w:hAnsi="Times New Roman"/>
          <w:sz w:val="24"/>
          <w:lang w:val="en-GB"/>
        </w:rPr>
        <w:t xml:space="preserve">is ensured </w:t>
      </w:r>
      <w:r w:rsidR="009A4CCF" w:rsidRPr="0041508A">
        <w:rPr>
          <w:rFonts w:ascii="Times New Roman" w:hAnsi="Times New Roman"/>
          <w:sz w:val="24"/>
          <w:lang w:val="en-GB"/>
        </w:rPr>
        <w:t>by</w:t>
      </w:r>
      <w:r w:rsidR="006264C0" w:rsidRPr="0041508A">
        <w:rPr>
          <w:rFonts w:ascii="Times New Roman" w:hAnsi="Times New Roman"/>
          <w:sz w:val="24"/>
          <w:lang w:val="en-GB"/>
        </w:rPr>
        <w:t xml:space="preserve"> </w:t>
      </w:r>
      <w:r w:rsidR="000842E7" w:rsidRPr="0041508A">
        <w:rPr>
          <w:rFonts w:ascii="Times New Roman" w:hAnsi="Times New Roman"/>
          <w:sz w:val="24"/>
          <w:lang w:val="en-GB"/>
        </w:rPr>
        <w:t xml:space="preserve">the </w:t>
      </w:r>
      <w:r w:rsidR="005C7DB5" w:rsidRPr="0041508A">
        <w:rPr>
          <w:rFonts w:ascii="Times New Roman" w:hAnsi="Times New Roman"/>
          <w:sz w:val="24"/>
          <w:lang w:val="en-GB"/>
        </w:rPr>
        <w:t>I</w:t>
      </w:r>
      <w:r w:rsidR="000842E7" w:rsidRPr="0041508A">
        <w:rPr>
          <w:rFonts w:ascii="Times New Roman" w:hAnsi="Times New Roman"/>
          <w:sz w:val="24"/>
          <w:lang w:val="en-GB"/>
        </w:rPr>
        <w:t xml:space="preserve">nter-ministerial </w:t>
      </w:r>
      <w:r w:rsidR="005C7DB5" w:rsidRPr="0041508A">
        <w:rPr>
          <w:rFonts w:ascii="Times New Roman" w:hAnsi="Times New Roman"/>
          <w:sz w:val="24"/>
          <w:lang w:val="en-GB"/>
        </w:rPr>
        <w:t>C</w:t>
      </w:r>
      <w:r w:rsidR="000842E7" w:rsidRPr="0041508A">
        <w:rPr>
          <w:rFonts w:ascii="Times New Roman" w:hAnsi="Times New Roman"/>
          <w:sz w:val="24"/>
          <w:lang w:val="en-GB"/>
        </w:rPr>
        <w:t xml:space="preserve">ommission </w:t>
      </w:r>
      <w:r w:rsidR="00AF572F" w:rsidRPr="0041508A">
        <w:rPr>
          <w:rFonts w:ascii="Times New Roman" w:hAnsi="Times New Roman"/>
          <w:sz w:val="24"/>
          <w:lang w:val="en-GB"/>
        </w:rPr>
        <w:t xml:space="preserve">on </w:t>
      </w:r>
      <w:r w:rsidR="005C7DB5" w:rsidRPr="0041508A">
        <w:rPr>
          <w:rFonts w:ascii="Times New Roman" w:hAnsi="Times New Roman"/>
          <w:sz w:val="24"/>
          <w:lang w:val="en-GB"/>
        </w:rPr>
        <w:t>H</w:t>
      </w:r>
      <w:r w:rsidR="000842E7" w:rsidRPr="0041508A">
        <w:rPr>
          <w:rFonts w:ascii="Times New Roman" w:hAnsi="Times New Roman"/>
          <w:sz w:val="24"/>
          <w:lang w:val="en-GB"/>
        </w:rPr>
        <w:t xml:space="preserve">uman </w:t>
      </w:r>
      <w:r w:rsidR="005C7DB5" w:rsidRPr="0041508A">
        <w:rPr>
          <w:rFonts w:ascii="Times New Roman" w:hAnsi="Times New Roman"/>
          <w:sz w:val="24"/>
          <w:lang w:val="en-GB"/>
        </w:rPr>
        <w:t>R</w:t>
      </w:r>
      <w:r w:rsidR="000842E7" w:rsidRPr="0041508A">
        <w:rPr>
          <w:rFonts w:ascii="Times New Roman" w:hAnsi="Times New Roman"/>
          <w:sz w:val="24"/>
          <w:lang w:val="en-GB"/>
        </w:rPr>
        <w:t>ights.</w:t>
      </w:r>
      <w:r w:rsidR="00635B4D" w:rsidRPr="0041508A">
        <w:rPr>
          <w:rFonts w:ascii="Times New Roman" w:hAnsi="Times New Roman"/>
          <w:sz w:val="24"/>
          <w:lang w:val="en-GB"/>
        </w:rPr>
        <w:t xml:space="preserve"> </w:t>
      </w:r>
      <w:r w:rsidR="0016726F" w:rsidRPr="0041508A">
        <w:rPr>
          <w:rFonts w:ascii="Times New Roman" w:hAnsi="Times New Roman"/>
          <w:sz w:val="24"/>
          <w:lang w:val="en-GB"/>
        </w:rPr>
        <w:t>A</w:t>
      </w:r>
      <w:r w:rsidR="00635B4D" w:rsidRPr="0041508A">
        <w:rPr>
          <w:rFonts w:ascii="Times New Roman" w:hAnsi="Times New Roman"/>
          <w:sz w:val="24"/>
          <w:lang w:val="en-GB"/>
        </w:rPr>
        <w:t xml:space="preserve"> voluntary mid-term report </w:t>
      </w:r>
      <w:r w:rsidR="0016726F" w:rsidRPr="0041508A">
        <w:rPr>
          <w:rFonts w:ascii="Times New Roman" w:hAnsi="Times New Roman"/>
          <w:sz w:val="24"/>
          <w:lang w:val="en-GB"/>
        </w:rPr>
        <w:t xml:space="preserve">was submitted </w:t>
      </w:r>
      <w:r w:rsidR="00635B4D" w:rsidRPr="0041508A">
        <w:rPr>
          <w:rFonts w:ascii="Times New Roman" w:hAnsi="Times New Roman"/>
          <w:sz w:val="24"/>
          <w:lang w:val="en-GB"/>
        </w:rPr>
        <w:t xml:space="preserve">in March </w:t>
      </w:r>
      <w:r w:rsidR="006264C0" w:rsidRPr="0041508A">
        <w:rPr>
          <w:rFonts w:ascii="Times New Roman" w:hAnsi="Times New Roman"/>
          <w:sz w:val="24"/>
          <w:lang w:val="en-GB"/>
        </w:rPr>
        <w:t>2022</w:t>
      </w:r>
      <w:r w:rsidR="00635B4D" w:rsidRPr="0041508A">
        <w:rPr>
          <w:rFonts w:ascii="Times New Roman" w:hAnsi="Times New Roman"/>
          <w:sz w:val="24"/>
          <w:lang w:val="en-GB"/>
        </w:rPr>
        <w:t xml:space="preserve">. </w:t>
      </w:r>
    </w:p>
    <w:p w14:paraId="46530319" w14:textId="77777777" w:rsidR="00A35EDB" w:rsidRPr="0041508A" w:rsidRDefault="00A35EDB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79AAC041" w14:textId="77777777" w:rsidR="000B00C3" w:rsidRPr="0041508A" w:rsidRDefault="0016726F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  <w:r w:rsidRPr="0041508A">
        <w:rPr>
          <w:rFonts w:ascii="Times New Roman" w:hAnsi="Times New Roman"/>
          <w:sz w:val="24"/>
          <w:lang w:val="en-GB"/>
        </w:rPr>
        <w:t>The p</w:t>
      </w:r>
      <w:r w:rsidR="009A4CCF" w:rsidRPr="0041508A">
        <w:rPr>
          <w:rFonts w:ascii="Times New Roman" w:hAnsi="Times New Roman"/>
          <w:sz w:val="24"/>
          <w:lang w:val="en-GB"/>
        </w:rPr>
        <w:t xml:space="preserve">rotection and promotion of human rights </w:t>
      </w:r>
      <w:r w:rsidRPr="0041508A">
        <w:rPr>
          <w:rFonts w:ascii="Times New Roman" w:hAnsi="Times New Roman"/>
          <w:sz w:val="24"/>
          <w:lang w:val="en-GB"/>
        </w:rPr>
        <w:t>i</w:t>
      </w:r>
      <w:r w:rsidR="009A4CCF" w:rsidRPr="0041508A">
        <w:rPr>
          <w:rFonts w:ascii="Times New Roman" w:hAnsi="Times New Roman"/>
          <w:sz w:val="24"/>
          <w:lang w:val="en-GB"/>
        </w:rPr>
        <w:t xml:space="preserve">s part of </w:t>
      </w:r>
      <w:r w:rsidRPr="0041508A">
        <w:rPr>
          <w:rFonts w:ascii="Times New Roman" w:hAnsi="Times New Roman"/>
          <w:sz w:val="24"/>
          <w:lang w:val="en-GB"/>
        </w:rPr>
        <w:t>our</w:t>
      </w:r>
      <w:r w:rsidR="009A4CCF" w:rsidRPr="0041508A">
        <w:rPr>
          <w:rFonts w:ascii="Times New Roman" w:hAnsi="Times New Roman"/>
          <w:sz w:val="24"/>
          <w:lang w:val="en-GB"/>
        </w:rPr>
        <w:t xml:space="preserve"> responsibility for a just world</w:t>
      </w:r>
      <w:r w:rsidRPr="0041508A">
        <w:rPr>
          <w:rFonts w:ascii="Times New Roman" w:hAnsi="Times New Roman"/>
          <w:sz w:val="24"/>
          <w:lang w:val="en-GB"/>
        </w:rPr>
        <w:t>, and as such</w:t>
      </w:r>
      <w:r w:rsidR="009A4CCF" w:rsidRPr="0041508A">
        <w:rPr>
          <w:rFonts w:ascii="Times New Roman" w:hAnsi="Times New Roman"/>
          <w:sz w:val="24"/>
          <w:lang w:val="en-GB"/>
        </w:rPr>
        <w:t xml:space="preserve"> a </w:t>
      </w:r>
      <w:r w:rsidRPr="0041508A">
        <w:rPr>
          <w:rFonts w:ascii="Times New Roman" w:hAnsi="Times New Roman"/>
          <w:sz w:val="24"/>
          <w:lang w:val="en-GB"/>
        </w:rPr>
        <w:t xml:space="preserve">guiding </w:t>
      </w:r>
      <w:r w:rsidR="009A4CCF" w:rsidRPr="0041508A">
        <w:rPr>
          <w:rFonts w:ascii="Times New Roman" w:hAnsi="Times New Roman"/>
          <w:sz w:val="24"/>
          <w:lang w:val="en-GB"/>
        </w:rPr>
        <w:t xml:space="preserve">principle of </w:t>
      </w:r>
      <w:r w:rsidR="00F51180" w:rsidRPr="0041508A">
        <w:rPr>
          <w:rFonts w:ascii="Times New Roman" w:hAnsi="Times New Roman"/>
          <w:sz w:val="24"/>
          <w:lang w:val="en-GB"/>
        </w:rPr>
        <w:t xml:space="preserve">Slovenia's </w:t>
      </w:r>
      <w:r w:rsidR="009A4CCF" w:rsidRPr="0041508A">
        <w:rPr>
          <w:rFonts w:ascii="Times New Roman" w:hAnsi="Times New Roman"/>
          <w:sz w:val="24"/>
          <w:lang w:val="en-GB"/>
        </w:rPr>
        <w:t xml:space="preserve">new Foreign Policy Strategy. </w:t>
      </w:r>
      <w:r w:rsidR="00A35EDB" w:rsidRPr="0041508A">
        <w:rPr>
          <w:rFonts w:ascii="Times New Roman" w:hAnsi="Times New Roman"/>
          <w:sz w:val="24"/>
          <w:lang w:val="en-GB"/>
        </w:rPr>
        <w:t xml:space="preserve"> </w:t>
      </w:r>
      <w:r w:rsidRPr="0041508A">
        <w:rPr>
          <w:rFonts w:ascii="Times New Roman" w:hAnsi="Times New Roman"/>
          <w:sz w:val="24"/>
          <w:lang w:val="en-GB"/>
        </w:rPr>
        <w:t>O</w:t>
      </w:r>
      <w:r w:rsidR="000B00C3" w:rsidRPr="0041508A">
        <w:rPr>
          <w:rFonts w:ascii="Times New Roman" w:hAnsi="Times New Roman"/>
          <w:sz w:val="24"/>
          <w:lang w:val="en-GB"/>
        </w:rPr>
        <w:t xml:space="preserve">ur </w:t>
      </w:r>
      <w:r w:rsidR="00DF3F41" w:rsidRPr="0041508A">
        <w:rPr>
          <w:rFonts w:ascii="Times New Roman" w:hAnsi="Times New Roman"/>
          <w:sz w:val="24"/>
          <w:lang w:val="en-GB"/>
        </w:rPr>
        <w:t xml:space="preserve">international </w:t>
      </w:r>
      <w:r w:rsidR="00A73D0E" w:rsidRPr="0041508A">
        <w:rPr>
          <w:rFonts w:ascii="Times New Roman" w:hAnsi="Times New Roman"/>
          <w:sz w:val="24"/>
          <w:lang w:val="en-GB"/>
        </w:rPr>
        <w:t>activities</w:t>
      </w:r>
      <w:r w:rsidR="000B00C3" w:rsidRPr="0041508A">
        <w:rPr>
          <w:rFonts w:ascii="Times New Roman" w:hAnsi="Times New Roman"/>
          <w:sz w:val="24"/>
          <w:lang w:val="en-GB"/>
        </w:rPr>
        <w:t xml:space="preserve"> go hand in hand with </w:t>
      </w:r>
      <w:r w:rsidR="00E7737C" w:rsidRPr="0041508A">
        <w:rPr>
          <w:rFonts w:ascii="Times New Roman" w:hAnsi="Times New Roman"/>
          <w:sz w:val="24"/>
          <w:lang w:val="en-GB"/>
        </w:rPr>
        <w:t xml:space="preserve">our </w:t>
      </w:r>
      <w:r w:rsidR="000B00C3" w:rsidRPr="0041508A">
        <w:rPr>
          <w:rFonts w:ascii="Times New Roman" w:hAnsi="Times New Roman"/>
          <w:sz w:val="24"/>
          <w:lang w:val="en-GB"/>
        </w:rPr>
        <w:t xml:space="preserve">efforts to </w:t>
      </w:r>
      <w:r w:rsidR="000102AA" w:rsidRPr="0041508A">
        <w:rPr>
          <w:rFonts w:ascii="Times New Roman" w:hAnsi="Times New Roman"/>
          <w:sz w:val="24"/>
          <w:lang w:val="en-GB"/>
        </w:rPr>
        <w:t xml:space="preserve">further </w:t>
      </w:r>
      <w:r w:rsidR="000B00C3" w:rsidRPr="0041508A">
        <w:rPr>
          <w:rFonts w:ascii="Times New Roman" w:hAnsi="Times New Roman"/>
          <w:sz w:val="24"/>
          <w:lang w:val="en-GB"/>
        </w:rPr>
        <w:t>improve the human rights situation at home. We thus welcome today’s opportunity to look constructively into how Slovenia is faring domestically</w:t>
      </w:r>
      <w:r w:rsidR="00DF3F41" w:rsidRPr="0041508A">
        <w:rPr>
          <w:rFonts w:ascii="Times New Roman" w:hAnsi="Times New Roman"/>
          <w:sz w:val="24"/>
          <w:lang w:val="en-GB"/>
        </w:rPr>
        <w:t>,</w:t>
      </w:r>
      <w:r w:rsidR="000B00C3" w:rsidRPr="0041508A">
        <w:rPr>
          <w:rFonts w:ascii="Times New Roman" w:hAnsi="Times New Roman"/>
          <w:sz w:val="24"/>
          <w:lang w:val="en-GB"/>
        </w:rPr>
        <w:t xml:space="preserve"> and </w:t>
      </w:r>
      <w:r w:rsidR="00A35EDB" w:rsidRPr="0041508A">
        <w:rPr>
          <w:rFonts w:ascii="Times New Roman" w:hAnsi="Times New Roman"/>
          <w:sz w:val="24"/>
          <w:lang w:val="en-GB"/>
        </w:rPr>
        <w:t xml:space="preserve">what we </w:t>
      </w:r>
      <w:r w:rsidR="00E7737C" w:rsidRPr="0041508A">
        <w:rPr>
          <w:rFonts w:ascii="Times New Roman" w:hAnsi="Times New Roman"/>
          <w:sz w:val="24"/>
          <w:lang w:val="en-GB"/>
        </w:rPr>
        <w:t xml:space="preserve">could </w:t>
      </w:r>
      <w:r w:rsidR="000B00C3" w:rsidRPr="0041508A">
        <w:rPr>
          <w:rFonts w:ascii="Times New Roman" w:hAnsi="Times New Roman"/>
          <w:sz w:val="24"/>
          <w:lang w:val="en-GB"/>
        </w:rPr>
        <w:t>do better in respon</w:t>
      </w:r>
      <w:r w:rsidR="00E7737C" w:rsidRPr="0041508A">
        <w:rPr>
          <w:rFonts w:ascii="Times New Roman" w:hAnsi="Times New Roman"/>
          <w:sz w:val="24"/>
          <w:lang w:val="en-GB"/>
        </w:rPr>
        <w:t>se</w:t>
      </w:r>
      <w:r w:rsidR="000B00C3" w:rsidRPr="0041508A">
        <w:rPr>
          <w:rFonts w:ascii="Times New Roman" w:hAnsi="Times New Roman"/>
          <w:sz w:val="24"/>
          <w:lang w:val="en-GB"/>
        </w:rPr>
        <w:t xml:space="preserve"> to human rights challenges. </w:t>
      </w:r>
    </w:p>
    <w:p w14:paraId="269E6637" w14:textId="77777777" w:rsidR="00B41BA4" w:rsidRPr="0041508A" w:rsidRDefault="00B41BA4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25C41556" w14:textId="77777777" w:rsidR="00B41BA4" w:rsidRPr="0041508A" w:rsidRDefault="00B41BA4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  <w:r w:rsidRPr="0041508A">
        <w:rPr>
          <w:rFonts w:ascii="Times New Roman" w:hAnsi="Times New Roman"/>
          <w:sz w:val="24"/>
          <w:lang w:val="en-GB"/>
        </w:rPr>
        <w:t>Ladies and Gentlemen,</w:t>
      </w:r>
    </w:p>
    <w:p w14:paraId="6E735769" w14:textId="77777777" w:rsidR="00B41BA4" w:rsidRPr="0041508A" w:rsidRDefault="00B41BA4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59ED48CF" w14:textId="77777777" w:rsidR="00B41BA4" w:rsidRPr="0041508A" w:rsidRDefault="00B41BA4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  <w:r w:rsidRPr="0041508A">
        <w:rPr>
          <w:rFonts w:ascii="Times New Roman" w:hAnsi="Times New Roman"/>
          <w:sz w:val="24"/>
          <w:lang w:val="en-GB"/>
        </w:rPr>
        <w:t xml:space="preserve">I am pleased to report that Slovenia has </w:t>
      </w:r>
      <w:r w:rsidRPr="0041508A">
        <w:rPr>
          <w:rFonts w:ascii="Times New Roman" w:hAnsi="Times New Roman"/>
          <w:b/>
          <w:sz w:val="24"/>
          <w:lang w:val="en-GB"/>
        </w:rPr>
        <w:t xml:space="preserve">fully or partially implemented all but </w:t>
      </w:r>
      <w:r w:rsidR="00273D6B" w:rsidRPr="0041508A">
        <w:rPr>
          <w:rFonts w:ascii="Times New Roman" w:hAnsi="Times New Roman"/>
          <w:b/>
          <w:sz w:val="24"/>
          <w:lang w:val="en-GB"/>
        </w:rPr>
        <w:t>two of the 18</w:t>
      </w:r>
      <w:r w:rsidRPr="0041508A">
        <w:rPr>
          <w:rFonts w:ascii="Times New Roman" w:hAnsi="Times New Roman"/>
          <w:b/>
          <w:sz w:val="24"/>
          <w:lang w:val="en-GB"/>
        </w:rPr>
        <w:t>2 accepted recommendations</w:t>
      </w:r>
      <w:r w:rsidRPr="0041508A">
        <w:rPr>
          <w:rFonts w:ascii="Times New Roman" w:hAnsi="Times New Roman"/>
          <w:sz w:val="24"/>
          <w:lang w:val="en-GB"/>
        </w:rPr>
        <w:t xml:space="preserve"> from the previous cycle. </w:t>
      </w:r>
    </w:p>
    <w:p w14:paraId="7F0F1C2A" w14:textId="77777777" w:rsidR="00B41BA4" w:rsidRPr="0041508A" w:rsidRDefault="00B41BA4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01B877D7" w14:textId="77777777" w:rsidR="00B41BA4" w:rsidRPr="0041508A" w:rsidRDefault="00ED26D4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  <w:r w:rsidRPr="0041508A">
        <w:rPr>
          <w:rFonts w:ascii="Times New Roman" w:hAnsi="Times New Roman"/>
          <w:sz w:val="24"/>
          <w:lang w:val="en-GB"/>
        </w:rPr>
        <w:t xml:space="preserve">I will briefly present </w:t>
      </w:r>
      <w:r w:rsidRPr="0041508A">
        <w:rPr>
          <w:rFonts w:ascii="Times New Roman" w:hAnsi="Times New Roman"/>
          <w:b/>
          <w:bCs/>
          <w:sz w:val="24"/>
          <w:lang w:val="en-GB"/>
        </w:rPr>
        <w:t>some important achievements in the field of human rights</w:t>
      </w:r>
      <w:r w:rsidRPr="0041508A">
        <w:rPr>
          <w:rFonts w:ascii="Times New Roman" w:hAnsi="Times New Roman"/>
          <w:sz w:val="24"/>
          <w:lang w:val="en-GB"/>
        </w:rPr>
        <w:t xml:space="preserve"> in Slovenia in the period under review. </w:t>
      </w:r>
      <w:r w:rsidR="00E7737C" w:rsidRPr="0041508A">
        <w:rPr>
          <w:rFonts w:ascii="Times New Roman" w:hAnsi="Times New Roman"/>
          <w:sz w:val="24"/>
          <w:lang w:val="en-GB"/>
        </w:rPr>
        <w:t>A more detailed presentation will be provided</w:t>
      </w:r>
      <w:r w:rsidRPr="0041508A">
        <w:rPr>
          <w:rFonts w:ascii="Times New Roman" w:hAnsi="Times New Roman"/>
          <w:sz w:val="24"/>
          <w:lang w:val="en-GB"/>
        </w:rPr>
        <w:t xml:space="preserve"> afterwards by the deputy head </w:t>
      </w:r>
      <w:r w:rsidR="009A090D" w:rsidRPr="0041508A">
        <w:rPr>
          <w:rFonts w:ascii="Times New Roman" w:hAnsi="Times New Roman"/>
          <w:sz w:val="24"/>
          <w:lang w:val="en-GB"/>
        </w:rPr>
        <w:t xml:space="preserve">and other </w:t>
      </w:r>
      <w:r w:rsidRPr="0041508A">
        <w:rPr>
          <w:rFonts w:ascii="Times New Roman" w:hAnsi="Times New Roman"/>
          <w:sz w:val="24"/>
          <w:lang w:val="en-GB"/>
        </w:rPr>
        <w:t xml:space="preserve">members of the delegation. </w:t>
      </w:r>
      <w:r w:rsidR="00B41BA4" w:rsidRPr="0041508A">
        <w:rPr>
          <w:rFonts w:ascii="Times New Roman" w:hAnsi="Times New Roman"/>
          <w:sz w:val="24"/>
          <w:lang w:val="en-GB"/>
        </w:rPr>
        <w:t xml:space="preserve"> </w:t>
      </w:r>
    </w:p>
    <w:p w14:paraId="1CDA1AE5" w14:textId="77777777" w:rsidR="00A35EDB" w:rsidRPr="0041508A" w:rsidRDefault="00A35EDB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764687FA" w14:textId="77777777" w:rsidR="000F0E3D" w:rsidRPr="0041508A" w:rsidRDefault="000F0E3D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  <w:r w:rsidRPr="0041508A">
        <w:rPr>
          <w:rFonts w:ascii="Times New Roman" w:hAnsi="Times New Roman"/>
          <w:sz w:val="24"/>
          <w:lang w:val="en-GB"/>
        </w:rPr>
        <w:t xml:space="preserve">Slovenia has a strong national human rights protection framework with </w:t>
      </w:r>
      <w:r w:rsidRPr="0041508A">
        <w:rPr>
          <w:rFonts w:ascii="Times New Roman" w:hAnsi="Times New Roman"/>
          <w:b/>
          <w:sz w:val="24"/>
          <w:lang w:val="en-GB"/>
        </w:rPr>
        <w:t>two independent national human rights institutions</w:t>
      </w:r>
      <w:r w:rsidRPr="0041508A">
        <w:rPr>
          <w:rFonts w:ascii="Times New Roman" w:hAnsi="Times New Roman"/>
          <w:sz w:val="24"/>
          <w:lang w:val="en-GB"/>
        </w:rPr>
        <w:t xml:space="preserve">: </w:t>
      </w:r>
      <w:r w:rsidR="00E7737C" w:rsidRPr="0041508A">
        <w:rPr>
          <w:rFonts w:ascii="Times New Roman" w:hAnsi="Times New Roman"/>
          <w:sz w:val="24"/>
          <w:lang w:val="en-GB"/>
        </w:rPr>
        <w:t xml:space="preserve">the </w:t>
      </w:r>
      <w:r w:rsidR="003B055C" w:rsidRPr="0041508A">
        <w:rPr>
          <w:rFonts w:ascii="Times New Roman" w:hAnsi="Times New Roman"/>
          <w:sz w:val="24"/>
          <w:lang w:val="en-GB"/>
        </w:rPr>
        <w:t xml:space="preserve">Human Rights </w:t>
      </w:r>
      <w:r w:rsidRPr="0041508A">
        <w:rPr>
          <w:rFonts w:ascii="Times New Roman" w:hAnsi="Times New Roman"/>
          <w:sz w:val="24"/>
          <w:lang w:val="en-GB"/>
        </w:rPr>
        <w:t xml:space="preserve">Ombudsman and </w:t>
      </w:r>
      <w:r w:rsidR="00E7737C" w:rsidRPr="0041508A">
        <w:rPr>
          <w:rFonts w:ascii="Times New Roman" w:hAnsi="Times New Roman"/>
          <w:sz w:val="24"/>
          <w:lang w:val="en-GB"/>
        </w:rPr>
        <w:t xml:space="preserve">the </w:t>
      </w:r>
      <w:r w:rsidRPr="0041508A">
        <w:rPr>
          <w:rFonts w:ascii="Times New Roman" w:hAnsi="Times New Roman"/>
          <w:sz w:val="24"/>
          <w:lang w:val="en-GB"/>
        </w:rPr>
        <w:t>Advocate for the Principle of Equality. In recent years</w:t>
      </w:r>
      <w:r w:rsidR="00E7737C" w:rsidRPr="0041508A">
        <w:rPr>
          <w:rFonts w:ascii="Times New Roman" w:hAnsi="Times New Roman"/>
          <w:sz w:val="24"/>
          <w:lang w:val="en-GB"/>
        </w:rPr>
        <w:t>,</w:t>
      </w:r>
      <w:r w:rsidRPr="0041508A">
        <w:rPr>
          <w:rFonts w:ascii="Times New Roman" w:hAnsi="Times New Roman"/>
          <w:sz w:val="24"/>
          <w:lang w:val="en-GB"/>
        </w:rPr>
        <w:t xml:space="preserve"> the role of both has been strengthen</w:t>
      </w:r>
      <w:r w:rsidR="00E7737C" w:rsidRPr="0041508A">
        <w:rPr>
          <w:rFonts w:ascii="Times New Roman" w:hAnsi="Times New Roman"/>
          <w:sz w:val="24"/>
          <w:lang w:val="en-GB"/>
        </w:rPr>
        <w:t>ed</w:t>
      </w:r>
      <w:r w:rsidR="009A090D" w:rsidRPr="0041508A">
        <w:rPr>
          <w:rFonts w:ascii="Times New Roman" w:hAnsi="Times New Roman"/>
          <w:sz w:val="24"/>
          <w:lang w:val="en-GB"/>
        </w:rPr>
        <w:t xml:space="preserve"> </w:t>
      </w:r>
      <w:r w:rsidRPr="0041508A">
        <w:rPr>
          <w:rFonts w:ascii="Times New Roman" w:hAnsi="Times New Roman"/>
          <w:sz w:val="24"/>
          <w:lang w:val="en-GB"/>
        </w:rPr>
        <w:t>and their funding increased. In 2021</w:t>
      </w:r>
      <w:r w:rsidR="009A5FD0" w:rsidRPr="0041508A">
        <w:rPr>
          <w:rFonts w:ascii="Times New Roman" w:hAnsi="Times New Roman"/>
          <w:sz w:val="24"/>
          <w:lang w:val="en-GB"/>
        </w:rPr>
        <w:t>,</w:t>
      </w:r>
      <w:r w:rsidRPr="0041508A">
        <w:rPr>
          <w:rFonts w:ascii="Times New Roman" w:hAnsi="Times New Roman"/>
          <w:sz w:val="24"/>
          <w:lang w:val="en-GB"/>
        </w:rPr>
        <w:t xml:space="preserve"> the Ombudsman received the "A" status accreditation </w:t>
      </w:r>
      <w:r w:rsidR="00E7737C" w:rsidRPr="0041508A">
        <w:rPr>
          <w:rFonts w:ascii="Times New Roman" w:hAnsi="Times New Roman"/>
          <w:sz w:val="24"/>
          <w:lang w:val="en-GB"/>
        </w:rPr>
        <w:t>under</w:t>
      </w:r>
      <w:r w:rsidRPr="0041508A">
        <w:rPr>
          <w:rFonts w:ascii="Times New Roman" w:hAnsi="Times New Roman"/>
          <w:sz w:val="24"/>
          <w:lang w:val="en-GB"/>
        </w:rPr>
        <w:t xml:space="preserve"> the Paris Principle</w:t>
      </w:r>
      <w:r w:rsidR="00E7737C" w:rsidRPr="0041508A">
        <w:rPr>
          <w:rFonts w:ascii="Times New Roman" w:hAnsi="Times New Roman"/>
          <w:sz w:val="24"/>
          <w:lang w:val="en-GB"/>
        </w:rPr>
        <w:t>s</w:t>
      </w:r>
      <w:r w:rsidRPr="0041508A">
        <w:rPr>
          <w:rFonts w:ascii="Times New Roman" w:hAnsi="Times New Roman"/>
          <w:sz w:val="24"/>
          <w:lang w:val="en-GB"/>
        </w:rPr>
        <w:t xml:space="preserve">. </w:t>
      </w:r>
    </w:p>
    <w:p w14:paraId="0ADB68ED" w14:textId="77777777" w:rsidR="009A090D" w:rsidRPr="0041508A" w:rsidRDefault="009A090D" w:rsidP="0041508A">
      <w:pPr>
        <w:pStyle w:val="NoSpacing"/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E54FD2E" w14:textId="77777777" w:rsidR="00A23BDB" w:rsidRPr="0041508A" w:rsidRDefault="00A23BDB" w:rsidP="0041508A">
      <w:pPr>
        <w:pStyle w:val="NoSpacing"/>
        <w:widowControl w:val="0"/>
        <w:spacing w:line="276" w:lineRule="auto"/>
        <w:jc w:val="both"/>
        <w:rPr>
          <w:rFonts w:ascii="Times New Roman" w:eastAsia="PMingLiU-ExtB" w:hAnsi="Times New Roman"/>
          <w:color w:val="000000"/>
          <w:sz w:val="24"/>
          <w:szCs w:val="24"/>
          <w:lang w:val="en-GB"/>
        </w:rPr>
      </w:pPr>
      <w:r w:rsidRPr="0041508A">
        <w:rPr>
          <w:rFonts w:ascii="Times New Roman" w:eastAsia="PMingLiU-ExtB" w:hAnsi="Times New Roman"/>
          <w:color w:val="000000"/>
          <w:sz w:val="24"/>
          <w:szCs w:val="24"/>
          <w:lang w:val="en-GB"/>
        </w:rPr>
        <w:t xml:space="preserve">Slovenia recognises the social harm and unacceptability of </w:t>
      </w:r>
      <w:r w:rsidRPr="0041508A">
        <w:rPr>
          <w:rFonts w:ascii="Times New Roman" w:eastAsia="PMingLiU-ExtB" w:hAnsi="Times New Roman"/>
          <w:b/>
          <w:bCs/>
          <w:color w:val="000000"/>
          <w:sz w:val="24"/>
          <w:szCs w:val="24"/>
          <w:lang w:val="en-GB"/>
        </w:rPr>
        <w:t>hate speech</w:t>
      </w:r>
      <w:r w:rsidRPr="0041508A">
        <w:rPr>
          <w:rFonts w:ascii="Times New Roman" w:eastAsia="PMingLiU-ExtB" w:hAnsi="Times New Roman"/>
          <w:color w:val="000000"/>
          <w:sz w:val="24"/>
          <w:szCs w:val="24"/>
          <w:lang w:val="en-GB"/>
        </w:rPr>
        <w:t xml:space="preserve">. </w:t>
      </w:r>
      <w:r w:rsidRPr="0041508A">
        <w:rPr>
          <w:rFonts w:ascii="Times New Roman" w:eastAsia="PMingLiU-ExtB" w:hAnsi="Times New Roman"/>
          <w:iCs/>
          <w:color w:val="000000"/>
          <w:sz w:val="24"/>
          <w:szCs w:val="24"/>
          <w:lang w:val="en-GB"/>
        </w:rPr>
        <w:t>The key challenges remain identifying new forms of hate speech, raising awareness in society and connecting stakeholders responsible for preventing hate speech.</w:t>
      </w:r>
      <w:r w:rsidR="009A5FD0" w:rsidRPr="0041508A">
        <w:rPr>
          <w:rFonts w:ascii="Times New Roman" w:hAnsi="Times New Roman"/>
          <w:sz w:val="24"/>
          <w:szCs w:val="24"/>
        </w:rPr>
        <w:t xml:space="preserve"> </w:t>
      </w:r>
      <w:r w:rsidR="00C2282C" w:rsidRPr="0041508A">
        <w:rPr>
          <w:rFonts w:ascii="Times New Roman" w:eastAsia="PMingLiU-ExtB" w:hAnsi="Times New Roman"/>
          <w:iCs/>
          <w:color w:val="000000"/>
          <w:sz w:val="24"/>
          <w:szCs w:val="24"/>
          <w:lang w:val="en-GB"/>
        </w:rPr>
        <w:t>To this end a</w:t>
      </w:r>
      <w:r w:rsidR="00E7737C" w:rsidRPr="0041508A">
        <w:rPr>
          <w:rFonts w:ascii="Times New Roman" w:eastAsia="PMingLiU-ExtB" w:hAnsi="Times New Roman"/>
          <w:iCs/>
          <w:color w:val="000000"/>
          <w:sz w:val="24"/>
          <w:szCs w:val="24"/>
          <w:lang w:val="en-GB"/>
        </w:rPr>
        <w:t xml:space="preserve"> </w:t>
      </w:r>
      <w:r w:rsidR="009A5FD0" w:rsidRPr="0041508A">
        <w:rPr>
          <w:rFonts w:ascii="Times New Roman" w:eastAsia="PMingLiU-ExtB" w:hAnsi="Times New Roman"/>
          <w:iCs/>
          <w:color w:val="000000"/>
          <w:sz w:val="24"/>
          <w:szCs w:val="24"/>
          <w:lang w:val="en-GB"/>
        </w:rPr>
        <w:t xml:space="preserve">Strategic Council for the </w:t>
      </w:r>
      <w:r w:rsidR="009A5FD0" w:rsidRPr="0041508A">
        <w:rPr>
          <w:rFonts w:ascii="Times New Roman" w:eastAsia="PMingLiU-ExtB" w:hAnsi="Times New Roman"/>
          <w:iCs/>
          <w:color w:val="000000"/>
          <w:sz w:val="24"/>
          <w:szCs w:val="24"/>
          <w:lang w:val="en-GB"/>
        </w:rPr>
        <w:lastRenderedPageBreak/>
        <w:t>Prevention of Hate Speech was established in 2023 as an independent advisory body.</w:t>
      </w:r>
    </w:p>
    <w:p w14:paraId="3D818037" w14:textId="77777777" w:rsidR="009A090D" w:rsidRPr="0041508A" w:rsidRDefault="009A090D" w:rsidP="0041508A">
      <w:pPr>
        <w:pStyle w:val="NoSpacing"/>
        <w:widowControl w:val="0"/>
        <w:spacing w:line="276" w:lineRule="auto"/>
        <w:jc w:val="both"/>
        <w:rPr>
          <w:rFonts w:ascii="Times New Roman" w:eastAsia="PMingLiU-ExtB" w:hAnsi="Times New Roman"/>
          <w:color w:val="000000"/>
          <w:sz w:val="24"/>
          <w:szCs w:val="24"/>
          <w:lang w:val="en-GB"/>
        </w:rPr>
      </w:pPr>
    </w:p>
    <w:p w14:paraId="2C2081CB" w14:textId="77777777" w:rsidR="00A23BDB" w:rsidRPr="0041508A" w:rsidRDefault="00C2282C" w:rsidP="0041508A">
      <w:pPr>
        <w:pStyle w:val="NoSpacing"/>
        <w:widowControl w:val="0"/>
        <w:spacing w:line="276" w:lineRule="auto"/>
        <w:jc w:val="both"/>
        <w:rPr>
          <w:rFonts w:ascii="Times New Roman" w:eastAsia="PMingLiU-ExtB" w:hAnsi="Times New Roman"/>
          <w:sz w:val="24"/>
          <w:szCs w:val="24"/>
          <w:lang w:val="en-GB"/>
        </w:rPr>
      </w:pPr>
      <w:r w:rsidRPr="0041508A">
        <w:rPr>
          <w:rFonts w:ascii="Times New Roman" w:eastAsia="PMingLiU-ExtB" w:hAnsi="Times New Roman"/>
          <w:color w:val="000000"/>
          <w:sz w:val="24"/>
          <w:szCs w:val="24"/>
          <w:lang w:val="en-GB"/>
        </w:rPr>
        <w:t>Also i</w:t>
      </w:r>
      <w:r w:rsidR="00840E2F" w:rsidRPr="0041508A">
        <w:rPr>
          <w:rFonts w:ascii="Times New Roman" w:eastAsia="PMingLiU-ExtB" w:hAnsi="Times New Roman"/>
          <w:color w:val="000000"/>
          <w:sz w:val="24"/>
          <w:szCs w:val="24"/>
          <w:lang w:val="en-GB"/>
        </w:rPr>
        <w:t>n 2023</w:t>
      </w:r>
      <w:r w:rsidR="00E7737C" w:rsidRPr="0041508A">
        <w:rPr>
          <w:rFonts w:ascii="Times New Roman" w:eastAsia="PMingLiU-ExtB" w:hAnsi="Times New Roman"/>
          <w:color w:val="000000"/>
          <w:sz w:val="24"/>
          <w:szCs w:val="24"/>
          <w:lang w:val="en-GB"/>
        </w:rPr>
        <w:t>,</w:t>
      </w:r>
      <w:r w:rsidR="00840E2F" w:rsidRPr="0041508A">
        <w:rPr>
          <w:rFonts w:ascii="Times New Roman" w:eastAsia="PMingLiU-ExtB" w:hAnsi="Times New Roman"/>
          <w:color w:val="000000"/>
          <w:sz w:val="24"/>
          <w:szCs w:val="24"/>
          <w:lang w:val="en-GB"/>
        </w:rPr>
        <w:t xml:space="preserve"> the </w:t>
      </w:r>
      <w:r w:rsidR="00A23BDB" w:rsidRPr="0041508A">
        <w:rPr>
          <w:rFonts w:ascii="Times New Roman" w:eastAsia="PMingLiU-ExtB" w:hAnsi="Times New Roman"/>
          <w:bCs/>
          <w:color w:val="000000"/>
          <w:sz w:val="24"/>
          <w:szCs w:val="24"/>
          <w:lang w:val="en-GB"/>
        </w:rPr>
        <w:t xml:space="preserve">Criminal Code </w:t>
      </w:r>
      <w:r w:rsidR="008302FD" w:rsidRPr="0041508A">
        <w:rPr>
          <w:rFonts w:ascii="Times New Roman" w:eastAsia="PMingLiU-ExtB" w:hAnsi="Times New Roman"/>
          <w:bCs/>
          <w:color w:val="000000"/>
          <w:sz w:val="24"/>
          <w:szCs w:val="24"/>
          <w:lang w:val="en-GB"/>
        </w:rPr>
        <w:t>was amended</w:t>
      </w:r>
      <w:r w:rsidR="008302FD" w:rsidRPr="0041508A">
        <w:rPr>
          <w:rFonts w:ascii="Times New Roman" w:eastAsia="PMingLiU-ExtB" w:hAnsi="Times New Roman"/>
          <w:b/>
          <w:color w:val="000000"/>
          <w:sz w:val="24"/>
          <w:szCs w:val="24"/>
          <w:lang w:val="en-GB"/>
        </w:rPr>
        <w:t xml:space="preserve">, </w:t>
      </w:r>
      <w:r w:rsidR="00840E2F" w:rsidRPr="0041508A">
        <w:rPr>
          <w:rFonts w:ascii="Times New Roman" w:eastAsia="PMingLiU-ExtB" w:hAnsi="Times New Roman"/>
          <w:bCs/>
          <w:color w:val="000000"/>
          <w:sz w:val="24"/>
          <w:szCs w:val="24"/>
          <w:lang w:val="en-GB"/>
        </w:rPr>
        <w:t>introduc</w:t>
      </w:r>
      <w:r w:rsidR="008302FD" w:rsidRPr="0041508A">
        <w:rPr>
          <w:rFonts w:ascii="Times New Roman" w:eastAsia="PMingLiU-ExtB" w:hAnsi="Times New Roman"/>
          <w:bCs/>
          <w:color w:val="000000"/>
          <w:sz w:val="24"/>
          <w:szCs w:val="24"/>
          <w:lang w:val="en-GB"/>
        </w:rPr>
        <w:t>ing</w:t>
      </w:r>
      <w:r w:rsidR="00A23BDB" w:rsidRPr="0041508A">
        <w:rPr>
          <w:rFonts w:ascii="Times New Roman" w:eastAsia="PMingLiU-ExtB" w:hAnsi="Times New Roman"/>
          <w:bCs/>
          <w:color w:val="000000"/>
          <w:sz w:val="24"/>
          <w:szCs w:val="24"/>
          <w:lang w:val="en-GB"/>
        </w:rPr>
        <w:t xml:space="preserve"> hate crime</w:t>
      </w:r>
      <w:r w:rsidR="00A23BDB" w:rsidRPr="0041508A">
        <w:rPr>
          <w:rFonts w:ascii="Times New Roman" w:eastAsia="PMingLiU-ExtB" w:hAnsi="Times New Roman"/>
          <w:color w:val="000000"/>
          <w:sz w:val="24"/>
          <w:szCs w:val="24"/>
          <w:lang w:val="en-GB"/>
        </w:rPr>
        <w:t xml:space="preserve"> </w:t>
      </w:r>
      <w:r w:rsidR="00EC3D17" w:rsidRPr="0041508A">
        <w:rPr>
          <w:rFonts w:ascii="Times New Roman" w:eastAsia="PMingLiU-ExtB" w:hAnsi="Times New Roman"/>
          <w:color w:val="000000"/>
          <w:sz w:val="24"/>
          <w:szCs w:val="24"/>
          <w:lang w:val="en-GB"/>
        </w:rPr>
        <w:t>in our legal order</w:t>
      </w:r>
      <w:r w:rsidR="00A23BDB" w:rsidRPr="0041508A">
        <w:rPr>
          <w:rFonts w:ascii="Times New Roman" w:eastAsia="PMingLiU-ExtB" w:hAnsi="Times New Roman"/>
          <w:color w:val="000000"/>
          <w:sz w:val="24"/>
          <w:szCs w:val="24"/>
          <w:lang w:val="en-GB"/>
        </w:rPr>
        <w:t xml:space="preserve">.  </w:t>
      </w:r>
    </w:p>
    <w:p w14:paraId="76200AFB" w14:textId="77777777" w:rsidR="002E1D39" w:rsidRPr="0041508A" w:rsidRDefault="002E1D39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46522EE7" w14:textId="77777777" w:rsidR="002E1D39" w:rsidRPr="0041508A" w:rsidRDefault="006A770E" w:rsidP="0041508A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  <w:r w:rsidRPr="0041508A">
        <w:rPr>
          <w:rFonts w:ascii="Times New Roman" w:hAnsi="Times New Roman"/>
          <w:bCs/>
          <w:sz w:val="24"/>
          <w:szCs w:val="24"/>
          <w:lang w:val="en-GB"/>
        </w:rPr>
        <w:t>T</w:t>
      </w:r>
      <w:r w:rsidR="00C2282C" w:rsidRPr="0041508A">
        <w:rPr>
          <w:rFonts w:ascii="Times New Roman" w:hAnsi="Times New Roman"/>
          <w:sz w:val="24"/>
          <w:szCs w:val="24"/>
          <w:lang w:val="en-GB"/>
        </w:rPr>
        <w:t xml:space="preserve">he </w:t>
      </w:r>
      <w:r w:rsidR="004C2495" w:rsidRPr="0041508A">
        <w:rPr>
          <w:rFonts w:ascii="Times New Roman" w:hAnsi="Times New Roman"/>
          <w:bCs/>
          <w:sz w:val="24"/>
          <w:szCs w:val="24"/>
          <w:lang w:val="en-GB"/>
        </w:rPr>
        <w:t>p</w:t>
      </w:r>
      <w:r w:rsidR="002E1D39" w:rsidRPr="0041508A">
        <w:rPr>
          <w:rFonts w:ascii="Times New Roman" w:hAnsi="Times New Roman"/>
          <w:bCs/>
          <w:sz w:val="24"/>
          <w:szCs w:val="24"/>
          <w:lang w:val="en-GB"/>
        </w:rPr>
        <w:t>romotion of tolerance and respect for diversity</w:t>
      </w:r>
      <w:r w:rsidR="002E1D39" w:rsidRPr="0041508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C2495" w:rsidRPr="0041508A">
        <w:rPr>
          <w:rFonts w:ascii="Times New Roman" w:hAnsi="Times New Roman"/>
          <w:sz w:val="24"/>
          <w:szCs w:val="24"/>
          <w:lang w:val="en-GB"/>
        </w:rPr>
        <w:t>continue to be</w:t>
      </w:r>
      <w:r w:rsidR="002E1D39" w:rsidRPr="0041508A">
        <w:rPr>
          <w:rFonts w:ascii="Times New Roman" w:hAnsi="Times New Roman"/>
          <w:sz w:val="24"/>
          <w:szCs w:val="24"/>
          <w:lang w:val="en-GB"/>
        </w:rPr>
        <w:t xml:space="preserve"> among the goals of the public education system, as well as among the tasks of the public media.</w:t>
      </w:r>
    </w:p>
    <w:p w14:paraId="59DE2729" w14:textId="77777777" w:rsidR="002E1D39" w:rsidRPr="0041508A" w:rsidRDefault="002E1D39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3A914888" w14:textId="77777777" w:rsidR="00840E2F" w:rsidRPr="0041508A" w:rsidRDefault="00C2282C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  <w:r w:rsidRPr="0041508A">
        <w:rPr>
          <w:rFonts w:ascii="Times New Roman" w:hAnsi="Times New Roman"/>
          <w:sz w:val="24"/>
          <w:lang w:val="en-GB"/>
        </w:rPr>
        <w:t xml:space="preserve">To raise awareness of the unacceptability of hate speech and offensive language, and of online violence, we've organised, for example, two national </w:t>
      </w:r>
      <w:r w:rsidR="004C2495" w:rsidRPr="0041508A">
        <w:rPr>
          <w:rFonts w:ascii="Times New Roman" w:hAnsi="Times New Roman"/>
          <w:sz w:val="24"/>
          <w:lang w:val="en-GB"/>
        </w:rPr>
        <w:t>campaigns –</w:t>
      </w:r>
      <w:r w:rsidR="00840E2F" w:rsidRPr="0041508A">
        <w:rPr>
          <w:rFonts w:ascii="Times New Roman" w:hAnsi="Times New Roman"/>
          <w:sz w:val="24"/>
          <w:lang w:val="en-GB"/>
        </w:rPr>
        <w:t xml:space="preserve">"Bite Your Hateful Tongue!” </w:t>
      </w:r>
      <w:r w:rsidR="00C61A4F" w:rsidRPr="0041508A">
        <w:rPr>
          <w:rFonts w:ascii="Times New Roman" w:hAnsi="Times New Roman"/>
          <w:sz w:val="24"/>
          <w:lang w:val="en-GB"/>
        </w:rPr>
        <w:t xml:space="preserve">and </w:t>
      </w:r>
      <w:r w:rsidR="004C2495" w:rsidRPr="0041508A">
        <w:rPr>
          <w:rFonts w:ascii="Times New Roman" w:hAnsi="Times New Roman"/>
          <w:sz w:val="24"/>
          <w:lang w:val="en-GB"/>
        </w:rPr>
        <w:t>“Don't Roast When You Post”</w:t>
      </w:r>
      <w:r w:rsidR="00840E2F" w:rsidRPr="0041508A">
        <w:rPr>
          <w:rFonts w:ascii="Times New Roman" w:hAnsi="Times New Roman"/>
          <w:sz w:val="24"/>
          <w:lang w:val="en-GB"/>
        </w:rPr>
        <w:t>.</w:t>
      </w:r>
    </w:p>
    <w:p w14:paraId="72984DD0" w14:textId="77777777" w:rsidR="002E1D39" w:rsidRPr="0041508A" w:rsidRDefault="002E1D39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57EE1E8B" w14:textId="77777777" w:rsidR="002E1D39" w:rsidRPr="0041508A" w:rsidRDefault="002E1D39" w:rsidP="0041508A">
      <w:pPr>
        <w:spacing w:line="276" w:lineRule="auto"/>
        <w:contextualSpacing/>
        <w:jc w:val="both"/>
        <w:rPr>
          <w:rFonts w:ascii="Times New Roman" w:hAnsi="Times New Roman"/>
          <w:sz w:val="24"/>
          <w:lang w:val="en-GB" w:eastAsia="sl-SI"/>
        </w:rPr>
      </w:pPr>
      <w:r w:rsidRPr="0041508A">
        <w:rPr>
          <w:rFonts w:ascii="Times New Roman" w:hAnsi="Times New Roman"/>
          <w:sz w:val="24"/>
          <w:lang w:val="en-GB" w:eastAsia="sl-SI"/>
        </w:rPr>
        <w:t xml:space="preserve">Hate speech will be </w:t>
      </w:r>
      <w:r w:rsidR="00C2282C" w:rsidRPr="0041508A">
        <w:rPr>
          <w:rFonts w:ascii="Times New Roman" w:hAnsi="Times New Roman"/>
          <w:sz w:val="24"/>
          <w:lang w:val="en-GB" w:eastAsia="sl-SI"/>
        </w:rPr>
        <w:t xml:space="preserve">further </w:t>
      </w:r>
      <w:r w:rsidRPr="0041508A">
        <w:rPr>
          <w:rFonts w:ascii="Times New Roman" w:hAnsi="Times New Roman"/>
          <w:sz w:val="24"/>
          <w:lang w:val="en-GB" w:eastAsia="sl-SI"/>
        </w:rPr>
        <w:t xml:space="preserve">regulated with the upcoming changes to the </w:t>
      </w:r>
      <w:r w:rsidRPr="0041508A">
        <w:rPr>
          <w:rFonts w:ascii="Times New Roman" w:hAnsi="Times New Roman"/>
          <w:bCs/>
          <w:sz w:val="24"/>
          <w:lang w:val="en-GB" w:eastAsia="sl-SI"/>
        </w:rPr>
        <w:t xml:space="preserve">Media </w:t>
      </w:r>
      <w:r w:rsidR="004C2495" w:rsidRPr="0041508A">
        <w:rPr>
          <w:rFonts w:ascii="Times New Roman" w:hAnsi="Times New Roman"/>
          <w:bCs/>
          <w:sz w:val="24"/>
          <w:lang w:val="en-GB" w:eastAsia="sl-SI"/>
        </w:rPr>
        <w:t>A</w:t>
      </w:r>
      <w:r w:rsidRPr="0041508A">
        <w:rPr>
          <w:rFonts w:ascii="Times New Roman" w:hAnsi="Times New Roman"/>
          <w:bCs/>
          <w:sz w:val="24"/>
          <w:lang w:val="en-GB" w:eastAsia="sl-SI"/>
        </w:rPr>
        <w:t>ct</w:t>
      </w:r>
      <w:r w:rsidR="00102C1F" w:rsidRPr="0041508A">
        <w:rPr>
          <w:rFonts w:ascii="Times New Roman" w:hAnsi="Times New Roman"/>
          <w:bCs/>
          <w:sz w:val="24"/>
          <w:lang w:val="en-GB" w:eastAsia="sl-SI"/>
        </w:rPr>
        <w:t>.</w:t>
      </w:r>
    </w:p>
    <w:p w14:paraId="6516AF9B" w14:textId="77777777" w:rsidR="00840E2F" w:rsidRPr="0041508A" w:rsidRDefault="00840E2F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325BC9D7" w14:textId="77777777" w:rsidR="00A23BDB" w:rsidRPr="0041508A" w:rsidRDefault="004C2495" w:rsidP="0041508A">
      <w:pPr>
        <w:pStyle w:val="NormalWeb"/>
        <w:spacing w:before="0" w:beforeAutospacing="0" w:after="0" w:afterAutospacing="0" w:line="276" w:lineRule="auto"/>
        <w:jc w:val="both"/>
      </w:pPr>
      <w:r w:rsidRPr="0041508A">
        <w:rPr>
          <w:lang w:eastAsia="sl-SI"/>
        </w:rPr>
        <w:t xml:space="preserve">In the area of economic and social rights, important steps have been made toward </w:t>
      </w:r>
      <w:r w:rsidRPr="0041508A">
        <w:rPr>
          <w:b/>
          <w:bCs/>
          <w:lang w:eastAsia="sl-SI"/>
        </w:rPr>
        <w:t>long-term care and housing</w:t>
      </w:r>
      <w:r w:rsidRPr="0041508A">
        <w:rPr>
          <w:lang w:eastAsia="sl-SI"/>
        </w:rPr>
        <w:t xml:space="preserve">. </w:t>
      </w:r>
      <w:r w:rsidR="00A23BDB" w:rsidRPr="0041508A">
        <w:rPr>
          <w:lang w:eastAsia="sl-SI"/>
        </w:rPr>
        <w:t>The Long-Term Care Act</w:t>
      </w:r>
      <w:r w:rsidR="00522696" w:rsidRPr="0041508A">
        <w:rPr>
          <w:b/>
          <w:bCs/>
          <w:lang w:eastAsia="sl-SI"/>
        </w:rPr>
        <w:t>,</w:t>
      </w:r>
      <w:r w:rsidR="00A23BDB" w:rsidRPr="0041508A">
        <w:rPr>
          <w:b/>
          <w:bCs/>
          <w:lang w:eastAsia="sl-SI"/>
        </w:rPr>
        <w:t xml:space="preserve"> </w:t>
      </w:r>
      <w:r w:rsidR="00522696" w:rsidRPr="0041508A">
        <w:rPr>
          <w:lang w:eastAsia="sl-SI"/>
        </w:rPr>
        <w:t>adopted in</w:t>
      </w:r>
      <w:r w:rsidR="00522696" w:rsidRPr="0041508A">
        <w:rPr>
          <w:b/>
          <w:bCs/>
          <w:lang w:eastAsia="sl-SI"/>
        </w:rPr>
        <w:t xml:space="preserve"> </w:t>
      </w:r>
      <w:r w:rsidR="00A23BDB" w:rsidRPr="0041508A">
        <w:rPr>
          <w:lang w:eastAsia="sl-SI"/>
        </w:rPr>
        <w:t>2023</w:t>
      </w:r>
      <w:r w:rsidR="00522696" w:rsidRPr="0041508A">
        <w:rPr>
          <w:b/>
          <w:bCs/>
          <w:lang w:eastAsia="sl-SI"/>
        </w:rPr>
        <w:t>,</w:t>
      </w:r>
      <w:r w:rsidR="00A23BDB" w:rsidRPr="0041508A">
        <w:rPr>
          <w:lang w:eastAsia="sl-SI"/>
        </w:rPr>
        <w:t xml:space="preserve"> empowers individuals to determine how they access their care entitlements. </w:t>
      </w:r>
    </w:p>
    <w:p w14:paraId="065B129A" w14:textId="77777777" w:rsidR="00C61A4F" w:rsidRPr="0041508A" w:rsidRDefault="00C61A4F" w:rsidP="0041508A">
      <w:pPr>
        <w:pStyle w:val="NormalWeb"/>
        <w:spacing w:before="0" w:beforeAutospacing="0" w:after="0" w:afterAutospacing="0" w:line="276" w:lineRule="auto"/>
        <w:jc w:val="both"/>
      </w:pPr>
    </w:p>
    <w:p w14:paraId="6EE55B16" w14:textId="77777777" w:rsidR="00A23BDB" w:rsidRPr="0041508A" w:rsidRDefault="00A23BDB" w:rsidP="0041508A">
      <w:pPr>
        <w:spacing w:line="276" w:lineRule="auto"/>
        <w:jc w:val="both"/>
        <w:rPr>
          <w:rFonts w:ascii="Times New Roman" w:hAnsi="Times New Roman"/>
          <w:sz w:val="24"/>
          <w:lang w:val="en-GB" w:eastAsia="sl-SI"/>
        </w:rPr>
      </w:pPr>
      <w:r w:rsidRPr="0041508A">
        <w:rPr>
          <w:rFonts w:ascii="Times New Roman" w:hAnsi="Times New Roman"/>
          <w:sz w:val="24"/>
          <w:lang w:val="en-GB" w:eastAsia="sl-SI"/>
        </w:rPr>
        <w:t xml:space="preserve">Currently, Slovenia is undertaking a comprehensive housing reform aimed at increasing the number of affordable public rental housing. </w:t>
      </w:r>
      <w:r w:rsidR="00384B8D" w:rsidRPr="0041508A">
        <w:rPr>
          <w:rFonts w:ascii="Times New Roman" w:hAnsi="Times New Roman"/>
          <w:sz w:val="24"/>
          <w:lang w:val="en-GB" w:eastAsia="sl-SI"/>
        </w:rPr>
        <w:t>A</w:t>
      </w:r>
      <w:r w:rsidRPr="0041508A">
        <w:rPr>
          <w:rFonts w:ascii="Times New Roman" w:hAnsi="Times New Roman"/>
          <w:sz w:val="24"/>
          <w:lang w:val="en-GB" w:eastAsia="sl-SI"/>
        </w:rPr>
        <w:t xml:space="preserve"> Strategy to Prevent and End Homelessness in Slovenia 2025–2035 is set to be adopted in early 2025</w:t>
      </w:r>
      <w:r w:rsidR="00522696" w:rsidRPr="0041508A">
        <w:rPr>
          <w:rFonts w:ascii="Times New Roman" w:hAnsi="Times New Roman"/>
          <w:sz w:val="24"/>
          <w:lang w:val="en-GB" w:eastAsia="sl-SI"/>
        </w:rPr>
        <w:t>.</w:t>
      </w:r>
    </w:p>
    <w:p w14:paraId="6FE43D38" w14:textId="77777777" w:rsidR="00384B8D" w:rsidRPr="0041508A" w:rsidRDefault="00384B8D" w:rsidP="0041508A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220D92A5" w14:textId="77777777" w:rsidR="004161A1" w:rsidRPr="0041508A" w:rsidRDefault="00A23BDB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  <w:r w:rsidRPr="0041508A">
        <w:rPr>
          <w:rFonts w:ascii="Times New Roman" w:hAnsi="Times New Roman"/>
          <w:sz w:val="24"/>
          <w:lang w:val="en-GB"/>
        </w:rPr>
        <w:t xml:space="preserve">Slovenia </w:t>
      </w:r>
      <w:r w:rsidR="00522696" w:rsidRPr="0041508A">
        <w:rPr>
          <w:rFonts w:ascii="Times New Roman" w:hAnsi="Times New Roman"/>
          <w:sz w:val="24"/>
          <w:lang w:val="en-GB"/>
        </w:rPr>
        <w:t xml:space="preserve">has put a lot of efforts for a more </w:t>
      </w:r>
      <w:r w:rsidR="00384B8D" w:rsidRPr="0041508A">
        <w:rPr>
          <w:rFonts w:ascii="Times New Roman" w:hAnsi="Times New Roman"/>
          <w:b/>
          <w:bCs/>
          <w:sz w:val="24"/>
          <w:lang w:val="en-GB"/>
        </w:rPr>
        <w:t>g</w:t>
      </w:r>
      <w:r w:rsidR="00522696" w:rsidRPr="0041508A">
        <w:rPr>
          <w:rFonts w:ascii="Times New Roman" w:hAnsi="Times New Roman"/>
          <w:b/>
          <w:bCs/>
          <w:sz w:val="24"/>
          <w:lang w:val="en-GB"/>
        </w:rPr>
        <w:t>ender-balanced society</w:t>
      </w:r>
      <w:r w:rsidR="00522696" w:rsidRPr="0041508A">
        <w:rPr>
          <w:rFonts w:ascii="Times New Roman" w:hAnsi="Times New Roman"/>
          <w:sz w:val="24"/>
          <w:lang w:val="en-GB"/>
        </w:rPr>
        <w:t xml:space="preserve">. In </w:t>
      </w:r>
      <w:r w:rsidR="00384B8D" w:rsidRPr="0041508A">
        <w:rPr>
          <w:rFonts w:ascii="Times New Roman" w:hAnsi="Times New Roman"/>
          <w:sz w:val="24"/>
          <w:lang w:val="en-GB"/>
        </w:rPr>
        <w:t>2022,</w:t>
      </w:r>
      <w:r w:rsidR="00522696" w:rsidRPr="0041508A">
        <w:rPr>
          <w:rFonts w:ascii="Times New Roman" w:hAnsi="Times New Roman"/>
          <w:sz w:val="24"/>
          <w:lang w:val="en-GB"/>
        </w:rPr>
        <w:t xml:space="preserve"> the glass ceiling was broken in </w:t>
      </w:r>
      <w:r w:rsidR="005F6559" w:rsidRPr="0041508A">
        <w:rPr>
          <w:rFonts w:ascii="Times New Roman" w:hAnsi="Times New Roman"/>
          <w:sz w:val="24"/>
          <w:lang w:val="en-GB"/>
        </w:rPr>
        <w:t xml:space="preserve">the </w:t>
      </w:r>
      <w:r w:rsidR="00522696" w:rsidRPr="0041508A">
        <w:rPr>
          <w:rFonts w:ascii="Times New Roman" w:hAnsi="Times New Roman"/>
          <w:sz w:val="24"/>
          <w:lang w:val="en-GB"/>
        </w:rPr>
        <w:t>political sphere</w:t>
      </w:r>
      <w:r w:rsidR="005F6559" w:rsidRPr="0041508A">
        <w:rPr>
          <w:rFonts w:ascii="Times New Roman" w:hAnsi="Times New Roman"/>
          <w:sz w:val="24"/>
          <w:lang w:val="en-GB"/>
        </w:rPr>
        <w:t xml:space="preserve"> with the first woman</w:t>
      </w:r>
      <w:r w:rsidR="00522696" w:rsidRPr="0041508A">
        <w:rPr>
          <w:rFonts w:ascii="Times New Roman" w:hAnsi="Times New Roman"/>
          <w:sz w:val="24"/>
          <w:lang w:val="en-GB"/>
        </w:rPr>
        <w:t xml:space="preserve"> </w:t>
      </w:r>
      <w:r w:rsidR="00384B8D" w:rsidRPr="0041508A">
        <w:rPr>
          <w:rFonts w:ascii="Times New Roman" w:hAnsi="Times New Roman"/>
          <w:sz w:val="24"/>
          <w:lang w:val="en-GB"/>
        </w:rPr>
        <w:t>P</w:t>
      </w:r>
      <w:r w:rsidR="00522696" w:rsidRPr="0041508A">
        <w:rPr>
          <w:rFonts w:ascii="Times New Roman" w:hAnsi="Times New Roman"/>
          <w:sz w:val="24"/>
          <w:lang w:val="en-GB"/>
        </w:rPr>
        <w:t xml:space="preserve">resident of the </w:t>
      </w:r>
      <w:r w:rsidR="00384B8D" w:rsidRPr="0041508A">
        <w:rPr>
          <w:rFonts w:ascii="Times New Roman" w:hAnsi="Times New Roman"/>
          <w:sz w:val="24"/>
          <w:lang w:val="en-GB"/>
        </w:rPr>
        <w:t>R</w:t>
      </w:r>
      <w:r w:rsidR="00522696" w:rsidRPr="0041508A">
        <w:rPr>
          <w:rFonts w:ascii="Times New Roman" w:hAnsi="Times New Roman"/>
          <w:sz w:val="24"/>
          <w:lang w:val="en-GB"/>
        </w:rPr>
        <w:t>epublic</w:t>
      </w:r>
      <w:r w:rsidR="003E1E67" w:rsidRPr="0041508A">
        <w:rPr>
          <w:rFonts w:ascii="Times New Roman" w:hAnsi="Times New Roman"/>
          <w:sz w:val="24"/>
          <w:lang w:val="en-GB"/>
        </w:rPr>
        <w:t xml:space="preserve"> </w:t>
      </w:r>
      <w:r w:rsidR="00522696" w:rsidRPr="0041508A">
        <w:rPr>
          <w:rFonts w:ascii="Times New Roman" w:hAnsi="Times New Roman"/>
          <w:sz w:val="24"/>
          <w:lang w:val="en-GB"/>
        </w:rPr>
        <w:t xml:space="preserve">and </w:t>
      </w:r>
      <w:r w:rsidR="005F6559" w:rsidRPr="0041508A">
        <w:rPr>
          <w:rFonts w:ascii="Times New Roman" w:hAnsi="Times New Roman"/>
          <w:sz w:val="24"/>
          <w:lang w:val="en-GB"/>
        </w:rPr>
        <w:t>the first woman</w:t>
      </w:r>
      <w:r w:rsidR="00522696" w:rsidRPr="0041508A">
        <w:rPr>
          <w:rFonts w:ascii="Times New Roman" w:hAnsi="Times New Roman"/>
          <w:sz w:val="24"/>
          <w:lang w:val="en-GB"/>
        </w:rPr>
        <w:t xml:space="preserve"> </w:t>
      </w:r>
      <w:r w:rsidR="00384B8D" w:rsidRPr="0041508A">
        <w:rPr>
          <w:rFonts w:ascii="Times New Roman" w:hAnsi="Times New Roman"/>
          <w:sz w:val="24"/>
          <w:lang w:val="en-GB"/>
        </w:rPr>
        <w:t>P</w:t>
      </w:r>
      <w:r w:rsidR="00522696" w:rsidRPr="0041508A">
        <w:rPr>
          <w:rFonts w:ascii="Times New Roman" w:hAnsi="Times New Roman"/>
          <w:sz w:val="24"/>
          <w:lang w:val="en-GB"/>
        </w:rPr>
        <w:t xml:space="preserve">resident of </w:t>
      </w:r>
      <w:r w:rsidR="005F6559" w:rsidRPr="0041508A">
        <w:rPr>
          <w:rFonts w:ascii="Times New Roman" w:hAnsi="Times New Roman"/>
          <w:sz w:val="24"/>
          <w:lang w:val="en-GB"/>
        </w:rPr>
        <w:t>the National Assembly</w:t>
      </w:r>
      <w:r w:rsidR="004161A1" w:rsidRPr="0041508A">
        <w:rPr>
          <w:rFonts w:ascii="Times New Roman" w:hAnsi="Times New Roman"/>
          <w:sz w:val="24"/>
          <w:lang w:val="en-GB"/>
        </w:rPr>
        <w:t xml:space="preserve">. </w:t>
      </w:r>
      <w:r w:rsidR="005F6559" w:rsidRPr="0041508A">
        <w:rPr>
          <w:rFonts w:ascii="Times New Roman" w:hAnsi="Times New Roman"/>
          <w:sz w:val="24"/>
          <w:lang w:val="en-GB"/>
        </w:rPr>
        <w:t>In</w:t>
      </w:r>
      <w:r w:rsidR="004161A1" w:rsidRPr="0041508A">
        <w:rPr>
          <w:rFonts w:ascii="Times New Roman" w:hAnsi="Times New Roman"/>
          <w:sz w:val="24"/>
          <w:lang w:val="en-GB"/>
        </w:rPr>
        <w:t xml:space="preserve"> </w:t>
      </w:r>
      <w:r w:rsidR="005F6559" w:rsidRPr="0041508A">
        <w:rPr>
          <w:rFonts w:ascii="Times New Roman" w:hAnsi="Times New Roman"/>
          <w:sz w:val="24"/>
          <w:lang w:val="en-GB"/>
        </w:rPr>
        <w:t>parliamentary</w:t>
      </w:r>
      <w:r w:rsidR="00522696" w:rsidRPr="0041508A">
        <w:rPr>
          <w:rFonts w:ascii="Times New Roman" w:hAnsi="Times New Roman"/>
          <w:sz w:val="24"/>
          <w:lang w:val="en-GB"/>
        </w:rPr>
        <w:t xml:space="preserve"> </w:t>
      </w:r>
      <w:r w:rsidR="00384B8D" w:rsidRPr="0041508A">
        <w:rPr>
          <w:rFonts w:ascii="Times New Roman" w:hAnsi="Times New Roman"/>
          <w:sz w:val="24"/>
          <w:lang w:val="en-GB"/>
        </w:rPr>
        <w:t>elections,</w:t>
      </w:r>
      <w:r w:rsidR="00522696" w:rsidRPr="0041508A">
        <w:rPr>
          <w:rFonts w:ascii="Times New Roman" w:hAnsi="Times New Roman"/>
          <w:sz w:val="24"/>
          <w:lang w:val="en-GB"/>
        </w:rPr>
        <w:t xml:space="preserve"> </w:t>
      </w:r>
      <w:r w:rsidR="004161A1" w:rsidRPr="0041508A">
        <w:rPr>
          <w:rFonts w:ascii="Times New Roman" w:hAnsi="Times New Roman"/>
          <w:sz w:val="24"/>
          <w:lang w:val="en-GB"/>
        </w:rPr>
        <w:t>almost</w:t>
      </w:r>
      <w:r w:rsidR="00522696" w:rsidRPr="0041508A">
        <w:rPr>
          <w:rFonts w:ascii="Times New Roman" w:hAnsi="Times New Roman"/>
          <w:sz w:val="24"/>
          <w:lang w:val="en-GB"/>
        </w:rPr>
        <w:t xml:space="preserve"> </w:t>
      </w:r>
      <w:r w:rsidR="004161A1" w:rsidRPr="0041508A">
        <w:rPr>
          <w:rFonts w:ascii="Times New Roman" w:hAnsi="Times New Roman"/>
          <w:sz w:val="24"/>
          <w:lang w:val="en-GB"/>
        </w:rPr>
        <w:t xml:space="preserve">40% of those elected to the </w:t>
      </w:r>
      <w:r w:rsidR="005F6559" w:rsidRPr="0041508A">
        <w:rPr>
          <w:rFonts w:ascii="Times New Roman" w:hAnsi="Times New Roman"/>
          <w:sz w:val="24"/>
          <w:lang w:val="en-GB"/>
        </w:rPr>
        <w:t>p</w:t>
      </w:r>
      <w:r w:rsidR="004161A1" w:rsidRPr="0041508A">
        <w:rPr>
          <w:rFonts w:ascii="Times New Roman" w:hAnsi="Times New Roman"/>
          <w:sz w:val="24"/>
          <w:lang w:val="en-GB"/>
        </w:rPr>
        <w:t>arliament</w:t>
      </w:r>
      <w:r w:rsidR="00522696" w:rsidRPr="0041508A">
        <w:rPr>
          <w:rFonts w:ascii="Times New Roman" w:hAnsi="Times New Roman"/>
          <w:sz w:val="24"/>
          <w:lang w:val="en-GB"/>
        </w:rPr>
        <w:t xml:space="preserve"> </w:t>
      </w:r>
      <w:r w:rsidR="004161A1" w:rsidRPr="0041508A">
        <w:rPr>
          <w:rFonts w:ascii="Times New Roman" w:hAnsi="Times New Roman"/>
          <w:sz w:val="24"/>
          <w:lang w:val="en-GB"/>
        </w:rPr>
        <w:t xml:space="preserve">were women. </w:t>
      </w:r>
    </w:p>
    <w:p w14:paraId="7DBF7CCF" w14:textId="77777777" w:rsidR="00384B8D" w:rsidRPr="0041508A" w:rsidRDefault="00384B8D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36240C3B" w14:textId="77777777" w:rsidR="00A23BDB" w:rsidRPr="0041508A" w:rsidRDefault="005F6559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  <w:r w:rsidRPr="0041508A">
        <w:rPr>
          <w:rFonts w:ascii="Times New Roman" w:hAnsi="Times New Roman"/>
          <w:sz w:val="24"/>
          <w:lang w:val="en-GB"/>
        </w:rPr>
        <w:t>We</w:t>
      </w:r>
      <w:r w:rsidR="004161A1" w:rsidRPr="0041508A">
        <w:rPr>
          <w:rFonts w:ascii="Times New Roman" w:hAnsi="Times New Roman"/>
          <w:sz w:val="24"/>
          <w:lang w:val="en-GB"/>
        </w:rPr>
        <w:t xml:space="preserve"> </w:t>
      </w:r>
      <w:r w:rsidR="00A23BDB" w:rsidRPr="0041508A">
        <w:rPr>
          <w:rFonts w:ascii="Times New Roman" w:hAnsi="Times New Roman"/>
          <w:sz w:val="24"/>
          <w:lang w:val="en-GB"/>
        </w:rPr>
        <w:t xml:space="preserve">continue to promote gender equality in all areas of economic, political and social life. </w:t>
      </w:r>
      <w:r w:rsidR="004161A1" w:rsidRPr="0041508A">
        <w:rPr>
          <w:rFonts w:ascii="Times New Roman" w:hAnsi="Times New Roman"/>
          <w:sz w:val="24"/>
          <w:lang w:val="en-GB"/>
        </w:rPr>
        <w:t>The measures are included in</w:t>
      </w:r>
      <w:r w:rsidR="00A23BDB" w:rsidRPr="0041508A">
        <w:rPr>
          <w:rFonts w:ascii="Times New Roman" w:hAnsi="Times New Roman"/>
          <w:sz w:val="24"/>
          <w:lang w:val="en-GB"/>
        </w:rPr>
        <w:t xml:space="preserve"> the National Programme for Equal Opportunities for Women and Men 2023–2030. </w:t>
      </w:r>
    </w:p>
    <w:p w14:paraId="1FF6172A" w14:textId="77777777" w:rsidR="00384B8D" w:rsidRPr="0041508A" w:rsidRDefault="00384B8D" w:rsidP="0041508A">
      <w:pPr>
        <w:widowControl w:val="0"/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3EE37708" w14:textId="77777777" w:rsidR="00A23BDB" w:rsidRPr="0041508A" w:rsidRDefault="005F6559" w:rsidP="0041508A">
      <w:pPr>
        <w:widowControl w:val="0"/>
        <w:spacing w:line="276" w:lineRule="auto"/>
        <w:jc w:val="both"/>
        <w:rPr>
          <w:rFonts w:ascii="Times New Roman" w:hAnsi="Times New Roman"/>
          <w:sz w:val="24"/>
          <w:lang w:val="en-GB"/>
        </w:rPr>
      </w:pPr>
      <w:r w:rsidRPr="0041508A">
        <w:rPr>
          <w:rFonts w:ascii="Times New Roman" w:hAnsi="Times New Roman"/>
          <w:sz w:val="24"/>
          <w:lang w:val="en-GB"/>
        </w:rPr>
        <w:t xml:space="preserve">To </w:t>
      </w:r>
      <w:r w:rsidR="004161A1" w:rsidRPr="0041508A">
        <w:rPr>
          <w:rFonts w:ascii="Times New Roman" w:hAnsi="Times New Roman"/>
          <w:sz w:val="24"/>
          <w:lang w:val="en-GB"/>
        </w:rPr>
        <w:t>tackle domestic violence and violence against women</w:t>
      </w:r>
      <w:r w:rsidR="00AB26E0" w:rsidRPr="0041508A">
        <w:rPr>
          <w:rFonts w:ascii="Times New Roman" w:hAnsi="Times New Roman"/>
          <w:sz w:val="24"/>
          <w:lang w:val="en-GB"/>
        </w:rPr>
        <w:t xml:space="preserve"> more effectively</w:t>
      </w:r>
      <w:r w:rsidRPr="0041508A">
        <w:rPr>
          <w:rFonts w:ascii="Times New Roman" w:hAnsi="Times New Roman"/>
          <w:sz w:val="24"/>
          <w:lang w:val="en-GB"/>
        </w:rPr>
        <w:t>, specific measures were set up in</w:t>
      </w:r>
      <w:r w:rsidR="004161A1" w:rsidRPr="0041508A">
        <w:rPr>
          <w:rFonts w:ascii="Times New Roman" w:hAnsi="Times New Roman"/>
          <w:sz w:val="24"/>
          <w:lang w:val="en-GB"/>
        </w:rPr>
        <w:t xml:space="preserve"> </w:t>
      </w:r>
      <w:r w:rsidR="00A23BDB" w:rsidRPr="0041508A">
        <w:rPr>
          <w:rFonts w:ascii="Times New Roman" w:hAnsi="Times New Roman"/>
          <w:sz w:val="24"/>
          <w:lang w:val="en-GB"/>
        </w:rPr>
        <w:t xml:space="preserve">the </w:t>
      </w:r>
      <w:r w:rsidR="00A23BDB" w:rsidRPr="0041508A">
        <w:rPr>
          <w:rStyle w:val="Strong"/>
          <w:rFonts w:ascii="Times New Roman" w:eastAsia="SimSun" w:hAnsi="Times New Roman"/>
          <w:b w:val="0"/>
          <w:bCs w:val="0"/>
          <w:sz w:val="24"/>
          <w:lang w:val="en-GB"/>
        </w:rPr>
        <w:t>National Programme for the Prevention of Domestic Violence and Violence against Women 2024–2029</w:t>
      </w:r>
      <w:r w:rsidR="00A23BDB" w:rsidRPr="0041508A">
        <w:rPr>
          <w:rFonts w:ascii="Times New Roman" w:hAnsi="Times New Roman"/>
          <w:sz w:val="24"/>
          <w:lang w:val="en-GB"/>
        </w:rPr>
        <w:t xml:space="preserve">. </w:t>
      </w:r>
      <w:r w:rsidR="004161A1" w:rsidRPr="0041508A">
        <w:rPr>
          <w:rFonts w:ascii="Times New Roman" w:hAnsi="Times New Roman"/>
          <w:sz w:val="24"/>
          <w:lang w:val="en-GB"/>
        </w:rPr>
        <w:t>In 2021</w:t>
      </w:r>
      <w:r w:rsidR="00384B8D" w:rsidRPr="0041508A">
        <w:rPr>
          <w:rFonts w:ascii="Times New Roman" w:hAnsi="Times New Roman"/>
          <w:sz w:val="24"/>
          <w:lang w:val="en-GB"/>
        </w:rPr>
        <w:t>,</w:t>
      </w:r>
      <w:r w:rsidR="004161A1" w:rsidRPr="0041508A">
        <w:rPr>
          <w:rFonts w:ascii="Times New Roman" w:hAnsi="Times New Roman"/>
          <w:sz w:val="24"/>
          <w:lang w:val="en-GB"/>
        </w:rPr>
        <w:t xml:space="preserve"> amendments to </w:t>
      </w:r>
      <w:r w:rsidR="00463DDA" w:rsidRPr="0041508A">
        <w:rPr>
          <w:rFonts w:ascii="Times New Roman" w:hAnsi="Times New Roman"/>
          <w:sz w:val="24"/>
          <w:lang w:val="en-GB"/>
        </w:rPr>
        <w:t xml:space="preserve">the </w:t>
      </w:r>
      <w:r w:rsidR="004161A1" w:rsidRPr="0041508A">
        <w:rPr>
          <w:rFonts w:ascii="Times New Roman" w:hAnsi="Times New Roman"/>
          <w:sz w:val="24"/>
          <w:lang w:val="en-GB"/>
        </w:rPr>
        <w:t>Criminal Code introduced a</w:t>
      </w:r>
      <w:r w:rsidR="00463DDA" w:rsidRPr="0041508A">
        <w:rPr>
          <w:rFonts w:ascii="Times New Roman" w:hAnsi="Times New Roman"/>
          <w:sz w:val="24"/>
          <w:lang w:val="en-GB"/>
        </w:rPr>
        <w:t>n</w:t>
      </w:r>
      <w:r w:rsidR="004161A1" w:rsidRPr="0041508A">
        <w:rPr>
          <w:rFonts w:ascii="Times New Roman" w:hAnsi="Times New Roman"/>
          <w:sz w:val="24"/>
          <w:lang w:val="en-GB"/>
        </w:rPr>
        <w:t xml:space="preserve"> </w:t>
      </w:r>
      <w:r w:rsidR="00463DDA" w:rsidRPr="0041508A">
        <w:rPr>
          <w:rFonts w:ascii="Times New Roman" w:hAnsi="Times New Roman"/>
          <w:sz w:val="24"/>
          <w:lang w:val="en-GB"/>
        </w:rPr>
        <w:t>affirmative consent model in relation to rape</w:t>
      </w:r>
      <w:r w:rsidR="004161A1" w:rsidRPr="0041508A">
        <w:rPr>
          <w:rFonts w:ascii="Times New Roman" w:hAnsi="Times New Roman"/>
          <w:sz w:val="24"/>
          <w:lang w:val="en-GB"/>
        </w:rPr>
        <w:t>.</w:t>
      </w:r>
    </w:p>
    <w:p w14:paraId="375A4067" w14:textId="77777777" w:rsidR="00A23BDB" w:rsidRPr="0041508A" w:rsidRDefault="00A23BDB" w:rsidP="0041508A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1C6588BC" w14:textId="77777777" w:rsidR="00B41BA4" w:rsidRPr="0041508A" w:rsidRDefault="00BD3D1C" w:rsidP="0041508A">
      <w:pPr>
        <w:spacing w:line="276" w:lineRule="auto"/>
        <w:jc w:val="both"/>
        <w:rPr>
          <w:rFonts w:ascii="Times New Roman" w:hAnsi="Times New Roman"/>
          <w:sz w:val="24"/>
        </w:rPr>
      </w:pPr>
      <w:r w:rsidRPr="0041508A">
        <w:rPr>
          <w:rFonts w:ascii="Times New Roman" w:hAnsi="Times New Roman"/>
          <w:sz w:val="24"/>
        </w:rPr>
        <w:t xml:space="preserve">Slovenia took important legislative steps to guarantee </w:t>
      </w:r>
      <w:r w:rsidR="00027206" w:rsidRPr="0041508A">
        <w:rPr>
          <w:rFonts w:ascii="Times New Roman" w:hAnsi="Times New Roman"/>
          <w:sz w:val="24"/>
        </w:rPr>
        <w:t>increased in</w:t>
      </w:r>
      <w:r w:rsidR="00761BB0" w:rsidRPr="0041508A">
        <w:rPr>
          <w:rFonts w:ascii="Times New Roman" w:hAnsi="Times New Roman"/>
          <w:sz w:val="24"/>
        </w:rPr>
        <w:t>c</w:t>
      </w:r>
      <w:r w:rsidR="00027206" w:rsidRPr="0041508A">
        <w:rPr>
          <w:rFonts w:ascii="Times New Roman" w:hAnsi="Times New Roman"/>
          <w:sz w:val="24"/>
        </w:rPr>
        <w:t>lusion</w:t>
      </w:r>
      <w:r w:rsidR="00761BB0" w:rsidRPr="0041508A">
        <w:rPr>
          <w:rFonts w:ascii="Times New Roman" w:hAnsi="Times New Roman"/>
          <w:sz w:val="24"/>
        </w:rPr>
        <w:t xml:space="preserve"> </w:t>
      </w:r>
      <w:r w:rsidRPr="0041508A">
        <w:rPr>
          <w:rFonts w:ascii="Times New Roman" w:hAnsi="Times New Roman"/>
          <w:sz w:val="24"/>
        </w:rPr>
        <w:t xml:space="preserve">of </w:t>
      </w:r>
      <w:r w:rsidRPr="0041508A">
        <w:rPr>
          <w:rFonts w:ascii="Times New Roman" w:hAnsi="Times New Roman"/>
          <w:b/>
          <w:bCs/>
          <w:sz w:val="24"/>
        </w:rPr>
        <w:t>persons with disabilities</w:t>
      </w:r>
      <w:r w:rsidRPr="0041508A">
        <w:rPr>
          <w:rFonts w:ascii="Times New Roman" w:hAnsi="Times New Roman"/>
          <w:sz w:val="24"/>
        </w:rPr>
        <w:t xml:space="preserve">. </w:t>
      </w:r>
      <w:r w:rsidR="00FF3815" w:rsidRPr="0041508A">
        <w:rPr>
          <w:rFonts w:ascii="Times New Roman" w:hAnsi="Times New Roman"/>
          <w:sz w:val="24"/>
        </w:rPr>
        <w:t xml:space="preserve">In </w:t>
      </w:r>
      <w:r w:rsidR="00B41BA4" w:rsidRPr="0041508A">
        <w:rPr>
          <w:rFonts w:ascii="Times New Roman" w:hAnsi="Times New Roman"/>
          <w:sz w:val="24"/>
        </w:rPr>
        <w:t xml:space="preserve">2021, </w:t>
      </w:r>
      <w:r w:rsidR="002C4CE2" w:rsidRPr="0041508A">
        <w:rPr>
          <w:rFonts w:ascii="Times New Roman" w:hAnsi="Times New Roman"/>
          <w:sz w:val="24"/>
        </w:rPr>
        <w:t xml:space="preserve">Slovenia amended </w:t>
      </w:r>
      <w:r w:rsidR="00B41BA4" w:rsidRPr="0041508A">
        <w:rPr>
          <w:rFonts w:ascii="Times New Roman" w:hAnsi="Times New Roman"/>
          <w:sz w:val="24"/>
        </w:rPr>
        <w:t xml:space="preserve">the Constitution </w:t>
      </w:r>
      <w:r w:rsidR="00FF3815" w:rsidRPr="0041508A">
        <w:rPr>
          <w:rFonts w:ascii="Times New Roman" w:hAnsi="Times New Roman"/>
          <w:sz w:val="24"/>
        </w:rPr>
        <w:t>to</w:t>
      </w:r>
      <w:r w:rsidR="00B41BA4" w:rsidRPr="0041508A">
        <w:rPr>
          <w:rFonts w:ascii="Times New Roman" w:hAnsi="Times New Roman"/>
          <w:sz w:val="24"/>
        </w:rPr>
        <w:t xml:space="preserve"> recognize the right to the free use and development of </w:t>
      </w:r>
      <w:r w:rsidR="00B41BA4" w:rsidRPr="0041508A">
        <w:rPr>
          <w:rFonts w:ascii="Times New Roman" w:hAnsi="Times New Roman"/>
          <w:bCs/>
          <w:sz w:val="24"/>
        </w:rPr>
        <w:t>Slovenian Sign Language</w:t>
      </w:r>
      <w:r w:rsidR="00B41BA4" w:rsidRPr="0041508A">
        <w:rPr>
          <w:rFonts w:ascii="Times New Roman" w:hAnsi="Times New Roman"/>
          <w:sz w:val="24"/>
        </w:rPr>
        <w:t xml:space="preserve"> and</w:t>
      </w:r>
      <w:r w:rsidR="002C4CE2" w:rsidRPr="0041508A">
        <w:rPr>
          <w:rFonts w:ascii="Times New Roman" w:hAnsi="Times New Roman"/>
          <w:sz w:val="24"/>
        </w:rPr>
        <w:t>,</w:t>
      </w:r>
      <w:r w:rsidR="00B41BA4" w:rsidRPr="0041508A">
        <w:rPr>
          <w:rFonts w:ascii="Times New Roman" w:hAnsi="Times New Roman"/>
          <w:sz w:val="24"/>
        </w:rPr>
        <w:t xml:space="preserve"> </w:t>
      </w:r>
      <w:r w:rsidR="002C4CE2" w:rsidRPr="0041508A">
        <w:rPr>
          <w:rFonts w:ascii="Times New Roman" w:hAnsi="Times New Roman"/>
          <w:sz w:val="24"/>
        </w:rPr>
        <w:t xml:space="preserve">as the first country in the world, </w:t>
      </w:r>
      <w:r w:rsidR="00B41BA4" w:rsidRPr="0041508A">
        <w:rPr>
          <w:rFonts w:ascii="Times New Roman" w:hAnsi="Times New Roman"/>
          <w:sz w:val="24"/>
        </w:rPr>
        <w:t xml:space="preserve">the tactile sign language used by </w:t>
      </w:r>
      <w:r w:rsidR="00FF3815" w:rsidRPr="0041508A">
        <w:rPr>
          <w:rFonts w:ascii="Times New Roman" w:hAnsi="Times New Roman"/>
          <w:sz w:val="24"/>
        </w:rPr>
        <w:t xml:space="preserve">deafblind </w:t>
      </w:r>
      <w:r w:rsidR="00B41BA4" w:rsidRPr="0041508A">
        <w:rPr>
          <w:rFonts w:ascii="Times New Roman" w:hAnsi="Times New Roman"/>
          <w:sz w:val="24"/>
        </w:rPr>
        <w:t xml:space="preserve">persons. </w:t>
      </w:r>
    </w:p>
    <w:p w14:paraId="7E3B5B8D" w14:textId="77777777" w:rsidR="00150DC7" w:rsidRPr="0041508A" w:rsidRDefault="00150DC7" w:rsidP="0041508A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46342676" w14:textId="77777777" w:rsidR="008B221B" w:rsidRPr="0041508A" w:rsidRDefault="00FF3815" w:rsidP="0041508A">
      <w:pPr>
        <w:pStyle w:val="NormalWeb"/>
        <w:spacing w:before="0" w:beforeAutospacing="0" w:after="0" w:afterAutospacing="0" w:line="276" w:lineRule="auto"/>
        <w:jc w:val="both"/>
      </w:pPr>
      <w:r w:rsidRPr="0041508A">
        <w:t>Last year</w:t>
      </w:r>
      <w:r w:rsidR="008F5A4A" w:rsidRPr="0041508A">
        <w:t xml:space="preserve"> the </w:t>
      </w:r>
      <w:r w:rsidR="008F5A4A" w:rsidRPr="0041508A">
        <w:rPr>
          <w:rStyle w:val="Strong"/>
          <w:b w:val="0"/>
          <w:bCs w:val="0"/>
        </w:rPr>
        <w:t>National Assembly Elections Act</w:t>
      </w:r>
      <w:r w:rsidR="008F5A4A" w:rsidRPr="0041508A">
        <w:t xml:space="preserve"> </w:t>
      </w:r>
      <w:r w:rsidRPr="0041508A">
        <w:t xml:space="preserve">was amended </w:t>
      </w:r>
      <w:r w:rsidR="008F5A4A" w:rsidRPr="0041508A">
        <w:t xml:space="preserve">to </w:t>
      </w:r>
      <w:r w:rsidR="002C4CE2" w:rsidRPr="0041508A">
        <w:t>abolish disenfranchisement of persons</w:t>
      </w:r>
      <w:r w:rsidR="003E1E67" w:rsidRPr="0041508A">
        <w:t xml:space="preserve"> under guardianship due to</w:t>
      </w:r>
      <w:r w:rsidRPr="0041508A">
        <w:t xml:space="preserve"> </w:t>
      </w:r>
      <w:r w:rsidR="008F5A4A" w:rsidRPr="0041508A">
        <w:t xml:space="preserve">intellectual or </w:t>
      </w:r>
      <w:r w:rsidR="000D4405" w:rsidRPr="0041508A">
        <w:t xml:space="preserve">psychosocial </w:t>
      </w:r>
      <w:r w:rsidR="008F5A4A" w:rsidRPr="0041508A">
        <w:t xml:space="preserve">impairments. This important change was </w:t>
      </w:r>
      <w:r w:rsidR="00F57D55" w:rsidRPr="0041508A">
        <w:t xml:space="preserve">implemented already </w:t>
      </w:r>
      <w:r w:rsidR="008F5A4A" w:rsidRPr="0041508A">
        <w:t>during the European elections in June 2024.</w:t>
      </w:r>
    </w:p>
    <w:p w14:paraId="59B4489E" w14:textId="77777777" w:rsidR="00150DC7" w:rsidRPr="0041508A" w:rsidRDefault="00150DC7" w:rsidP="0041508A">
      <w:pPr>
        <w:pStyle w:val="NormalWeb"/>
        <w:spacing w:before="0" w:beforeAutospacing="0" w:after="0" w:afterAutospacing="0" w:line="276" w:lineRule="auto"/>
        <w:jc w:val="both"/>
      </w:pPr>
    </w:p>
    <w:p w14:paraId="7452C7BC" w14:textId="77777777" w:rsidR="00FF3815" w:rsidRPr="0041508A" w:rsidRDefault="00E16D22" w:rsidP="0041508A">
      <w:pPr>
        <w:pStyle w:val="NormalWeb"/>
        <w:spacing w:before="0" w:beforeAutospacing="0" w:after="0" w:afterAutospacing="0" w:line="276" w:lineRule="auto"/>
        <w:jc w:val="both"/>
      </w:pPr>
      <w:r w:rsidRPr="0041508A">
        <w:lastRenderedPageBreak/>
        <w:t xml:space="preserve">An important step was </w:t>
      </w:r>
      <w:r w:rsidR="00F57D55" w:rsidRPr="0041508A">
        <w:t xml:space="preserve">made </w:t>
      </w:r>
      <w:r w:rsidRPr="0041508A">
        <w:t xml:space="preserve">also in </w:t>
      </w:r>
      <w:r w:rsidRPr="0041508A">
        <w:rPr>
          <w:b/>
          <w:bCs/>
        </w:rPr>
        <w:t>child protection</w:t>
      </w:r>
      <w:r w:rsidR="00463DDA" w:rsidRPr="0041508A">
        <w:t xml:space="preserve">. In 2022, a first Barnahus - </w:t>
      </w:r>
      <w:r w:rsidR="00463DDA" w:rsidRPr="0041508A">
        <w:rPr>
          <w:lang w:val="en-US"/>
        </w:rPr>
        <w:t>Children’s House</w:t>
      </w:r>
      <w:r w:rsidR="00463DDA" w:rsidRPr="0041508A">
        <w:t xml:space="preserve"> was established in Slovenia to support child victims of sexual abuse and other criminal offences.</w:t>
      </w:r>
    </w:p>
    <w:p w14:paraId="26C57E8B" w14:textId="77777777" w:rsidR="00102C1F" w:rsidRPr="0041508A" w:rsidRDefault="00102C1F" w:rsidP="0041508A">
      <w:pPr>
        <w:pStyle w:val="NormalWeb"/>
        <w:spacing w:before="0" w:beforeAutospacing="0" w:after="0" w:afterAutospacing="0" w:line="276" w:lineRule="auto"/>
        <w:jc w:val="both"/>
      </w:pPr>
    </w:p>
    <w:p w14:paraId="01946F18" w14:textId="77777777" w:rsidR="00E16D22" w:rsidRPr="0041508A" w:rsidRDefault="00E16D22" w:rsidP="0041508A">
      <w:pPr>
        <w:spacing w:line="276" w:lineRule="auto"/>
        <w:jc w:val="both"/>
        <w:rPr>
          <w:rFonts w:ascii="Times New Roman" w:hAnsi="Times New Roman"/>
          <w:sz w:val="24"/>
          <w:lang w:val="en-GB" w:eastAsia="sl-SI"/>
        </w:rPr>
      </w:pPr>
      <w:r w:rsidRPr="0041508A">
        <w:rPr>
          <w:rFonts w:ascii="Times New Roman" w:hAnsi="Times New Roman"/>
          <w:sz w:val="24"/>
          <w:lang w:val="en-GB" w:eastAsia="sl-SI"/>
        </w:rPr>
        <w:t xml:space="preserve">In accordance with the Constitution, Slovenia continues to fulfil the rights of </w:t>
      </w:r>
      <w:r w:rsidRPr="0041508A">
        <w:rPr>
          <w:rFonts w:ascii="Times New Roman" w:hAnsi="Times New Roman"/>
          <w:b/>
          <w:bCs/>
          <w:sz w:val="24"/>
          <w:lang w:val="en-GB" w:eastAsia="sl-SI"/>
        </w:rPr>
        <w:t>Italian and Hungarian national communit</w:t>
      </w:r>
      <w:r w:rsidR="00150DC7" w:rsidRPr="0041508A">
        <w:rPr>
          <w:rFonts w:ascii="Times New Roman" w:hAnsi="Times New Roman"/>
          <w:b/>
          <w:bCs/>
          <w:sz w:val="24"/>
          <w:lang w:val="en-GB" w:eastAsia="sl-SI"/>
        </w:rPr>
        <w:t>ies</w:t>
      </w:r>
      <w:r w:rsidRPr="0041508A">
        <w:rPr>
          <w:rFonts w:ascii="Times New Roman" w:hAnsi="Times New Roman"/>
          <w:b/>
          <w:bCs/>
          <w:sz w:val="24"/>
          <w:lang w:val="en-GB" w:eastAsia="sl-SI"/>
        </w:rPr>
        <w:t xml:space="preserve"> and </w:t>
      </w:r>
      <w:r w:rsidR="00E762EB" w:rsidRPr="0041508A">
        <w:rPr>
          <w:rFonts w:ascii="Times New Roman" w:hAnsi="Times New Roman"/>
          <w:b/>
          <w:bCs/>
          <w:sz w:val="24"/>
          <w:lang w:val="en-GB" w:eastAsia="sl-SI"/>
        </w:rPr>
        <w:t xml:space="preserve">the </w:t>
      </w:r>
      <w:r w:rsidRPr="0041508A">
        <w:rPr>
          <w:rFonts w:ascii="Times New Roman" w:hAnsi="Times New Roman"/>
          <w:b/>
          <w:bCs/>
          <w:sz w:val="24"/>
          <w:lang w:val="en-GB" w:eastAsia="sl-SI"/>
        </w:rPr>
        <w:t>Roma</w:t>
      </w:r>
      <w:r w:rsidRPr="0041508A">
        <w:rPr>
          <w:rFonts w:ascii="Times New Roman" w:hAnsi="Times New Roman"/>
          <w:sz w:val="24"/>
          <w:lang w:val="en-GB" w:eastAsia="sl-SI"/>
        </w:rPr>
        <w:t xml:space="preserve">. In this regard, </w:t>
      </w:r>
      <w:r w:rsidR="00E762EB" w:rsidRPr="0041508A">
        <w:rPr>
          <w:rFonts w:ascii="Times New Roman" w:hAnsi="Times New Roman"/>
          <w:sz w:val="24"/>
          <w:lang w:val="en-GB" w:eastAsia="sl-SI"/>
        </w:rPr>
        <w:t xml:space="preserve">Slovenia is implementing </w:t>
      </w:r>
      <w:r w:rsidRPr="0041508A">
        <w:rPr>
          <w:rFonts w:ascii="Times New Roman" w:hAnsi="Times New Roman"/>
          <w:sz w:val="24"/>
          <w:lang w:val="en-GB" w:eastAsia="sl-SI"/>
        </w:rPr>
        <w:t xml:space="preserve">the Programme of Measures </w:t>
      </w:r>
      <w:r w:rsidR="00E762EB" w:rsidRPr="0041508A">
        <w:rPr>
          <w:rFonts w:ascii="Times New Roman" w:hAnsi="Times New Roman"/>
          <w:sz w:val="24"/>
          <w:lang w:val="en-GB" w:eastAsia="sl-SI"/>
        </w:rPr>
        <w:t>related to the</w:t>
      </w:r>
      <w:r w:rsidRPr="0041508A">
        <w:rPr>
          <w:rFonts w:ascii="Times New Roman" w:hAnsi="Times New Roman"/>
          <w:sz w:val="24"/>
          <w:lang w:val="en-GB" w:eastAsia="sl-SI"/>
        </w:rPr>
        <w:t xml:space="preserve"> special rights of the Italian and Hungarian national communities </w:t>
      </w:r>
      <w:r w:rsidR="00E762EB" w:rsidRPr="0041508A">
        <w:rPr>
          <w:rFonts w:ascii="Times New Roman" w:hAnsi="Times New Roman"/>
          <w:sz w:val="24"/>
          <w:lang w:val="en-GB" w:eastAsia="sl-SI"/>
        </w:rPr>
        <w:t>2</w:t>
      </w:r>
      <w:r w:rsidRPr="0041508A">
        <w:rPr>
          <w:rFonts w:ascii="Times New Roman" w:hAnsi="Times New Roman"/>
          <w:sz w:val="24"/>
          <w:lang w:val="en-GB" w:eastAsia="sl-SI"/>
        </w:rPr>
        <w:t xml:space="preserve">021–2025 and </w:t>
      </w:r>
      <w:r w:rsidR="00E762EB" w:rsidRPr="0041508A">
        <w:rPr>
          <w:rFonts w:ascii="Times New Roman" w:hAnsi="Times New Roman"/>
          <w:sz w:val="24"/>
          <w:lang w:val="en-GB" w:eastAsia="sl-SI"/>
        </w:rPr>
        <w:t xml:space="preserve">the </w:t>
      </w:r>
      <w:r w:rsidRPr="0041508A">
        <w:rPr>
          <w:rFonts w:ascii="Times New Roman" w:hAnsi="Times New Roman"/>
          <w:sz w:val="24"/>
          <w:lang w:val="en-GB" w:eastAsia="sl-SI"/>
        </w:rPr>
        <w:t xml:space="preserve">National Programme of Measures for Roma 2021–2030. </w:t>
      </w:r>
    </w:p>
    <w:p w14:paraId="3676A1F8" w14:textId="77777777" w:rsidR="00150DC7" w:rsidRPr="0041508A" w:rsidRDefault="00150DC7" w:rsidP="0041508A">
      <w:pPr>
        <w:spacing w:line="276" w:lineRule="auto"/>
        <w:jc w:val="both"/>
        <w:rPr>
          <w:rFonts w:ascii="Times New Roman" w:hAnsi="Times New Roman"/>
          <w:sz w:val="24"/>
          <w:lang w:val="en-GB" w:eastAsia="sl-SI"/>
        </w:rPr>
      </w:pPr>
    </w:p>
    <w:p w14:paraId="00306E0E" w14:textId="77777777" w:rsidR="00E16D22" w:rsidRPr="0041508A" w:rsidRDefault="00E16D22" w:rsidP="0041508A">
      <w:pPr>
        <w:spacing w:line="276" w:lineRule="auto"/>
        <w:jc w:val="both"/>
        <w:rPr>
          <w:rFonts w:ascii="Times New Roman" w:hAnsi="Times New Roman"/>
          <w:sz w:val="24"/>
          <w:lang w:val="en-GB" w:eastAsia="sl-SI"/>
        </w:rPr>
      </w:pPr>
      <w:r w:rsidRPr="0041508A">
        <w:rPr>
          <w:rFonts w:ascii="Times New Roman" w:hAnsi="Times New Roman"/>
          <w:sz w:val="24"/>
          <w:lang w:val="en-GB" w:eastAsia="sl-SI"/>
        </w:rPr>
        <w:t>In the period under review</w:t>
      </w:r>
      <w:r w:rsidR="003E1E67" w:rsidRPr="0041508A">
        <w:rPr>
          <w:rFonts w:ascii="Times New Roman" w:hAnsi="Times New Roman"/>
          <w:sz w:val="24"/>
          <w:lang w:val="en-GB" w:eastAsia="sl-SI"/>
        </w:rPr>
        <w:t>,</w:t>
      </w:r>
      <w:r w:rsidRPr="0041508A">
        <w:rPr>
          <w:rFonts w:ascii="Times New Roman" w:hAnsi="Times New Roman"/>
          <w:sz w:val="24"/>
          <w:lang w:val="en-GB" w:eastAsia="sl-SI"/>
        </w:rPr>
        <w:t xml:space="preserve"> relevant governmental institutions together with other stakeholders and Roma </w:t>
      </w:r>
      <w:r w:rsidR="00150DC7" w:rsidRPr="0041508A">
        <w:rPr>
          <w:rFonts w:ascii="Times New Roman" w:hAnsi="Times New Roman"/>
          <w:sz w:val="24"/>
          <w:lang w:val="en-GB" w:eastAsia="sl-SI"/>
        </w:rPr>
        <w:t>organisations</w:t>
      </w:r>
      <w:r w:rsidRPr="0041508A">
        <w:rPr>
          <w:rFonts w:ascii="Times New Roman" w:hAnsi="Times New Roman"/>
          <w:sz w:val="24"/>
          <w:lang w:val="en-GB" w:eastAsia="sl-SI"/>
        </w:rPr>
        <w:t xml:space="preserve"> adopted </w:t>
      </w:r>
      <w:r w:rsidR="00EC3D17" w:rsidRPr="0041508A">
        <w:rPr>
          <w:rFonts w:ascii="Times New Roman" w:hAnsi="Times New Roman"/>
          <w:sz w:val="24"/>
          <w:lang w:val="en-GB" w:eastAsia="sl-SI"/>
        </w:rPr>
        <w:t xml:space="preserve">various </w:t>
      </w:r>
      <w:r w:rsidRPr="0041508A">
        <w:rPr>
          <w:rFonts w:ascii="Times New Roman" w:hAnsi="Times New Roman"/>
          <w:sz w:val="24"/>
          <w:lang w:val="en-GB" w:eastAsia="sl-SI"/>
        </w:rPr>
        <w:t>measures and carried out several projects and activities to improve the wellbeing of Roma population in Slovenia.</w:t>
      </w:r>
    </w:p>
    <w:p w14:paraId="5CFACE8C" w14:textId="77777777" w:rsidR="00150DC7" w:rsidRPr="0041508A" w:rsidRDefault="00150DC7" w:rsidP="0041508A">
      <w:pPr>
        <w:spacing w:line="276" w:lineRule="auto"/>
        <w:jc w:val="both"/>
        <w:rPr>
          <w:rFonts w:ascii="Times New Roman" w:hAnsi="Times New Roman"/>
          <w:sz w:val="24"/>
          <w:lang w:val="en-GB" w:eastAsia="sl-SI"/>
        </w:rPr>
      </w:pPr>
    </w:p>
    <w:p w14:paraId="1CD2CB4C" w14:textId="77777777" w:rsidR="00027AE4" w:rsidRPr="0041508A" w:rsidRDefault="00027AE4" w:rsidP="0041508A">
      <w:pPr>
        <w:spacing w:line="276" w:lineRule="auto"/>
        <w:jc w:val="both"/>
        <w:rPr>
          <w:rFonts w:ascii="Times New Roman" w:hAnsi="Times New Roman"/>
          <w:sz w:val="24"/>
          <w:lang w:val="en-GB" w:eastAsia="sl-SI"/>
        </w:rPr>
      </w:pPr>
      <w:r w:rsidRPr="0041508A">
        <w:rPr>
          <w:rFonts w:ascii="Times New Roman" w:hAnsi="Times New Roman"/>
          <w:sz w:val="24"/>
          <w:lang w:val="en-GB" w:eastAsia="sl-SI"/>
        </w:rPr>
        <w:t xml:space="preserve">The </w:t>
      </w:r>
      <w:r w:rsidRPr="0041508A">
        <w:rPr>
          <w:rFonts w:ascii="Times New Roman" w:hAnsi="Times New Roman"/>
          <w:bCs/>
          <w:sz w:val="24"/>
          <w:lang w:val="en-GB" w:eastAsia="sl-SI"/>
        </w:rPr>
        <w:t>Strategy for the Education of Roma</w:t>
      </w:r>
      <w:r w:rsidR="00E16D22" w:rsidRPr="0041508A">
        <w:rPr>
          <w:rFonts w:ascii="Times New Roman" w:hAnsi="Times New Roman"/>
          <w:b/>
          <w:sz w:val="24"/>
          <w:lang w:val="en-GB" w:eastAsia="sl-SI"/>
        </w:rPr>
        <w:t xml:space="preserve"> </w:t>
      </w:r>
      <w:r w:rsidR="00E16D22" w:rsidRPr="0041508A">
        <w:rPr>
          <w:rFonts w:ascii="Times New Roman" w:hAnsi="Times New Roman"/>
          <w:bCs/>
          <w:sz w:val="24"/>
          <w:lang w:val="en-GB" w:eastAsia="sl-SI"/>
        </w:rPr>
        <w:t>was</w:t>
      </w:r>
      <w:r w:rsidRPr="0041508A">
        <w:rPr>
          <w:rFonts w:ascii="Times New Roman" w:hAnsi="Times New Roman"/>
          <w:sz w:val="24"/>
          <w:lang w:val="en-GB" w:eastAsia="sl-SI"/>
        </w:rPr>
        <w:t xml:space="preserve"> updated in 2021</w:t>
      </w:r>
      <w:r w:rsidR="00102C1F" w:rsidRPr="0041508A">
        <w:rPr>
          <w:rFonts w:ascii="Times New Roman" w:hAnsi="Times New Roman"/>
          <w:sz w:val="24"/>
          <w:lang w:val="en-GB" w:eastAsia="sl-SI"/>
        </w:rPr>
        <w:t xml:space="preserve"> </w:t>
      </w:r>
      <w:r w:rsidR="00E16D22" w:rsidRPr="0041508A">
        <w:rPr>
          <w:rFonts w:ascii="Times New Roman" w:hAnsi="Times New Roman"/>
          <w:sz w:val="24"/>
          <w:lang w:val="en-GB" w:eastAsia="sl-SI"/>
        </w:rPr>
        <w:t>to</w:t>
      </w:r>
      <w:r w:rsidRPr="0041508A">
        <w:rPr>
          <w:rFonts w:ascii="Times New Roman" w:hAnsi="Times New Roman"/>
          <w:sz w:val="24"/>
          <w:lang w:val="en-GB" w:eastAsia="sl-SI"/>
        </w:rPr>
        <w:t xml:space="preserve"> improv</w:t>
      </w:r>
      <w:r w:rsidR="00150DC7" w:rsidRPr="0041508A">
        <w:rPr>
          <w:rFonts w:ascii="Times New Roman" w:hAnsi="Times New Roman"/>
          <w:sz w:val="24"/>
          <w:lang w:val="en-GB" w:eastAsia="sl-SI"/>
        </w:rPr>
        <w:t>e</w:t>
      </w:r>
      <w:r w:rsidRPr="0041508A">
        <w:rPr>
          <w:rFonts w:ascii="Times New Roman" w:hAnsi="Times New Roman"/>
          <w:sz w:val="24"/>
          <w:lang w:val="en-GB" w:eastAsia="sl-SI"/>
        </w:rPr>
        <w:t xml:space="preserve"> the educational opportunities of Roma children and young people. In addition, </w:t>
      </w:r>
      <w:r w:rsidRPr="0041508A">
        <w:rPr>
          <w:rFonts w:ascii="Times New Roman" w:hAnsi="Times New Roman"/>
          <w:bCs/>
          <w:sz w:val="24"/>
          <w:lang w:val="en-GB" w:eastAsia="sl-SI"/>
        </w:rPr>
        <w:t>multi-purpose Roma centres</w:t>
      </w:r>
      <w:r w:rsidRPr="0041508A">
        <w:rPr>
          <w:rFonts w:ascii="Times New Roman" w:hAnsi="Times New Roman"/>
          <w:sz w:val="24"/>
          <w:lang w:val="en-GB" w:eastAsia="sl-SI"/>
        </w:rPr>
        <w:t xml:space="preserve"> </w:t>
      </w:r>
      <w:r w:rsidR="00E16D22" w:rsidRPr="0041508A">
        <w:rPr>
          <w:rFonts w:ascii="Times New Roman" w:hAnsi="Times New Roman"/>
          <w:sz w:val="24"/>
          <w:lang w:val="en-GB" w:eastAsia="sl-SI"/>
        </w:rPr>
        <w:t xml:space="preserve">were established to </w:t>
      </w:r>
      <w:r w:rsidRPr="0041508A">
        <w:rPr>
          <w:rFonts w:ascii="Times New Roman" w:hAnsi="Times New Roman"/>
          <w:sz w:val="24"/>
          <w:lang w:val="en-GB" w:eastAsia="sl-SI"/>
        </w:rPr>
        <w:t>provide vital support for integrating Roma children into the education system</w:t>
      </w:r>
      <w:r w:rsidR="00E16D22" w:rsidRPr="0041508A">
        <w:rPr>
          <w:rFonts w:ascii="Times New Roman" w:hAnsi="Times New Roman"/>
          <w:sz w:val="24"/>
          <w:lang w:val="en-GB" w:eastAsia="sl-SI"/>
        </w:rPr>
        <w:t xml:space="preserve"> </w:t>
      </w:r>
      <w:r w:rsidRPr="0041508A">
        <w:rPr>
          <w:rFonts w:ascii="Times New Roman" w:hAnsi="Times New Roman"/>
          <w:sz w:val="24"/>
          <w:lang w:val="en-GB" w:eastAsia="sl-SI"/>
        </w:rPr>
        <w:t xml:space="preserve">and offering workshops for the social activation and empowerment of Roma individuals. </w:t>
      </w:r>
    </w:p>
    <w:p w14:paraId="5DCDDCD4" w14:textId="77777777" w:rsidR="00150DC7" w:rsidRPr="0041508A" w:rsidRDefault="00150DC7" w:rsidP="0041508A">
      <w:pPr>
        <w:spacing w:line="276" w:lineRule="auto"/>
        <w:jc w:val="both"/>
        <w:rPr>
          <w:rFonts w:ascii="Times New Roman" w:hAnsi="Times New Roman"/>
          <w:sz w:val="24"/>
          <w:lang w:val="en-GB" w:eastAsia="sl-SI"/>
        </w:rPr>
      </w:pPr>
    </w:p>
    <w:p w14:paraId="3D9D9006" w14:textId="77777777" w:rsidR="004E4A9C" w:rsidRPr="0041508A" w:rsidRDefault="00027206" w:rsidP="0041508A">
      <w:pPr>
        <w:spacing w:line="276" w:lineRule="auto"/>
        <w:jc w:val="both"/>
        <w:rPr>
          <w:rFonts w:ascii="Times New Roman" w:hAnsi="Times New Roman"/>
          <w:sz w:val="24"/>
          <w:lang w:val="en-GB" w:eastAsia="sl-SI"/>
        </w:rPr>
      </w:pPr>
      <w:r w:rsidRPr="0041508A">
        <w:rPr>
          <w:rFonts w:ascii="Times New Roman" w:hAnsi="Times New Roman"/>
          <w:sz w:val="24"/>
          <w:lang w:val="en-GB" w:eastAsia="sl-SI"/>
        </w:rPr>
        <w:t>S</w:t>
      </w:r>
      <w:r w:rsidR="00027AE4" w:rsidRPr="0041508A">
        <w:rPr>
          <w:rFonts w:ascii="Times New Roman" w:hAnsi="Times New Roman"/>
          <w:sz w:val="24"/>
          <w:lang w:val="en-GB" w:eastAsia="sl-SI"/>
        </w:rPr>
        <w:t>ignificant strides</w:t>
      </w:r>
      <w:r w:rsidRPr="0041508A">
        <w:rPr>
          <w:rFonts w:ascii="Times New Roman" w:hAnsi="Times New Roman"/>
          <w:sz w:val="24"/>
          <w:lang w:val="en-GB" w:eastAsia="sl-SI"/>
        </w:rPr>
        <w:t xml:space="preserve"> were made</w:t>
      </w:r>
      <w:r w:rsidR="00027AE4" w:rsidRPr="0041508A">
        <w:rPr>
          <w:rFonts w:ascii="Times New Roman" w:hAnsi="Times New Roman"/>
          <w:sz w:val="24"/>
          <w:lang w:val="en-GB" w:eastAsia="sl-SI"/>
        </w:rPr>
        <w:t xml:space="preserve"> in </w:t>
      </w:r>
      <w:r w:rsidR="00027AE4" w:rsidRPr="0041508A">
        <w:rPr>
          <w:rFonts w:ascii="Times New Roman" w:hAnsi="Times New Roman"/>
          <w:bCs/>
          <w:sz w:val="24"/>
          <w:lang w:val="en-GB" w:eastAsia="sl-SI"/>
        </w:rPr>
        <w:t>promoting Roma culture</w:t>
      </w:r>
      <w:r w:rsidR="00027AE4" w:rsidRPr="0041508A">
        <w:rPr>
          <w:rFonts w:ascii="Times New Roman" w:hAnsi="Times New Roman"/>
          <w:sz w:val="24"/>
          <w:lang w:val="en-GB" w:eastAsia="sl-SI"/>
        </w:rPr>
        <w:t xml:space="preserve"> and language, highlight</w:t>
      </w:r>
      <w:r w:rsidRPr="0041508A">
        <w:rPr>
          <w:rFonts w:ascii="Times New Roman" w:hAnsi="Times New Roman"/>
          <w:sz w:val="24"/>
          <w:lang w:val="en-GB" w:eastAsia="sl-SI"/>
        </w:rPr>
        <w:t>ing</w:t>
      </w:r>
      <w:r w:rsidR="00027AE4" w:rsidRPr="0041508A">
        <w:rPr>
          <w:rFonts w:ascii="Times New Roman" w:hAnsi="Times New Roman"/>
          <w:sz w:val="24"/>
          <w:lang w:val="en-GB" w:eastAsia="sl-SI"/>
        </w:rPr>
        <w:t xml:space="preserve"> the rich cultural heritage of the Roma community and enhanc</w:t>
      </w:r>
      <w:r w:rsidRPr="0041508A">
        <w:rPr>
          <w:rFonts w:ascii="Times New Roman" w:hAnsi="Times New Roman"/>
          <w:sz w:val="24"/>
          <w:lang w:val="en-GB" w:eastAsia="sl-SI"/>
        </w:rPr>
        <w:t>ing</w:t>
      </w:r>
      <w:r w:rsidR="00027AE4" w:rsidRPr="0041508A">
        <w:rPr>
          <w:rFonts w:ascii="Times New Roman" w:hAnsi="Times New Roman"/>
          <w:sz w:val="24"/>
          <w:lang w:val="en-GB" w:eastAsia="sl-SI"/>
        </w:rPr>
        <w:t xml:space="preserve"> public </w:t>
      </w:r>
      <w:r w:rsidR="004E4A9C" w:rsidRPr="0041508A">
        <w:rPr>
          <w:rFonts w:ascii="Times New Roman" w:hAnsi="Times New Roman"/>
          <w:sz w:val="24"/>
          <w:lang w:val="en-GB" w:eastAsia="sl-SI"/>
        </w:rPr>
        <w:t>understanding.</w:t>
      </w:r>
    </w:p>
    <w:p w14:paraId="60AB1C4E" w14:textId="77777777" w:rsidR="00150DC7" w:rsidRPr="0041508A" w:rsidRDefault="00150DC7" w:rsidP="0041508A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1F69CC48" w14:textId="77777777" w:rsidR="004E4A9C" w:rsidRPr="0041508A" w:rsidRDefault="004E4A9C" w:rsidP="0041508A">
      <w:pPr>
        <w:spacing w:line="276" w:lineRule="auto"/>
        <w:jc w:val="both"/>
        <w:rPr>
          <w:rFonts w:ascii="Times New Roman" w:hAnsi="Times New Roman"/>
          <w:sz w:val="24"/>
          <w:lang w:val="en-GB" w:eastAsia="sl-SI"/>
        </w:rPr>
      </w:pPr>
      <w:r w:rsidRPr="0041508A">
        <w:rPr>
          <w:rFonts w:ascii="Times New Roman" w:hAnsi="Times New Roman"/>
          <w:sz w:val="24"/>
          <w:lang w:val="en-GB" w:eastAsia="sl-SI"/>
        </w:rPr>
        <w:t xml:space="preserve">A lot has been done </w:t>
      </w:r>
      <w:r w:rsidR="00E16D22" w:rsidRPr="0041508A">
        <w:rPr>
          <w:rFonts w:ascii="Times New Roman" w:hAnsi="Times New Roman"/>
          <w:sz w:val="24"/>
          <w:lang w:val="en-GB" w:eastAsia="sl-SI"/>
        </w:rPr>
        <w:t xml:space="preserve">to </w:t>
      </w:r>
      <w:r w:rsidRPr="0041508A">
        <w:rPr>
          <w:rFonts w:ascii="Times New Roman" w:hAnsi="Times New Roman"/>
          <w:sz w:val="24"/>
          <w:lang w:val="en-GB" w:eastAsia="sl-SI"/>
        </w:rPr>
        <w:t xml:space="preserve">improve </w:t>
      </w:r>
      <w:r w:rsidR="00E16D22" w:rsidRPr="0041508A">
        <w:rPr>
          <w:rFonts w:ascii="Times New Roman" w:hAnsi="Times New Roman"/>
          <w:sz w:val="24"/>
          <w:lang w:val="en-GB" w:eastAsia="sl-SI"/>
        </w:rPr>
        <w:t xml:space="preserve">the </w:t>
      </w:r>
      <w:r w:rsidRPr="0041508A">
        <w:rPr>
          <w:rFonts w:ascii="Times New Roman" w:hAnsi="Times New Roman"/>
          <w:sz w:val="24"/>
          <w:lang w:val="en-GB" w:eastAsia="sl-SI"/>
        </w:rPr>
        <w:t xml:space="preserve">living conditions of </w:t>
      </w:r>
      <w:r w:rsidR="00E762EB" w:rsidRPr="0041508A">
        <w:rPr>
          <w:rFonts w:ascii="Times New Roman" w:hAnsi="Times New Roman"/>
          <w:sz w:val="24"/>
          <w:lang w:val="en-GB" w:eastAsia="sl-SI"/>
        </w:rPr>
        <w:t xml:space="preserve">the </w:t>
      </w:r>
      <w:r w:rsidRPr="0041508A">
        <w:rPr>
          <w:rFonts w:ascii="Times New Roman" w:hAnsi="Times New Roman"/>
          <w:sz w:val="24"/>
          <w:lang w:val="en-GB" w:eastAsia="sl-SI"/>
        </w:rPr>
        <w:t xml:space="preserve">Roma population. Electricity, drinking water and </w:t>
      </w:r>
      <w:r w:rsidR="00740D5A" w:rsidRPr="0041508A">
        <w:rPr>
          <w:rFonts w:ascii="Times New Roman" w:hAnsi="Times New Roman"/>
          <w:sz w:val="24"/>
          <w:lang w:val="en-GB" w:eastAsia="sl-SI"/>
        </w:rPr>
        <w:t>sanitation</w:t>
      </w:r>
      <w:r w:rsidRPr="0041508A">
        <w:rPr>
          <w:rFonts w:ascii="Times New Roman" w:hAnsi="Times New Roman"/>
          <w:sz w:val="24"/>
          <w:lang w:val="en-GB" w:eastAsia="sl-SI"/>
        </w:rPr>
        <w:t xml:space="preserve"> are available in all legal settlements</w:t>
      </w:r>
      <w:r w:rsidR="00534800" w:rsidRPr="0041508A">
        <w:rPr>
          <w:rFonts w:ascii="Times New Roman" w:hAnsi="Times New Roman"/>
          <w:sz w:val="24"/>
          <w:lang w:val="en-GB" w:eastAsia="sl-SI"/>
        </w:rPr>
        <w:t xml:space="preserve"> - that is, around</w:t>
      </w:r>
      <w:r w:rsidR="00740D5A" w:rsidRPr="0041508A">
        <w:rPr>
          <w:rFonts w:ascii="Times New Roman" w:hAnsi="Times New Roman"/>
          <w:sz w:val="24"/>
          <w:lang w:val="en-GB" w:eastAsia="sl-SI"/>
        </w:rPr>
        <w:t xml:space="preserve"> </w:t>
      </w:r>
      <w:r w:rsidRPr="0041508A">
        <w:rPr>
          <w:rFonts w:ascii="Times New Roman" w:hAnsi="Times New Roman"/>
          <w:sz w:val="24"/>
          <w:lang w:val="en-GB" w:eastAsia="sl-SI"/>
        </w:rPr>
        <w:t xml:space="preserve">80% of </w:t>
      </w:r>
      <w:r w:rsidR="00534800" w:rsidRPr="0041508A">
        <w:rPr>
          <w:rFonts w:ascii="Times New Roman" w:hAnsi="Times New Roman"/>
          <w:sz w:val="24"/>
          <w:lang w:val="en-GB" w:eastAsia="sl-SI"/>
        </w:rPr>
        <w:t xml:space="preserve">all </w:t>
      </w:r>
      <w:r w:rsidRPr="0041508A">
        <w:rPr>
          <w:rFonts w:ascii="Times New Roman" w:hAnsi="Times New Roman"/>
          <w:sz w:val="24"/>
          <w:lang w:val="en-GB" w:eastAsia="sl-SI"/>
        </w:rPr>
        <w:t>Roma settlements.</w:t>
      </w:r>
    </w:p>
    <w:p w14:paraId="38CEA7DE" w14:textId="77777777" w:rsidR="00150DC7" w:rsidRPr="0041508A" w:rsidRDefault="00150DC7" w:rsidP="0041508A">
      <w:pPr>
        <w:spacing w:line="276" w:lineRule="auto"/>
        <w:jc w:val="both"/>
        <w:rPr>
          <w:rFonts w:ascii="Times New Roman" w:hAnsi="Times New Roman"/>
          <w:sz w:val="24"/>
          <w:lang w:val="en-GB" w:eastAsia="sl-SI"/>
        </w:rPr>
      </w:pPr>
    </w:p>
    <w:p w14:paraId="6B0AD4F3" w14:textId="77777777" w:rsidR="00E16D22" w:rsidRPr="0041508A" w:rsidRDefault="00E16D22" w:rsidP="0041508A">
      <w:pPr>
        <w:spacing w:line="276" w:lineRule="auto"/>
        <w:jc w:val="both"/>
        <w:rPr>
          <w:rFonts w:ascii="Times New Roman" w:hAnsi="Times New Roman"/>
          <w:sz w:val="24"/>
          <w:lang w:val="en-GB" w:eastAsia="sl-SI"/>
        </w:rPr>
      </w:pPr>
      <w:r w:rsidRPr="0041508A">
        <w:rPr>
          <w:rFonts w:ascii="Times New Roman" w:hAnsi="Times New Roman"/>
          <w:sz w:val="24"/>
          <w:lang w:val="en-GB" w:eastAsia="sl-SI"/>
        </w:rPr>
        <w:t xml:space="preserve">Allow me to </w:t>
      </w:r>
      <w:r w:rsidR="00534800" w:rsidRPr="0041508A">
        <w:rPr>
          <w:rFonts w:ascii="Times New Roman" w:hAnsi="Times New Roman"/>
          <w:sz w:val="24"/>
          <w:lang w:val="en-GB" w:eastAsia="sl-SI"/>
        </w:rPr>
        <w:t>note</w:t>
      </w:r>
      <w:r w:rsidRPr="0041508A">
        <w:rPr>
          <w:rFonts w:ascii="Times New Roman" w:hAnsi="Times New Roman"/>
          <w:sz w:val="24"/>
          <w:lang w:val="en-GB" w:eastAsia="sl-SI"/>
        </w:rPr>
        <w:t xml:space="preserve"> that in 2024 the Act on the</w:t>
      </w:r>
      <w:r w:rsidR="00761BB0" w:rsidRPr="0041508A">
        <w:rPr>
          <w:rFonts w:ascii="Times New Roman" w:hAnsi="Times New Roman"/>
          <w:sz w:val="24"/>
          <w:lang w:val="en-GB" w:eastAsia="sl-SI"/>
        </w:rPr>
        <w:t xml:space="preserve"> </w:t>
      </w:r>
      <w:r w:rsidRPr="0041508A">
        <w:rPr>
          <w:rFonts w:ascii="Times New Roman" w:hAnsi="Times New Roman"/>
          <w:sz w:val="24"/>
          <w:lang w:val="en-GB" w:eastAsia="sl-SI"/>
        </w:rPr>
        <w:t xml:space="preserve">Cultural Rights of </w:t>
      </w:r>
      <w:r w:rsidRPr="0041508A">
        <w:rPr>
          <w:rFonts w:ascii="Times New Roman" w:hAnsi="Times New Roman"/>
          <w:b/>
          <w:bCs/>
          <w:sz w:val="24"/>
          <w:lang w:val="en-GB" w:eastAsia="sl-SI"/>
        </w:rPr>
        <w:t>Members of National Communities of the Former Yugoslavia</w:t>
      </w:r>
      <w:r w:rsidRPr="0041508A">
        <w:rPr>
          <w:rFonts w:ascii="Times New Roman" w:hAnsi="Times New Roman"/>
          <w:sz w:val="24"/>
          <w:lang w:val="en-GB" w:eastAsia="sl-SI"/>
        </w:rPr>
        <w:t xml:space="preserve"> was adopted thus reaffirming the rights and existing dialogue between the Government and members of these national communities.</w:t>
      </w:r>
    </w:p>
    <w:p w14:paraId="19985E4C" w14:textId="77777777" w:rsidR="00150DC7" w:rsidRPr="0041508A" w:rsidRDefault="00150DC7" w:rsidP="0041508A">
      <w:pPr>
        <w:spacing w:line="276" w:lineRule="auto"/>
        <w:jc w:val="both"/>
        <w:rPr>
          <w:rFonts w:ascii="Times New Roman" w:hAnsi="Times New Roman"/>
          <w:sz w:val="24"/>
          <w:lang w:val="en-GB" w:eastAsia="sl-SI"/>
        </w:rPr>
      </w:pPr>
    </w:p>
    <w:p w14:paraId="0566525E" w14:textId="77777777" w:rsidR="009A5CC3" w:rsidRPr="0041508A" w:rsidRDefault="0069355F" w:rsidP="0041508A">
      <w:pPr>
        <w:pStyle w:val="NormalWeb"/>
        <w:spacing w:before="0" w:beforeAutospacing="0" w:after="0" w:afterAutospacing="0" w:line="276" w:lineRule="auto"/>
        <w:jc w:val="both"/>
      </w:pPr>
      <w:r w:rsidRPr="0041508A">
        <w:t xml:space="preserve">In the area of </w:t>
      </w:r>
      <w:r w:rsidRPr="0041508A">
        <w:rPr>
          <w:b/>
          <w:bCs/>
        </w:rPr>
        <w:t>migration</w:t>
      </w:r>
      <w:r w:rsidRPr="0041508A">
        <w:t xml:space="preserve">, </w:t>
      </w:r>
      <w:r w:rsidR="00A60C0C" w:rsidRPr="0041508A">
        <w:t>2023 saw the adoption of the Integration Strategy and 2024 the adoption of the new Strategy on Immigration. Relevant</w:t>
      </w:r>
      <w:r w:rsidR="009A5CC3" w:rsidRPr="0041508A">
        <w:t xml:space="preserve"> legislation was also amended. </w:t>
      </w:r>
      <w:r w:rsidR="00534800" w:rsidRPr="0041508A">
        <w:t>All these efforts</w:t>
      </w:r>
      <w:r w:rsidR="00A60C0C" w:rsidRPr="0041508A">
        <w:t xml:space="preserve"> aim to protect the life and dignity of migrants, including those most vulnerable</w:t>
      </w:r>
      <w:r w:rsidR="00534800" w:rsidRPr="0041508A">
        <w:t>,</w:t>
      </w:r>
      <w:r w:rsidR="009A5CC3" w:rsidRPr="0041508A">
        <w:t xml:space="preserve"> and create conditions that enable persons, who have come to Slovenia, to live with dignity, autonomy and independence.</w:t>
      </w:r>
    </w:p>
    <w:p w14:paraId="4172A1F0" w14:textId="77777777" w:rsidR="00150DC7" w:rsidRPr="0041508A" w:rsidRDefault="00150DC7" w:rsidP="0041508A">
      <w:pPr>
        <w:pStyle w:val="NormalWeb"/>
        <w:spacing w:before="0" w:beforeAutospacing="0" w:after="0" w:afterAutospacing="0" w:line="276" w:lineRule="auto"/>
        <w:jc w:val="right"/>
      </w:pPr>
    </w:p>
    <w:p w14:paraId="65BB3A18" w14:textId="77777777" w:rsidR="00150DC7" w:rsidRPr="0041508A" w:rsidRDefault="009A5CC3" w:rsidP="0041508A">
      <w:pPr>
        <w:spacing w:line="276" w:lineRule="auto"/>
        <w:jc w:val="both"/>
        <w:rPr>
          <w:rFonts w:ascii="Times New Roman" w:hAnsi="Times New Roman"/>
          <w:sz w:val="24"/>
        </w:rPr>
      </w:pPr>
      <w:r w:rsidRPr="0041508A">
        <w:rPr>
          <w:rFonts w:ascii="Times New Roman" w:hAnsi="Times New Roman"/>
          <w:sz w:val="24"/>
        </w:rPr>
        <w:t xml:space="preserve">Additional </w:t>
      </w:r>
      <w:r w:rsidR="00150DC7" w:rsidRPr="0041508A">
        <w:rPr>
          <w:rFonts w:ascii="Times New Roman" w:hAnsi="Times New Roman"/>
          <w:sz w:val="24"/>
        </w:rPr>
        <w:t>measures</w:t>
      </w:r>
      <w:r w:rsidRPr="0041508A">
        <w:rPr>
          <w:rFonts w:ascii="Times New Roman" w:hAnsi="Times New Roman"/>
          <w:sz w:val="24"/>
        </w:rPr>
        <w:t xml:space="preserve"> were </w:t>
      </w:r>
      <w:r w:rsidR="00150DC7" w:rsidRPr="0041508A">
        <w:rPr>
          <w:rFonts w:ascii="Times New Roman" w:hAnsi="Times New Roman"/>
          <w:sz w:val="24"/>
        </w:rPr>
        <w:t>taken</w:t>
      </w:r>
      <w:r w:rsidRPr="0041508A">
        <w:rPr>
          <w:rFonts w:ascii="Times New Roman" w:hAnsi="Times New Roman"/>
          <w:sz w:val="24"/>
        </w:rPr>
        <w:t xml:space="preserve"> to ensure accommodation capacities for asylum seekers and </w:t>
      </w:r>
      <w:r w:rsidR="00884423" w:rsidRPr="0041508A">
        <w:rPr>
          <w:rFonts w:ascii="Times New Roman" w:hAnsi="Times New Roman"/>
          <w:sz w:val="24"/>
        </w:rPr>
        <w:t>applicants</w:t>
      </w:r>
      <w:r w:rsidRPr="0041508A">
        <w:rPr>
          <w:rFonts w:ascii="Times New Roman" w:hAnsi="Times New Roman"/>
          <w:sz w:val="24"/>
        </w:rPr>
        <w:t xml:space="preserve"> for international protection, which were under considerable strain, particularly</w:t>
      </w:r>
      <w:r w:rsidR="00884423" w:rsidRPr="0041508A">
        <w:rPr>
          <w:rFonts w:ascii="Times New Roman" w:hAnsi="Times New Roman"/>
          <w:sz w:val="24"/>
        </w:rPr>
        <w:t xml:space="preserve"> from 2020 to 2023.</w:t>
      </w:r>
      <w:r w:rsidRPr="0041508A">
        <w:rPr>
          <w:rFonts w:ascii="Times New Roman" w:hAnsi="Times New Roman"/>
          <w:sz w:val="24"/>
        </w:rPr>
        <w:t xml:space="preserve"> </w:t>
      </w:r>
      <w:r w:rsidR="00301647" w:rsidRPr="0041508A">
        <w:rPr>
          <w:rFonts w:ascii="Times New Roman" w:hAnsi="Times New Roman"/>
          <w:sz w:val="24"/>
        </w:rPr>
        <w:t xml:space="preserve">In 2024, Slovenia </w:t>
      </w:r>
      <w:r w:rsidR="00633F3A" w:rsidRPr="0041508A">
        <w:rPr>
          <w:rFonts w:ascii="Times New Roman" w:hAnsi="Times New Roman"/>
          <w:sz w:val="24"/>
        </w:rPr>
        <w:t>established</w:t>
      </w:r>
      <w:r w:rsidR="00301647" w:rsidRPr="0041508A">
        <w:rPr>
          <w:rFonts w:ascii="Times New Roman" w:hAnsi="Times New Roman"/>
          <w:sz w:val="24"/>
        </w:rPr>
        <w:t xml:space="preserve"> </w:t>
      </w:r>
      <w:r w:rsidR="00633F3A" w:rsidRPr="0041508A">
        <w:rPr>
          <w:rFonts w:ascii="Times New Roman" w:hAnsi="Times New Roman"/>
          <w:sz w:val="24"/>
        </w:rPr>
        <w:t>permanent</w:t>
      </w:r>
      <w:r w:rsidR="00301647" w:rsidRPr="0041508A">
        <w:rPr>
          <w:rFonts w:ascii="Times New Roman" w:hAnsi="Times New Roman"/>
          <w:sz w:val="24"/>
        </w:rPr>
        <w:t xml:space="preserve"> accommodation centers </w:t>
      </w:r>
      <w:r w:rsidR="00633F3A" w:rsidRPr="0041508A">
        <w:rPr>
          <w:rFonts w:ascii="Times New Roman" w:hAnsi="Times New Roman"/>
          <w:sz w:val="24"/>
        </w:rPr>
        <w:t xml:space="preserve">dedicated to </w:t>
      </w:r>
      <w:r w:rsidR="00301647" w:rsidRPr="0041508A">
        <w:rPr>
          <w:rFonts w:ascii="Times New Roman" w:hAnsi="Times New Roman"/>
          <w:sz w:val="24"/>
        </w:rPr>
        <w:t xml:space="preserve">unaccompanied minors, regardless of their legal status. </w:t>
      </w:r>
      <w:r w:rsidR="003C098D" w:rsidRPr="0041508A">
        <w:rPr>
          <w:rFonts w:ascii="Times New Roman" w:hAnsi="Times New Roman"/>
          <w:sz w:val="24"/>
        </w:rPr>
        <w:t xml:space="preserve">For the first time, professional teams are providing coordinated and holistic support to </w:t>
      </w:r>
      <w:r w:rsidR="00633F3A" w:rsidRPr="0041508A">
        <w:rPr>
          <w:rFonts w:ascii="Times New Roman" w:hAnsi="Times New Roman"/>
          <w:sz w:val="24"/>
        </w:rPr>
        <w:t>these children</w:t>
      </w:r>
      <w:r w:rsidR="003C098D" w:rsidRPr="0041508A">
        <w:rPr>
          <w:rFonts w:ascii="Times New Roman" w:hAnsi="Times New Roman"/>
          <w:sz w:val="24"/>
        </w:rPr>
        <w:t>.</w:t>
      </w:r>
    </w:p>
    <w:p w14:paraId="5AB0969D" w14:textId="77777777" w:rsidR="003C098D" w:rsidRPr="0041508A" w:rsidRDefault="003C098D" w:rsidP="0041508A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438EF474" w14:textId="77777777" w:rsidR="00A43E23" w:rsidRPr="0041508A" w:rsidRDefault="00884423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  <w:r w:rsidRPr="0041508A">
        <w:rPr>
          <w:rFonts w:ascii="Times New Roman" w:hAnsi="Times New Roman"/>
          <w:sz w:val="24"/>
          <w:lang w:val="en-GB"/>
        </w:rPr>
        <w:t xml:space="preserve">With </w:t>
      </w:r>
      <w:r w:rsidR="00150DC7" w:rsidRPr="0041508A">
        <w:rPr>
          <w:rFonts w:ascii="Times New Roman" w:hAnsi="Times New Roman"/>
          <w:sz w:val="24"/>
          <w:lang w:val="en-GB"/>
        </w:rPr>
        <w:t xml:space="preserve">regard to </w:t>
      </w:r>
      <w:r w:rsidRPr="0041508A">
        <w:rPr>
          <w:rFonts w:ascii="Times New Roman" w:hAnsi="Times New Roman"/>
          <w:sz w:val="24"/>
          <w:lang w:val="en-GB"/>
        </w:rPr>
        <w:t>the so-called "</w:t>
      </w:r>
      <w:r w:rsidRPr="0041508A">
        <w:rPr>
          <w:rFonts w:ascii="Times New Roman" w:hAnsi="Times New Roman"/>
          <w:b/>
          <w:bCs/>
          <w:sz w:val="24"/>
          <w:lang w:val="en-GB"/>
        </w:rPr>
        <w:t>erased persons</w:t>
      </w:r>
      <w:r w:rsidRPr="0041508A">
        <w:rPr>
          <w:rFonts w:ascii="Times New Roman" w:hAnsi="Times New Roman"/>
          <w:sz w:val="24"/>
          <w:lang w:val="en-GB"/>
        </w:rPr>
        <w:t>", the Constitutional Court confirmed</w:t>
      </w:r>
      <w:r w:rsidR="000F4103" w:rsidRPr="0041508A">
        <w:rPr>
          <w:rFonts w:ascii="Times New Roman" w:hAnsi="Times New Roman"/>
          <w:sz w:val="24"/>
          <w:lang w:val="en-GB"/>
        </w:rPr>
        <w:t>, in 2024,</w:t>
      </w:r>
      <w:r w:rsidRPr="0041508A">
        <w:rPr>
          <w:rFonts w:ascii="Times New Roman" w:hAnsi="Times New Roman"/>
          <w:sz w:val="24"/>
          <w:lang w:val="en-GB"/>
        </w:rPr>
        <w:t xml:space="preserve"> the national legislation that regulates the </w:t>
      </w:r>
      <w:r w:rsidR="002E2A6F" w:rsidRPr="0041508A">
        <w:rPr>
          <w:rFonts w:ascii="Times New Roman" w:hAnsi="Times New Roman"/>
          <w:sz w:val="24"/>
          <w:lang w:val="en-GB"/>
        </w:rPr>
        <w:t xml:space="preserve">compensation for damage sustained </w:t>
      </w:r>
      <w:r w:rsidR="000F4103" w:rsidRPr="0041508A">
        <w:rPr>
          <w:rFonts w:ascii="Times New Roman" w:hAnsi="Times New Roman"/>
          <w:sz w:val="24"/>
          <w:lang w:val="en-GB"/>
        </w:rPr>
        <w:t>due to</w:t>
      </w:r>
      <w:r w:rsidR="002E2A6F" w:rsidRPr="0041508A">
        <w:rPr>
          <w:rFonts w:ascii="Times New Roman" w:hAnsi="Times New Roman"/>
          <w:sz w:val="24"/>
          <w:lang w:val="en-GB"/>
        </w:rPr>
        <w:t xml:space="preserve"> </w:t>
      </w:r>
      <w:r w:rsidR="00150DC7" w:rsidRPr="0041508A">
        <w:rPr>
          <w:rFonts w:ascii="Times New Roman" w:hAnsi="Times New Roman"/>
          <w:sz w:val="24"/>
          <w:lang w:val="en-GB"/>
        </w:rPr>
        <w:t>e</w:t>
      </w:r>
      <w:r w:rsidR="002E2A6F" w:rsidRPr="0041508A">
        <w:rPr>
          <w:rFonts w:ascii="Times New Roman" w:hAnsi="Times New Roman"/>
          <w:sz w:val="24"/>
          <w:lang w:val="en-GB"/>
        </w:rPr>
        <w:t>rasure</w:t>
      </w:r>
      <w:r w:rsidR="009A5FD0" w:rsidRPr="0041508A">
        <w:rPr>
          <w:rFonts w:ascii="Times New Roman" w:hAnsi="Times New Roman"/>
          <w:sz w:val="24"/>
          <w:lang w:val="en-GB"/>
        </w:rPr>
        <w:t xml:space="preserve"> </w:t>
      </w:r>
      <w:r w:rsidR="009A5FD0" w:rsidRPr="0041508A">
        <w:rPr>
          <w:rFonts w:ascii="Times New Roman" w:hAnsi="Times New Roman"/>
          <w:sz w:val="24"/>
          <w:lang w:val="en-GB"/>
        </w:rPr>
        <w:lastRenderedPageBreak/>
        <w:t>from the register of permanent residents</w:t>
      </w:r>
      <w:r w:rsidRPr="0041508A">
        <w:rPr>
          <w:rFonts w:ascii="Times New Roman" w:hAnsi="Times New Roman"/>
          <w:sz w:val="24"/>
          <w:lang w:val="en-GB"/>
        </w:rPr>
        <w:t xml:space="preserve">. Slovenia continues to </w:t>
      </w:r>
      <w:r w:rsidR="00767009" w:rsidRPr="0041508A">
        <w:rPr>
          <w:rFonts w:ascii="Times New Roman" w:hAnsi="Times New Roman"/>
          <w:sz w:val="24"/>
          <w:lang w:val="en-GB"/>
        </w:rPr>
        <w:t>work on a</w:t>
      </w:r>
      <w:r w:rsidRPr="0041508A">
        <w:rPr>
          <w:rFonts w:ascii="Times New Roman" w:hAnsi="Times New Roman"/>
          <w:sz w:val="24"/>
          <w:lang w:val="en-GB"/>
        </w:rPr>
        <w:t xml:space="preserve"> </w:t>
      </w:r>
      <w:r w:rsidR="00767009" w:rsidRPr="0041508A">
        <w:rPr>
          <w:rFonts w:ascii="Times New Roman" w:hAnsi="Times New Roman"/>
          <w:sz w:val="24"/>
          <w:lang w:val="en-GB"/>
        </w:rPr>
        <w:t xml:space="preserve">case by case basis helping those that </w:t>
      </w:r>
      <w:r w:rsidRPr="0041508A">
        <w:rPr>
          <w:rFonts w:ascii="Times New Roman" w:hAnsi="Times New Roman"/>
          <w:sz w:val="24"/>
          <w:lang w:val="en-GB"/>
        </w:rPr>
        <w:t xml:space="preserve">have not yet </w:t>
      </w:r>
      <w:r w:rsidR="002E2A6F" w:rsidRPr="0041508A">
        <w:rPr>
          <w:rFonts w:ascii="Times New Roman" w:hAnsi="Times New Roman"/>
          <w:sz w:val="24"/>
          <w:lang w:val="en-GB"/>
        </w:rPr>
        <w:t>acquired the status.</w:t>
      </w:r>
      <w:r w:rsidRPr="0041508A">
        <w:rPr>
          <w:rFonts w:ascii="Times New Roman" w:hAnsi="Times New Roman"/>
          <w:sz w:val="24"/>
          <w:lang w:val="en-GB"/>
        </w:rPr>
        <w:t xml:space="preserve"> </w:t>
      </w:r>
      <w:r w:rsidR="00FF3815" w:rsidRPr="0041508A">
        <w:rPr>
          <w:rFonts w:ascii="Times New Roman" w:hAnsi="Times New Roman"/>
          <w:sz w:val="24"/>
          <w:lang w:val="en-GB"/>
        </w:rPr>
        <w:t xml:space="preserve">Last December, on Human Rights Day, the President of </w:t>
      </w:r>
      <w:r w:rsidR="00150DC7" w:rsidRPr="0041508A">
        <w:rPr>
          <w:rFonts w:ascii="Times New Roman" w:hAnsi="Times New Roman"/>
          <w:sz w:val="24"/>
          <w:lang w:val="en-GB"/>
        </w:rPr>
        <w:t xml:space="preserve">the Republic of </w:t>
      </w:r>
      <w:r w:rsidR="00FF3815" w:rsidRPr="0041508A">
        <w:rPr>
          <w:rFonts w:ascii="Times New Roman" w:hAnsi="Times New Roman"/>
          <w:sz w:val="24"/>
          <w:lang w:val="en-GB"/>
        </w:rPr>
        <w:t xml:space="preserve">Slovenia </w:t>
      </w:r>
      <w:r w:rsidR="009559D7" w:rsidRPr="0041508A">
        <w:rPr>
          <w:rFonts w:ascii="Times New Roman" w:hAnsi="Times New Roman"/>
          <w:sz w:val="24"/>
          <w:lang w:val="en-GB"/>
        </w:rPr>
        <w:t xml:space="preserve">conferred a special award to </w:t>
      </w:r>
      <w:r w:rsidR="00FF3815" w:rsidRPr="0041508A">
        <w:rPr>
          <w:rFonts w:ascii="Times New Roman" w:hAnsi="Times New Roman"/>
          <w:sz w:val="24"/>
          <w:lang w:val="en-GB"/>
        </w:rPr>
        <w:t>the Erased Persons for their work in human rights.</w:t>
      </w:r>
    </w:p>
    <w:p w14:paraId="5E44E3CD" w14:textId="77777777" w:rsidR="002E2A6F" w:rsidRPr="0041508A" w:rsidRDefault="002E2A6F" w:rsidP="0041508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3E40B43" w14:textId="77777777" w:rsidR="00DF7684" w:rsidRPr="0041508A" w:rsidRDefault="00DF7684" w:rsidP="0041508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41508A">
        <w:rPr>
          <w:rFonts w:ascii="Times New Roman" w:hAnsi="Times New Roman"/>
          <w:sz w:val="24"/>
          <w:szCs w:val="24"/>
          <w:lang w:val="en-GB"/>
        </w:rPr>
        <w:t>Excellences, Ladies and Gentlemen,</w:t>
      </w:r>
    </w:p>
    <w:p w14:paraId="2E90D060" w14:textId="77777777" w:rsidR="00DF7684" w:rsidRPr="0041508A" w:rsidRDefault="00DF7684" w:rsidP="0041508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496ADD9" w14:textId="77777777" w:rsidR="002E2A6F" w:rsidRPr="0041508A" w:rsidRDefault="00463DDA" w:rsidP="0041508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41508A">
        <w:rPr>
          <w:rFonts w:ascii="Times New Roman" w:hAnsi="Times New Roman"/>
          <w:sz w:val="24"/>
          <w:szCs w:val="24"/>
          <w:lang w:val="en-GB"/>
        </w:rPr>
        <w:t xml:space="preserve">Slovenia is </w:t>
      </w:r>
      <w:r w:rsidR="009559D7" w:rsidRPr="0041508A">
        <w:rPr>
          <w:rFonts w:ascii="Times New Roman" w:hAnsi="Times New Roman"/>
          <w:sz w:val="24"/>
          <w:szCs w:val="24"/>
          <w:lang w:val="en-GB"/>
        </w:rPr>
        <w:t xml:space="preserve">one of the </w:t>
      </w:r>
      <w:r w:rsidRPr="0041508A">
        <w:rPr>
          <w:rFonts w:ascii="Times New Roman" w:hAnsi="Times New Roman"/>
          <w:sz w:val="24"/>
          <w:szCs w:val="24"/>
          <w:lang w:val="en-GB"/>
        </w:rPr>
        <w:t xml:space="preserve">countries with the lowest number of </w:t>
      </w:r>
      <w:r w:rsidR="009559D7" w:rsidRPr="0041508A">
        <w:rPr>
          <w:rFonts w:ascii="Times New Roman" w:hAnsi="Times New Roman"/>
          <w:b/>
          <w:bCs/>
          <w:sz w:val="24"/>
          <w:szCs w:val="24"/>
          <w:lang w:val="en-GB"/>
        </w:rPr>
        <w:t xml:space="preserve">unimplemented </w:t>
      </w:r>
      <w:r w:rsidRPr="0041508A">
        <w:rPr>
          <w:rFonts w:ascii="Times New Roman" w:hAnsi="Times New Roman"/>
          <w:b/>
          <w:bCs/>
          <w:sz w:val="24"/>
          <w:szCs w:val="24"/>
          <w:lang w:val="en-GB"/>
        </w:rPr>
        <w:t xml:space="preserve">judgments of the European Court </w:t>
      </w:r>
      <w:r w:rsidR="009559D7" w:rsidRPr="0041508A">
        <w:rPr>
          <w:rFonts w:ascii="Times New Roman" w:hAnsi="Times New Roman"/>
          <w:b/>
          <w:bCs/>
          <w:sz w:val="24"/>
          <w:szCs w:val="24"/>
          <w:lang w:val="en-GB"/>
        </w:rPr>
        <w:t>of</w:t>
      </w:r>
      <w:r w:rsidRPr="0041508A">
        <w:rPr>
          <w:rFonts w:ascii="Times New Roman" w:hAnsi="Times New Roman"/>
          <w:b/>
          <w:bCs/>
          <w:sz w:val="24"/>
          <w:szCs w:val="24"/>
          <w:lang w:val="en-GB"/>
        </w:rPr>
        <w:t xml:space="preserve"> Human Rights</w:t>
      </w:r>
      <w:r w:rsidRPr="0041508A">
        <w:rPr>
          <w:rFonts w:ascii="Times New Roman" w:hAnsi="Times New Roman"/>
          <w:sz w:val="24"/>
          <w:szCs w:val="24"/>
          <w:lang w:val="en-GB"/>
        </w:rPr>
        <w:t xml:space="preserve">. This is </w:t>
      </w:r>
      <w:r w:rsidR="009559D7" w:rsidRPr="0041508A">
        <w:rPr>
          <w:rFonts w:ascii="Times New Roman" w:hAnsi="Times New Roman"/>
          <w:sz w:val="24"/>
          <w:szCs w:val="24"/>
          <w:lang w:val="en-GB"/>
        </w:rPr>
        <w:t>the</w:t>
      </w:r>
      <w:r w:rsidRPr="0041508A">
        <w:rPr>
          <w:rFonts w:ascii="Times New Roman" w:hAnsi="Times New Roman"/>
          <w:sz w:val="24"/>
          <w:szCs w:val="24"/>
          <w:lang w:val="en-GB"/>
        </w:rPr>
        <w:t xml:space="preserve"> result of a well-planned and coordinated process, supported by a</w:t>
      </w:r>
      <w:r w:rsidR="00C056AF" w:rsidRPr="0041508A">
        <w:rPr>
          <w:rFonts w:ascii="Times New Roman" w:hAnsi="Times New Roman"/>
          <w:sz w:val="24"/>
          <w:szCs w:val="24"/>
          <w:lang w:val="en-GB"/>
        </w:rPr>
        <w:t>n</w:t>
      </w:r>
      <w:r w:rsidRPr="0041508A">
        <w:rPr>
          <w:rFonts w:ascii="Times New Roman" w:hAnsi="Times New Roman"/>
          <w:sz w:val="24"/>
          <w:szCs w:val="24"/>
          <w:lang w:val="en-GB"/>
        </w:rPr>
        <w:t xml:space="preserve"> intergovernmental working group and a project unit for coordinating the implementation of the Strasbourg Court judgments.</w:t>
      </w:r>
    </w:p>
    <w:p w14:paraId="23980F70" w14:textId="77777777" w:rsidR="002E2A6F" w:rsidRPr="0041508A" w:rsidRDefault="002E2A6F" w:rsidP="0041508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B94F89B" w14:textId="77777777" w:rsidR="005C6B01" w:rsidRPr="0041508A" w:rsidRDefault="002E2A6F" w:rsidP="0041508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41508A">
        <w:rPr>
          <w:rFonts w:ascii="Times New Roman" w:hAnsi="Times New Roman"/>
          <w:sz w:val="24"/>
          <w:szCs w:val="24"/>
          <w:lang w:val="en-GB"/>
        </w:rPr>
        <w:t xml:space="preserve">Last but not least, </w:t>
      </w:r>
      <w:r w:rsidR="005C6B01" w:rsidRPr="0041508A">
        <w:rPr>
          <w:rFonts w:ascii="Times New Roman" w:hAnsi="Times New Roman"/>
          <w:sz w:val="24"/>
          <w:szCs w:val="24"/>
          <w:lang w:val="en-GB"/>
        </w:rPr>
        <w:t>I am pleased to report that in 2021 Slovenia ratified the</w:t>
      </w:r>
      <w:r w:rsidR="005C6B01" w:rsidRPr="0041508A">
        <w:rPr>
          <w:rFonts w:ascii="Times New Roman" w:hAnsi="Times New Roman"/>
          <w:b/>
          <w:bCs/>
          <w:sz w:val="24"/>
          <w:szCs w:val="24"/>
          <w:lang w:val="en-GB"/>
        </w:rPr>
        <w:t xml:space="preserve"> International Convention for the Protection of All Persons from Enforced Disappearance</w:t>
      </w:r>
      <w:r w:rsidR="005C6B01" w:rsidRPr="0041508A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3D121FA3" w14:textId="77777777" w:rsidR="006D28AD" w:rsidRPr="0041508A" w:rsidRDefault="006D28AD" w:rsidP="0041508A">
      <w:pPr>
        <w:spacing w:line="276" w:lineRule="auto"/>
        <w:jc w:val="both"/>
        <w:rPr>
          <w:rFonts w:ascii="Times New Roman" w:hAnsi="Times New Roman"/>
          <w:color w:val="4F81BD"/>
          <w:sz w:val="24"/>
          <w:lang w:val="en-GB"/>
        </w:rPr>
      </w:pPr>
    </w:p>
    <w:p w14:paraId="7B547512" w14:textId="77777777" w:rsidR="003D5246" w:rsidRPr="0041508A" w:rsidRDefault="003D5246" w:rsidP="0041508A">
      <w:pPr>
        <w:spacing w:line="276" w:lineRule="auto"/>
        <w:jc w:val="center"/>
        <w:rPr>
          <w:rFonts w:ascii="Times New Roman" w:hAnsi="Times New Roman"/>
          <w:sz w:val="24"/>
          <w:lang w:val="en-GB"/>
        </w:rPr>
      </w:pPr>
      <w:r w:rsidRPr="0041508A">
        <w:rPr>
          <w:rFonts w:ascii="Times New Roman" w:hAnsi="Times New Roman"/>
          <w:sz w:val="24"/>
          <w:lang w:val="en-GB"/>
        </w:rPr>
        <w:t>***</w:t>
      </w:r>
    </w:p>
    <w:p w14:paraId="721C30F7" w14:textId="77777777" w:rsidR="003D5246" w:rsidRPr="0041508A" w:rsidRDefault="003D5246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3E8F76A1" w14:textId="77777777" w:rsidR="0066084D" w:rsidRPr="0041508A" w:rsidRDefault="003D5246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  <w:r w:rsidRPr="0041508A">
        <w:rPr>
          <w:rFonts w:ascii="Times New Roman" w:hAnsi="Times New Roman"/>
          <w:sz w:val="24"/>
          <w:lang w:val="en-GB"/>
        </w:rPr>
        <w:t xml:space="preserve">Let me </w:t>
      </w:r>
      <w:r w:rsidR="00855986" w:rsidRPr="0041508A">
        <w:rPr>
          <w:rFonts w:ascii="Times New Roman" w:hAnsi="Times New Roman"/>
          <w:sz w:val="24"/>
          <w:lang w:val="en-GB"/>
        </w:rPr>
        <w:t xml:space="preserve">now </w:t>
      </w:r>
      <w:r w:rsidRPr="0041508A">
        <w:rPr>
          <w:rFonts w:ascii="Times New Roman" w:hAnsi="Times New Roman"/>
          <w:sz w:val="24"/>
          <w:lang w:val="en-GB"/>
        </w:rPr>
        <w:t xml:space="preserve">turn to </w:t>
      </w:r>
      <w:r w:rsidR="00B555E8" w:rsidRPr="0041508A">
        <w:rPr>
          <w:rFonts w:ascii="Times New Roman" w:hAnsi="Times New Roman"/>
          <w:sz w:val="24"/>
          <w:u w:val="single"/>
          <w:lang w:val="en-GB"/>
        </w:rPr>
        <w:t xml:space="preserve">some </w:t>
      </w:r>
      <w:r w:rsidRPr="0041508A">
        <w:rPr>
          <w:rFonts w:ascii="Times New Roman" w:hAnsi="Times New Roman"/>
          <w:sz w:val="24"/>
          <w:u w:val="single"/>
          <w:lang w:val="en-GB"/>
        </w:rPr>
        <w:t>advance questions</w:t>
      </w:r>
      <w:r w:rsidRPr="0041508A">
        <w:rPr>
          <w:rFonts w:ascii="Times New Roman" w:hAnsi="Times New Roman"/>
          <w:sz w:val="24"/>
          <w:lang w:val="en-GB"/>
        </w:rPr>
        <w:t xml:space="preserve"> submitted to us by </w:t>
      </w:r>
      <w:r w:rsidR="00A54581" w:rsidRPr="0041508A">
        <w:rPr>
          <w:rFonts w:ascii="Times New Roman" w:hAnsi="Times New Roman"/>
          <w:sz w:val="24"/>
          <w:lang w:val="en-GB"/>
        </w:rPr>
        <w:t>Portugal, Germany and Belgium</w:t>
      </w:r>
    </w:p>
    <w:p w14:paraId="20C6E4EB" w14:textId="77777777" w:rsidR="00B555E8" w:rsidRPr="0041508A" w:rsidRDefault="00B555E8" w:rsidP="004150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lang w:val="en-GB" w:eastAsia="sl-SI"/>
        </w:rPr>
      </w:pPr>
    </w:p>
    <w:p w14:paraId="0948CA77" w14:textId="77777777" w:rsidR="00610498" w:rsidRPr="0041508A" w:rsidRDefault="00610498" w:rsidP="004150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lang w:val="en-GB" w:eastAsia="sl-SI"/>
        </w:rPr>
      </w:pPr>
      <w:r w:rsidRPr="0041508A">
        <w:rPr>
          <w:rFonts w:ascii="Times New Roman" w:hAnsi="Times New Roman"/>
          <w:color w:val="000000"/>
          <w:sz w:val="24"/>
          <w:lang w:val="en-GB" w:eastAsia="sl-SI"/>
        </w:rPr>
        <w:t xml:space="preserve">Regarding the </w:t>
      </w:r>
      <w:r w:rsidRPr="0041508A">
        <w:rPr>
          <w:rFonts w:ascii="Times New Roman" w:hAnsi="Times New Roman"/>
          <w:b/>
          <w:color w:val="000000"/>
          <w:sz w:val="24"/>
          <w:lang w:val="en-GB" w:eastAsia="sl-SI"/>
        </w:rPr>
        <w:t>national mechanism for coordinating the implementation of the UPR recommendations</w:t>
      </w:r>
      <w:r w:rsidRPr="0041508A">
        <w:rPr>
          <w:rFonts w:ascii="Times New Roman" w:hAnsi="Times New Roman"/>
          <w:color w:val="000000"/>
          <w:sz w:val="24"/>
          <w:lang w:val="en-GB" w:eastAsia="sl-SI"/>
        </w:rPr>
        <w:t xml:space="preserve"> – the question by Portugal, the Government established an Inter-</w:t>
      </w:r>
      <w:r w:rsidR="001848B2" w:rsidRPr="0041508A">
        <w:rPr>
          <w:rFonts w:ascii="Times New Roman" w:hAnsi="Times New Roman"/>
          <w:color w:val="000000"/>
          <w:sz w:val="24"/>
          <w:lang w:val="en-GB" w:eastAsia="sl-SI"/>
        </w:rPr>
        <w:t>ministerial</w:t>
      </w:r>
      <w:r w:rsidRPr="0041508A">
        <w:rPr>
          <w:rFonts w:ascii="Times New Roman" w:hAnsi="Times New Roman"/>
          <w:color w:val="000000"/>
          <w:sz w:val="24"/>
          <w:lang w:val="en-GB" w:eastAsia="sl-SI"/>
        </w:rPr>
        <w:t xml:space="preserve"> Commission on Human Rights in 2013</w:t>
      </w:r>
      <w:r w:rsidR="006D48BD" w:rsidRPr="0041508A">
        <w:rPr>
          <w:rFonts w:ascii="Times New Roman" w:hAnsi="Times New Roman"/>
          <w:color w:val="000000"/>
          <w:sz w:val="24"/>
          <w:lang w:val="en-GB" w:eastAsia="sl-SI"/>
        </w:rPr>
        <w:t xml:space="preserve"> that includes representatives of all ministries and relevant governmental offices, the civil society and the academia. A standing invitation is issued to the Ombudsman and the </w:t>
      </w:r>
      <w:r w:rsidR="001848B2" w:rsidRPr="0041508A">
        <w:rPr>
          <w:rFonts w:ascii="Times New Roman" w:hAnsi="Times New Roman"/>
          <w:color w:val="000000"/>
          <w:sz w:val="24"/>
          <w:lang w:val="en-GB" w:eastAsia="sl-SI"/>
        </w:rPr>
        <w:t xml:space="preserve">Equality </w:t>
      </w:r>
      <w:r w:rsidR="006D48BD" w:rsidRPr="0041508A">
        <w:rPr>
          <w:rFonts w:ascii="Times New Roman" w:hAnsi="Times New Roman"/>
          <w:color w:val="000000"/>
          <w:sz w:val="24"/>
          <w:lang w:val="en-GB" w:eastAsia="sl-SI"/>
        </w:rPr>
        <w:t>Advocate.</w:t>
      </w:r>
      <w:r w:rsidRPr="0041508A">
        <w:rPr>
          <w:rFonts w:ascii="Times New Roman" w:hAnsi="Times New Roman"/>
          <w:color w:val="000000"/>
          <w:sz w:val="24"/>
          <w:lang w:val="en-GB" w:eastAsia="sl-SI"/>
        </w:rPr>
        <w:t xml:space="preserve"> It manages the national process of reporting to UN treaty bodies and regional organisations, and oversees the follow-up process on the recommendations received. </w:t>
      </w:r>
      <w:r w:rsidR="00B555E8" w:rsidRPr="0041508A">
        <w:rPr>
          <w:rFonts w:ascii="Times New Roman" w:hAnsi="Times New Roman"/>
          <w:color w:val="000000"/>
          <w:sz w:val="24"/>
          <w:lang w:val="en-GB" w:eastAsia="sl-SI"/>
        </w:rPr>
        <w:t>Since 2019, the implementation of the accepted UPR recommendations is a standing item on its agenda.</w:t>
      </w:r>
      <w:r w:rsidR="006D48BD" w:rsidRPr="0041508A">
        <w:rPr>
          <w:rFonts w:ascii="Times New Roman" w:hAnsi="Times New Roman"/>
          <w:color w:val="000000"/>
          <w:sz w:val="24"/>
          <w:lang w:val="en-GB" w:eastAsia="sl-SI"/>
        </w:rPr>
        <w:t xml:space="preserve"> </w:t>
      </w:r>
    </w:p>
    <w:p w14:paraId="488BE875" w14:textId="77777777" w:rsidR="008B2C66" w:rsidRPr="0041508A" w:rsidRDefault="008B2C66" w:rsidP="0041508A">
      <w:pPr>
        <w:spacing w:line="276" w:lineRule="auto"/>
        <w:jc w:val="both"/>
        <w:rPr>
          <w:rFonts w:ascii="Times New Roman" w:hAnsi="Times New Roman"/>
          <w:color w:val="0070C0"/>
          <w:sz w:val="24"/>
          <w:lang w:val="en-GB"/>
        </w:rPr>
      </w:pPr>
    </w:p>
    <w:p w14:paraId="3A61B74E" w14:textId="77777777" w:rsidR="001E6C6E" w:rsidRPr="0041508A" w:rsidRDefault="001E6C6E" w:rsidP="0041508A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41508A">
        <w:rPr>
          <w:rFonts w:ascii="Times New Roman" w:hAnsi="Times New Roman"/>
          <w:color w:val="000000"/>
          <w:sz w:val="24"/>
        </w:rPr>
        <w:t xml:space="preserve">Regarding the advance question by Germany on </w:t>
      </w:r>
      <w:r w:rsidRPr="0041508A">
        <w:rPr>
          <w:rFonts w:ascii="Times New Roman" w:hAnsi="Times New Roman"/>
          <w:b/>
          <w:bCs/>
          <w:color w:val="000000"/>
          <w:sz w:val="24"/>
        </w:rPr>
        <w:t xml:space="preserve">Antisemitism, </w:t>
      </w:r>
      <w:r w:rsidRPr="0041508A">
        <w:rPr>
          <w:rFonts w:ascii="Times New Roman" w:hAnsi="Times New Roman"/>
          <w:color w:val="000000"/>
          <w:sz w:val="24"/>
        </w:rPr>
        <w:t xml:space="preserve">let me inform that </w:t>
      </w:r>
      <w:r w:rsidR="007D3A09" w:rsidRPr="0041508A">
        <w:rPr>
          <w:rFonts w:ascii="Times New Roman" w:hAnsi="Times New Roman"/>
          <w:color w:val="000000"/>
          <w:sz w:val="24"/>
        </w:rPr>
        <w:t>i</w:t>
      </w:r>
      <w:r w:rsidRPr="0041508A">
        <w:rPr>
          <w:rFonts w:ascii="Times New Roman" w:hAnsi="Times New Roman"/>
          <w:color w:val="000000"/>
          <w:sz w:val="24"/>
        </w:rPr>
        <w:t>n 2024,</w:t>
      </w:r>
      <w:r w:rsidRPr="0041508A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41508A">
        <w:rPr>
          <w:rFonts w:ascii="Times New Roman" w:hAnsi="Times New Roman"/>
          <w:color w:val="000000"/>
          <w:sz w:val="24"/>
        </w:rPr>
        <w:t>the prosecutors' offices in Slovenia dealt with 4 indictments of committing an offence with anti-Semitic motives. In all four cases, the charges were for hate speech.</w:t>
      </w:r>
    </w:p>
    <w:p w14:paraId="51C20D44" w14:textId="77777777" w:rsidR="008B2C66" w:rsidRPr="0041508A" w:rsidRDefault="008B2C66" w:rsidP="0041508A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C83D30E" w14:textId="77777777" w:rsidR="001E6C6E" w:rsidRPr="0041508A" w:rsidRDefault="008B2C66" w:rsidP="0041508A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41508A">
        <w:rPr>
          <w:rFonts w:ascii="Times New Roman" w:hAnsi="Times New Roman"/>
          <w:color w:val="000000"/>
          <w:sz w:val="24"/>
        </w:rPr>
        <w:t xml:space="preserve">Recently </w:t>
      </w:r>
      <w:r w:rsidR="001E6C6E" w:rsidRPr="0041508A">
        <w:rPr>
          <w:rFonts w:ascii="Times New Roman" w:hAnsi="Times New Roman"/>
          <w:color w:val="000000"/>
          <w:sz w:val="24"/>
        </w:rPr>
        <w:t xml:space="preserve">a Government Council </w:t>
      </w:r>
      <w:r w:rsidRPr="0041508A">
        <w:rPr>
          <w:rFonts w:ascii="Times New Roman" w:hAnsi="Times New Roman"/>
          <w:color w:val="000000"/>
          <w:sz w:val="24"/>
        </w:rPr>
        <w:t xml:space="preserve">was set up </w:t>
      </w:r>
      <w:r w:rsidR="001E6C6E" w:rsidRPr="0041508A">
        <w:rPr>
          <w:rFonts w:ascii="Times New Roman" w:hAnsi="Times New Roman"/>
          <w:color w:val="000000"/>
          <w:sz w:val="24"/>
        </w:rPr>
        <w:t>to monitor the implementation of the Strate</w:t>
      </w:r>
      <w:r w:rsidRPr="0041508A">
        <w:rPr>
          <w:rFonts w:ascii="Times New Roman" w:hAnsi="Times New Roman"/>
          <w:color w:val="000000"/>
          <w:sz w:val="24"/>
        </w:rPr>
        <w:t>gy</w:t>
      </w:r>
      <w:r w:rsidR="007D3A09" w:rsidRPr="0041508A">
        <w:rPr>
          <w:rFonts w:ascii="Times New Roman" w:hAnsi="Times New Roman"/>
          <w:color w:val="000000"/>
          <w:sz w:val="24"/>
        </w:rPr>
        <w:t xml:space="preserve"> on Combating Antisemitism, which was adopted in December 2023</w:t>
      </w:r>
      <w:r w:rsidR="001E6C6E" w:rsidRPr="0041508A">
        <w:rPr>
          <w:rFonts w:ascii="Times New Roman" w:hAnsi="Times New Roman"/>
          <w:color w:val="000000"/>
          <w:sz w:val="24"/>
        </w:rPr>
        <w:t xml:space="preserve">. The Council is composed of representatives of </w:t>
      </w:r>
      <w:r w:rsidRPr="0041508A">
        <w:rPr>
          <w:rFonts w:ascii="Times New Roman" w:hAnsi="Times New Roman"/>
          <w:color w:val="000000"/>
          <w:sz w:val="24"/>
        </w:rPr>
        <w:t>the relevant ministries,</w:t>
      </w:r>
      <w:r w:rsidR="001E6C6E" w:rsidRPr="0041508A">
        <w:rPr>
          <w:rFonts w:ascii="Times New Roman" w:hAnsi="Times New Roman"/>
          <w:color w:val="000000"/>
          <w:sz w:val="24"/>
        </w:rPr>
        <w:t xml:space="preserve"> the police, the </w:t>
      </w:r>
      <w:r w:rsidR="001848B2" w:rsidRPr="0041508A">
        <w:rPr>
          <w:rFonts w:ascii="Times New Roman" w:hAnsi="Times New Roman"/>
          <w:color w:val="000000"/>
          <w:sz w:val="24"/>
        </w:rPr>
        <w:t xml:space="preserve">Equality </w:t>
      </w:r>
      <w:r w:rsidRPr="0041508A">
        <w:rPr>
          <w:rFonts w:ascii="Times New Roman" w:hAnsi="Times New Roman"/>
          <w:color w:val="000000"/>
          <w:sz w:val="24"/>
        </w:rPr>
        <w:t>Advocate</w:t>
      </w:r>
      <w:r w:rsidR="001E6C6E" w:rsidRPr="0041508A">
        <w:rPr>
          <w:rFonts w:ascii="Times New Roman" w:hAnsi="Times New Roman"/>
          <w:color w:val="000000"/>
          <w:sz w:val="24"/>
        </w:rPr>
        <w:t xml:space="preserve">, all Jewish organizations functioning in Slovenia, and organizations involved in the preservation of local Jewish culture.  </w:t>
      </w:r>
    </w:p>
    <w:p w14:paraId="08448267" w14:textId="77777777" w:rsidR="00672372" w:rsidRPr="0041508A" w:rsidRDefault="00672372" w:rsidP="004150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  <w:lang w:val="en-GB" w:eastAsia="sl-SI"/>
        </w:rPr>
      </w:pPr>
    </w:p>
    <w:p w14:paraId="474B5361" w14:textId="77777777" w:rsidR="00EA5DDE" w:rsidRPr="0041508A" w:rsidRDefault="00672372" w:rsidP="004150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  <w:lang w:val="en-GB" w:eastAsia="sl-SI"/>
        </w:rPr>
      </w:pPr>
      <w:r w:rsidRPr="0041508A">
        <w:rPr>
          <w:rFonts w:ascii="Times New Roman" w:hAnsi="Times New Roman"/>
          <w:bCs/>
          <w:color w:val="000000"/>
          <w:sz w:val="24"/>
          <w:lang w:val="en-GB" w:eastAsia="sl-SI"/>
        </w:rPr>
        <w:t xml:space="preserve">Regarding the Belgium's advance questions on </w:t>
      </w:r>
      <w:r w:rsidRPr="0041508A">
        <w:rPr>
          <w:rFonts w:ascii="Times New Roman" w:hAnsi="Times New Roman"/>
          <w:b/>
          <w:color w:val="000000"/>
          <w:sz w:val="24"/>
          <w:lang w:val="en-GB" w:eastAsia="sl-SI"/>
        </w:rPr>
        <w:t>ratification</w:t>
      </w:r>
      <w:r w:rsidR="003B3CF4" w:rsidRPr="0041508A">
        <w:rPr>
          <w:rFonts w:ascii="Times New Roman" w:hAnsi="Times New Roman"/>
          <w:b/>
          <w:color w:val="000000"/>
          <w:sz w:val="24"/>
          <w:lang w:val="en-GB" w:eastAsia="sl-SI"/>
        </w:rPr>
        <w:t>s</w:t>
      </w:r>
      <w:r w:rsidRPr="0041508A">
        <w:rPr>
          <w:rFonts w:ascii="Times New Roman" w:hAnsi="Times New Roman"/>
          <w:bCs/>
          <w:color w:val="000000"/>
          <w:sz w:val="24"/>
          <w:lang w:val="en-GB" w:eastAsia="sl-SI"/>
        </w:rPr>
        <w:t>, allow me to inform that Slovenia plans to ratify the Violence and Harassment Convention. The process is in the stage of the inter</w:t>
      </w:r>
      <w:r w:rsidR="001848B2" w:rsidRPr="0041508A">
        <w:rPr>
          <w:rFonts w:ascii="Times New Roman" w:hAnsi="Times New Roman"/>
          <w:bCs/>
          <w:color w:val="000000"/>
          <w:sz w:val="24"/>
          <w:lang w:val="en-GB" w:eastAsia="sl-SI"/>
        </w:rPr>
        <w:t>-</w:t>
      </w:r>
      <w:r w:rsidRPr="0041508A">
        <w:rPr>
          <w:rFonts w:ascii="Times New Roman" w:hAnsi="Times New Roman"/>
          <w:bCs/>
          <w:color w:val="000000"/>
          <w:sz w:val="24"/>
          <w:lang w:val="en-GB" w:eastAsia="sl-SI"/>
        </w:rPr>
        <w:t xml:space="preserve">ministerial consultations. </w:t>
      </w:r>
    </w:p>
    <w:p w14:paraId="2FCA7F4A" w14:textId="77777777" w:rsidR="00EA5DDE" w:rsidRPr="0041508A" w:rsidRDefault="00EA5DDE" w:rsidP="004150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  <w:lang w:val="en-GB" w:eastAsia="sl-SI"/>
        </w:rPr>
      </w:pPr>
    </w:p>
    <w:p w14:paraId="06820590" w14:textId="77777777" w:rsidR="00EA5DDE" w:rsidRPr="0041508A" w:rsidRDefault="003B3CF4" w:rsidP="004150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  <w:lang w:val="en-GB" w:eastAsia="sl-SI"/>
        </w:rPr>
      </w:pPr>
      <w:r w:rsidRPr="0041508A">
        <w:rPr>
          <w:rFonts w:ascii="Times New Roman" w:hAnsi="Times New Roman"/>
          <w:bCs/>
          <w:color w:val="000000"/>
          <w:sz w:val="24"/>
          <w:lang w:val="en-GB" w:eastAsia="sl-SI"/>
        </w:rPr>
        <w:lastRenderedPageBreak/>
        <w:t>The possibilities and implications of ratification of</w:t>
      </w:r>
      <w:r w:rsidR="00672372" w:rsidRPr="0041508A">
        <w:rPr>
          <w:rFonts w:ascii="Times New Roman" w:hAnsi="Times New Roman"/>
          <w:bCs/>
          <w:color w:val="000000"/>
          <w:sz w:val="24"/>
          <w:lang w:val="en-GB" w:eastAsia="sl-SI"/>
        </w:rPr>
        <w:t xml:space="preserve"> the Optional Protocol to the International </w:t>
      </w:r>
      <w:r w:rsidR="00141421" w:rsidRPr="0041508A">
        <w:rPr>
          <w:rFonts w:ascii="Times New Roman" w:hAnsi="Times New Roman"/>
          <w:bCs/>
          <w:color w:val="000000"/>
          <w:sz w:val="24"/>
          <w:lang w:val="en-GB" w:eastAsia="sl-SI"/>
        </w:rPr>
        <w:t>Covenant</w:t>
      </w:r>
      <w:r w:rsidRPr="0041508A">
        <w:rPr>
          <w:rFonts w:ascii="Times New Roman" w:hAnsi="Times New Roman"/>
          <w:bCs/>
          <w:color w:val="000000"/>
          <w:sz w:val="24"/>
          <w:lang w:val="en-GB" w:eastAsia="sl-SI"/>
        </w:rPr>
        <w:t xml:space="preserve"> on Economic, Social and Cultural Rights</w:t>
      </w:r>
      <w:r w:rsidR="00672372" w:rsidRPr="0041508A">
        <w:rPr>
          <w:rFonts w:ascii="Times New Roman" w:hAnsi="Times New Roman"/>
          <w:bCs/>
          <w:color w:val="000000"/>
          <w:sz w:val="24"/>
          <w:lang w:val="en-GB" w:eastAsia="sl-SI"/>
        </w:rPr>
        <w:t xml:space="preserve"> are still being examined. </w:t>
      </w:r>
    </w:p>
    <w:p w14:paraId="451C2A52" w14:textId="77777777" w:rsidR="00EA5DDE" w:rsidRPr="0041508A" w:rsidRDefault="00EA5DDE" w:rsidP="004150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  <w:lang w:val="en-GB" w:eastAsia="sl-SI"/>
        </w:rPr>
      </w:pPr>
    </w:p>
    <w:p w14:paraId="649070CA" w14:textId="77777777" w:rsidR="00672372" w:rsidRPr="0041508A" w:rsidRDefault="00672372" w:rsidP="004150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  <w:lang w:val="en-GB" w:eastAsia="sl-SI"/>
        </w:rPr>
      </w:pPr>
      <w:r w:rsidRPr="0041508A">
        <w:rPr>
          <w:rFonts w:ascii="Times New Roman" w:hAnsi="Times New Roman"/>
          <w:bCs/>
          <w:color w:val="000000"/>
          <w:sz w:val="24"/>
          <w:lang w:val="en-GB" w:eastAsia="sl-SI"/>
        </w:rPr>
        <w:t xml:space="preserve">The ratification of the ILO Convention on Domestic Workers is for the time being not envisaged. </w:t>
      </w:r>
      <w:r w:rsidR="006D48BD" w:rsidRPr="0041508A">
        <w:rPr>
          <w:rFonts w:ascii="Times New Roman" w:hAnsi="Times New Roman"/>
          <w:bCs/>
          <w:color w:val="000000"/>
          <w:sz w:val="24"/>
          <w:lang w:val="en-GB" w:eastAsia="sl-SI"/>
        </w:rPr>
        <w:t>H</w:t>
      </w:r>
      <w:r w:rsidRPr="0041508A">
        <w:rPr>
          <w:rFonts w:ascii="Times New Roman" w:hAnsi="Times New Roman"/>
          <w:bCs/>
          <w:color w:val="000000"/>
          <w:sz w:val="24"/>
          <w:lang w:val="en-GB" w:eastAsia="sl-SI"/>
        </w:rPr>
        <w:t xml:space="preserve">owever, under Slovenian legal order, domestic workers are entitled to the full scope of rights as all other workers in an employment relationship. </w:t>
      </w:r>
    </w:p>
    <w:p w14:paraId="1443EFE5" w14:textId="77777777" w:rsidR="00672372" w:rsidRPr="0041508A" w:rsidRDefault="00672372" w:rsidP="004150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  <w:lang w:val="en-GB" w:eastAsia="sl-SI"/>
        </w:rPr>
      </w:pPr>
    </w:p>
    <w:p w14:paraId="0D56D6FF" w14:textId="77777777" w:rsidR="00672372" w:rsidRPr="0041508A" w:rsidRDefault="00672372" w:rsidP="004150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  <w:lang w:val="en-GB" w:eastAsia="sl-SI"/>
        </w:rPr>
      </w:pPr>
      <w:r w:rsidRPr="0041508A">
        <w:rPr>
          <w:rFonts w:ascii="Times New Roman" w:hAnsi="Times New Roman"/>
          <w:bCs/>
          <w:color w:val="000000"/>
          <w:sz w:val="24"/>
          <w:lang w:val="en-GB" w:eastAsia="sl-SI"/>
        </w:rPr>
        <w:t xml:space="preserve">In addition, let me inform that </w:t>
      </w:r>
      <w:r w:rsidRPr="0041508A">
        <w:rPr>
          <w:rFonts w:ascii="Times New Roman" w:hAnsi="Times New Roman"/>
          <w:bCs/>
          <w:sz w:val="24"/>
          <w:lang w:val="en-GB" w:eastAsia="sl-SI"/>
        </w:rPr>
        <w:t>t</w:t>
      </w:r>
      <w:r w:rsidRPr="0041508A">
        <w:rPr>
          <w:rFonts w:ascii="Times New Roman" w:hAnsi="Times New Roman"/>
          <w:sz w:val="24"/>
        </w:rPr>
        <w:t xml:space="preserve">he Government of Slovenia </w:t>
      </w:r>
      <w:r w:rsidR="006D48BD" w:rsidRPr="0041508A">
        <w:rPr>
          <w:rFonts w:ascii="Times New Roman" w:hAnsi="Times New Roman"/>
          <w:sz w:val="24"/>
        </w:rPr>
        <w:t>this month</w:t>
      </w:r>
      <w:r w:rsidRPr="0041508A">
        <w:rPr>
          <w:rFonts w:ascii="Times New Roman" w:hAnsi="Times New Roman"/>
          <w:sz w:val="24"/>
        </w:rPr>
        <w:t xml:space="preserve"> submitted to the Parliamentary procedure the draft Law on ratification of the Convention on the Reduction of Statelessness.</w:t>
      </w:r>
    </w:p>
    <w:p w14:paraId="5782ADF5" w14:textId="77777777" w:rsidR="004306BA" w:rsidRPr="0041508A" w:rsidRDefault="004306BA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4B58681F" w14:textId="77777777" w:rsidR="001848B2" w:rsidRPr="0041508A" w:rsidRDefault="001848B2" w:rsidP="0041508A">
      <w:pPr>
        <w:spacing w:line="276" w:lineRule="auto"/>
        <w:jc w:val="center"/>
        <w:rPr>
          <w:rFonts w:ascii="Times New Roman" w:hAnsi="Times New Roman"/>
          <w:sz w:val="24"/>
          <w:lang w:val="en-GB"/>
        </w:rPr>
      </w:pPr>
      <w:r w:rsidRPr="0041508A">
        <w:rPr>
          <w:rFonts w:ascii="Times New Roman" w:hAnsi="Times New Roman"/>
          <w:sz w:val="24"/>
          <w:lang w:val="en-GB"/>
        </w:rPr>
        <w:t>***</w:t>
      </w:r>
    </w:p>
    <w:p w14:paraId="199F381E" w14:textId="77777777" w:rsidR="001848B2" w:rsidRPr="0041508A" w:rsidRDefault="001848B2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0C389BFC" w14:textId="77777777" w:rsidR="00A870E3" w:rsidRPr="0041508A" w:rsidRDefault="00855986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  <w:r w:rsidRPr="0041508A">
        <w:rPr>
          <w:rFonts w:ascii="Times New Roman" w:hAnsi="Times New Roman"/>
          <w:sz w:val="24"/>
          <w:lang w:val="en-GB"/>
        </w:rPr>
        <w:t xml:space="preserve">To </w:t>
      </w:r>
      <w:r w:rsidR="00BB12A7" w:rsidRPr="0041508A">
        <w:rPr>
          <w:rFonts w:ascii="Times New Roman" w:hAnsi="Times New Roman"/>
          <w:sz w:val="24"/>
          <w:lang w:val="en-GB"/>
        </w:rPr>
        <w:t>conclud</w:t>
      </w:r>
      <w:r w:rsidRPr="0041508A">
        <w:rPr>
          <w:rFonts w:ascii="Times New Roman" w:hAnsi="Times New Roman"/>
          <w:sz w:val="24"/>
          <w:lang w:val="en-GB"/>
        </w:rPr>
        <w:t>e</w:t>
      </w:r>
      <w:r w:rsidR="00507510" w:rsidRPr="0041508A">
        <w:rPr>
          <w:rFonts w:ascii="Times New Roman" w:hAnsi="Times New Roman"/>
          <w:sz w:val="24"/>
          <w:lang w:val="en-GB"/>
        </w:rPr>
        <w:t>,</w:t>
      </w:r>
      <w:r w:rsidR="00BB12A7" w:rsidRPr="0041508A">
        <w:rPr>
          <w:rFonts w:ascii="Times New Roman" w:hAnsi="Times New Roman"/>
          <w:sz w:val="24"/>
          <w:lang w:val="en-GB"/>
        </w:rPr>
        <w:t xml:space="preserve"> let me thank all </w:t>
      </w:r>
      <w:r w:rsidR="00507510" w:rsidRPr="0041508A">
        <w:rPr>
          <w:rFonts w:ascii="Times New Roman" w:hAnsi="Times New Roman"/>
          <w:sz w:val="24"/>
          <w:lang w:val="en-GB"/>
        </w:rPr>
        <w:t xml:space="preserve">the </w:t>
      </w:r>
      <w:r w:rsidR="00BB12A7" w:rsidRPr="0041508A">
        <w:rPr>
          <w:rFonts w:ascii="Times New Roman" w:hAnsi="Times New Roman"/>
          <w:sz w:val="24"/>
          <w:lang w:val="en-GB"/>
        </w:rPr>
        <w:t>delegations tak</w:t>
      </w:r>
      <w:r w:rsidR="00EC3D17" w:rsidRPr="0041508A">
        <w:rPr>
          <w:rFonts w:ascii="Times New Roman" w:hAnsi="Times New Roman"/>
          <w:sz w:val="24"/>
          <w:lang w:val="en-GB"/>
        </w:rPr>
        <w:t>ing</w:t>
      </w:r>
      <w:r w:rsidR="00BB12A7" w:rsidRPr="0041508A">
        <w:rPr>
          <w:rFonts w:ascii="Times New Roman" w:hAnsi="Times New Roman"/>
          <w:sz w:val="24"/>
          <w:lang w:val="en-GB"/>
        </w:rPr>
        <w:t xml:space="preserve"> part in today's session</w:t>
      </w:r>
      <w:r w:rsidR="00FF3D48" w:rsidRPr="0041508A">
        <w:rPr>
          <w:rFonts w:ascii="Times New Roman" w:hAnsi="Times New Roman"/>
          <w:sz w:val="24"/>
          <w:lang w:val="en-GB"/>
        </w:rPr>
        <w:t xml:space="preserve">. </w:t>
      </w:r>
      <w:r w:rsidR="00BB12A7" w:rsidRPr="0041508A">
        <w:rPr>
          <w:rFonts w:ascii="Times New Roman" w:hAnsi="Times New Roman"/>
          <w:sz w:val="24"/>
          <w:lang w:val="en-GB"/>
        </w:rPr>
        <w:t xml:space="preserve">I look forward to </w:t>
      </w:r>
      <w:r w:rsidR="00F33B50" w:rsidRPr="0041508A">
        <w:rPr>
          <w:rFonts w:ascii="Times New Roman" w:hAnsi="Times New Roman"/>
          <w:sz w:val="24"/>
          <w:lang w:val="en-GB"/>
        </w:rPr>
        <w:t xml:space="preserve">your questions </w:t>
      </w:r>
      <w:r w:rsidR="00BB12A7" w:rsidRPr="0041508A">
        <w:rPr>
          <w:rFonts w:ascii="Times New Roman" w:hAnsi="Times New Roman"/>
          <w:sz w:val="24"/>
          <w:lang w:val="en-GB"/>
        </w:rPr>
        <w:t>and recommendations</w:t>
      </w:r>
      <w:r w:rsidR="001848B2" w:rsidRPr="0041508A">
        <w:rPr>
          <w:rFonts w:ascii="Times New Roman" w:hAnsi="Times New Roman"/>
          <w:sz w:val="24"/>
          <w:lang w:val="en-GB"/>
        </w:rPr>
        <w:t>,</w:t>
      </w:r>
      <w:r w:rsidR="00F33B50" w:rsidRPr="0041508A">
        <w:rPr>
          <w:rFonts w:ascii="Times New Roman" w:hAnsi="Times New Roman"/>
          <w:sz w:val="24"/>
          <w:lang w:val="en-GB"/>
        </w:rPr>
        <w:t xml:space="preserve"> </w:t>
      </w:r>
      <w:r w:rsidR="00620819" w:rsidRPr="0041508A">
        <w:rPr>
          <w:rFonts w:ascii="Times New Roman" w:hAnsi="Times New Roman"/>
          <w:sz w:val="24"/>
          <w:lang w:val="en-GB"/>
        </w:rPr>
        <w:t>and my delegation and I stand ready to answer any further questions.</w:t>
      </w:r>
    </w:p>
    <w:p w14:paraId="72C4D827" w14:textId="77777777" w:rsidR="00A870E3" w:rsidRPr="0041508A" w:rsidRDefault="00A870E3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04A5468F" w14:textId="77777777" w:rsidR="00A870E3" w:rsidRPr="0041508A" w:rsidRDefault="00A870E3" w:rsidP="0041508A">
      <w:pPr>
        <w:spacing w:line="276" w:lineRule="auto"/>
        <w:jc w:val="both"/>
        <w:rPr>
          <w:rFonts w:ascii="Times New Roman" w:hAnsi="Times New Roman"/>
          <w:sz w:val="24"/>
          <w:lang w:val="en-GB"/>
        </w:rPr>
      </w:pPr>
    </w:p>
    <w:p w14:paraId="53908F20" w14:textId="77777777" w:rsidR="00E61046" w:rsidRPr="0041508A" w:rsidRDefault="00E61046" w:rsidP="004150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/>
          <w:color w:val="000000"/>
          <w:sz w:val="24"/>
          <w:lang w:val="en-GB"/>
        </w:rPr>
      </w:pPr>
    </w:p>
    <w:sectPr w:rsidR="00E61046" w:rsidRPr="0041508A" w:rsidSect="00B07CFB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7" w:right="1417" w:bottom="1417" w:left="1417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3E97A" w14:textId="77777777" w:rsidR="000D6287" w:rsidRDefault="000D6287">
      <w:r>
        <w:separator/>
      </w:r>
    </w:p>
  </w:endnote>
  <w:endnote w:type="continuationSeparator" w:id="0">
    <w:p w14:paraId="6BD09BB0" w14:textId="77777777" w:rsidR="000D6287" w:rsidRDefault="000D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A10C0" w14:textId="77777777" w:rsidR="00E70EEB" w:rsidRDefault="00E70E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08A">
      <w:rPr>
        <w:noProof/>
      </w:rPr>
      <w:t>2</w:t>
    </w:r>
    <w:r>
      <w:rPr>
        <w:noProof/>
      </w:rPr>
      <w:fldChar w:fldCharType="end"/>
    </w:r>
  </w:p>
  <w:p w14:paraId="54617C40" w14:textId="77777777" w:rsidR="00E70EEB" w:rsidRPr="00D172FF" w:rsidRDefault="00E70EEB" w:rsidP="00D172FF">
    <w:pPr>
      <w:spacing w:line="240" w:lineRule="auto"/>
      <w:jc w:val="center"/>
      <w:rPr>
        <w:rFonts w:cs="Arial"/>
        <w:color w:val="000000"/>
        <w:sz w:val="18"/>
        <w:szCs w:val="16"/>
        <w:lang w:eastAsia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4FE2E" w14:textId="77777777" w:rsidR="00E70EEB" w:rsidRDefault="00E70EEB" w:rsidP="00D172FF">
    <w:pPr>
      <w:spacing w:line="240" w:lineRule="auto"/>
      <w:rPr>
        <w:rFonts w:cs="Arial"/>
        <w:b/>
        <w:bCs/>
        <w:color w:val="000000"/>
        <w:sz w:val="16"/>
        <w:szCs w:val="16"/>
        <w:lang w:eastAsia="sl-SI"/>
      </w:rPr>
    </w:pPr>
  </w:p>
  <w:p w14:paraId="2D87EAB3" w14:textId="77777777" w:rsidR="00E70EEB" w:rsidRPr="00D172FF" w:rsidRDefault="00E70EEB" w:rsidP="00E93BF7">
    <w:pPr>
      <w:spacing w:line="240" w:lineRule="auto"/>
      <w:jc w:val="center"/>
      <w:rPr>
        <w:rFonts w:cs="Arial"/>
        <w:color w:val="000000"/>
        <w:sz w:val="18"/>
        <w:szCs w:val="16"/>
        <w:lang w:eastAsia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1FAE5" w14:textId="77777777" w:rsidR="000D6287" w:rsidRDefault="000D6287">
      <w:r>
        <w:separator/>
      </w:r>
    </w:p>
  </w:footnote>
  <w:footnote w:type="continuationSeparator" w:id="0">
    <w:p w14:paraId="44ADC415" w14:textId="77777777" w:rsidR="000D6287" w:rsidRDefault="000D6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DE85" w14:textId="77777777" w:rsidR="00E70EEB" w:rsidRPr="00CD6DF8" w:rsidRDefault="00E70EEB" w:rsidP="00CD6DF8">
    <w:pPr>
      <w:pStyle w:val="Header"/>
      <w:jc w:val="right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8CF5" w14:textId="77777777" w:rsidR="00620E55" w:rsidRPr="00620E55" w:rsidRDefault="00620E55" w:rsidP="00620E55">
    <w:pPr>
      <w:spacing w:line="240" w:lineRule="auto"/>
      <w:jc w:val="right"/>
      <w:rPr>
        <w:rFonts w:cs="Arial"/>
        <w:bCs/>
        <w:i/>
        <w:iCs/>
        <w:szCs w:val="20"/>
        <w:lang w:val="en-GB"/>
      </w:rPr>
    </w:pPr>
    <w:r w:rsidRPr="00620E55">
      <w:rPr>
        <w:rFonts w:cs="Arial"/>
        <w:bCs/>
        <w:i/>
        <w:iCs/>
        <w:szCs w:val="20"/>
        <w:lang w:val="en-GB"/>
      </w:rPr>
      <w:t>Check against delivery</w:t>
    </w:r>
  </w:p>
  <w:p w14:paraId="561853D1" w14:textId="77777777" w:rsidR="00620E55" w:rsidRDefault="00620E55" w:rsidP="00B07CFB">
    <w:pPr>
      <w:spacing w:line="240" w:lineRule="auto"/>
      <w:jc w:val="center"/>
      <w:rPr>
        <w:rFonts w:cs="Arial"/>
        <w:b/>
        <w:noProof/>
        <w:sz w:val="24"/>
        <w:lang w:eastAsia="zh-CN"/>
      </w:rPr>
    </w:pPr>
  </w:p>
  <w:p w14:paraId="7E545755" w14:textId="77777777" w:rsidR="00620E55" w:rsidRDefault="00620E55" w:rsidP="00B07CFB">
    <w:pPr>
      <w:spacing w:line="240" w:lineRule="auto"/>
      <w:jc w:val="center"/>
      <w:rPr>
        <w:rFonts w:cs="Arial"/>
        <w:b/>
        <w:noProof/>
        <w:sz w:val="24"/>
        <w:lang w:eastAsia="zh-CN"/>
      </w:rPr>
    </w:pPr>
  </w:p>
  <w:p w14:paraId="04A752FD" w14:textId="77777777" w:rsidR="00620E55" w:rsidRDefault="00620E55" w:rsidP="00B07CFB">
    <w:pPr>
      <w:spacing w:line="240" w:lineRule="auto"/>
      <w:jc w:val="center"/>
      <w:rPr>
        <w:rFonts w:cs="Arial"/>
        <w:b/>
        <w:noProof/>
        <w:sz w:val="24"/>
        <w:lang w:eastAsia="zh-CN"/>
      </w:rPr>
    </w:pPr>
  </w:p>
  <w:p w14:paraId="2227782C" w14:textId="3A4C6B17" w:rsidR="00E70EEB" w:rsidRDefault="00073E51" w:rsidP="00B07CFB">
    <w:pPr>
      <w:spacing w:line="240" w:lineRule="auto"/>
      <w:jc w:val="center"/>
      <w:rPr>
        <w:rFonts w:cs="Arial"/>
        <w:b/>
        <w:sz w:val="24"/>
        <w:lang w:val="en-GB"/>
      </w:rPr>
    </w:pPr>
    <w:r w:rsidRPr="006C7504">
      <w:rPr>
        <w:rFonts w:cs="Arial"/>
        <w:b/>
        <w:noProof/>
        <w:sz w:val="24"/>
        <w:lang w:eastAsia="zh-CN"/>
      </w:rPr>
      <w:drawing>
        <wp:inline distT="0" distB="0" distL="0" distR="0" wp14:anchorId="67C26466" wp14:editId="3CF5BC7A">
          <wp:extent cx="590550" cy="76200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9F5AB" w14:textId="77777777" w:rsidR="00E70EEB" w:rsidRPr="00B07CFB" w:rsidRDefault="00E70EEB" w:rsidP="00B07CFB">
    <w:pPr>
      <w:spacing w:line="240" w:lineRule="auto"/>
      <w:jc w:val="center"/>
      <w:rPr>
        <w:rFonts w:cs="Arial"/>
        <w:b/>
        <w:sz w:val="14"/>
        <w:lang w:val="en-GB"/>
      </w:rPr>
    </w:pPr>
  </w:p>
  <w:p w14:paraId="4D92781D" w14:textId="77777777" w:rsidR="00E70EEB" w:rsidRDefault="00E70EEB" w:rsidP="00B07CFB">
    <w:pPr>
      <w:spacing w:line="240" w:lineRule="auto"/>
      <w:jc w:val="center"/>
      <w:rPr>
        <w:rFonts w:cs="Arial"/>
        <w:b/>
        <w:sz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A2A7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66787"/>
    <w:multiLevelType w:val="hybridMultilevel"/>
    <w:tmpl w:val="E84C3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0472A"/>
    <w:multiLevelType w:val="hybridMultilevel"/>
    <w:tmpl w:val="AB72E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4A5AD9"/>
    <w:multiLevelType w:val="hybridMultilevel"/>
    <w:tmpl w:val="0EB217EE"/>
    <w:lvl w:ilvl="0" w:tplc="2CC292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D9670D3"/>
    <w:multiLevelType w:val="hybridMultilevel"/>
    <w:tmpl w:val="417CA5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820FD"/>
    <w:multiLevelType w:val="hybridMultilevel"/>
    <w:tmpl w:val="69B24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717D1"/>
    <w:multiLevelType w:val="hybridMultilevel"/>
    <w:tmpl w:val="FC46B206"/>
    <w:lvl w:ilvl="0" w:tplc="DE70F7A4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6102569"/>
    <w:multiLevelType w:val="hybridMultilevel"/>
    <w:tmpl w:val="0644B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863BF"/>
    <w:multiLevelType w:val="hybridMultilevel"/>
    <w:tmpl w:val="C6BEF0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B4348"/>
    <w:multiLevelType w:val="hybridMultilevel"/>
    <w:tmpl w:val="A26A62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E71D8"/>
    <w:multiLevelType w:val="hybridMultilevel"/>
    <w:tmpl w:val="72743EF8"/>
    <w:lvl w:ilvl="0" w:tplc="EC868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55C0F"/>
    <w:multiLevelType w:val="hybridMultilevel"/>
    <w:tmpl w:val="1E2E4732"/>
    <w:lvl w:ilvl="0" w:tplc="CE7AC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01ED2"/>
    <w:multiLevelType w:val="hybridMultilevel"/>
    <w:tmpl w:val="277E52F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D4B47"/>
    <w:multiLevelType w:val="hybridMultilevel"/>
    <w:tmpl w:val="4546E430"/>
    <w:lvl w:ilvl="0" w:tplc="6182267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53B81"/>
    <w:multiLevelType w:val="hybridMultilevel"/>
    <w:tmpl w:val="2B584E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3B9385F"/>
    <w:multiLevelType w:val="hybridMultilevel"/>
    <w:tmpl w:val="AC5A839E"/>
    <w:lvl w:ilvl="0" w:tplc="D70EAB3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406B47"/>
    <w:multiLevelType w:val="hybridMultilevel"/>
    <w:tmpl w:val="4F20F4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E2B00">
      <w:numFmt w:val="bullet"/>
      <w:lvlText w:val="-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C15F4"/>
    <w:multiLevelType w:val="hybridMultilevel"/>
    <w:tmpl w:val="DE26E3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863EEE"/>
    <w:multiLevelType w:val="hybridMultilevel"/>
    <w:tmpl w:val="F9BE72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7267"/>
    <w:multiLevelType w:val="hybridMultilevel"/>
    <w:tmpl w:val="55B6B7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73536B"/>
    <w:multiLevelType w:val="multilevel"/>
    <w:tmpl w:val="F52E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070ED5"/>
    <w:multiLevelType w:val="hybridMultilevel"/>
    <w:tmpl w:val="50869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D01275"/>
    <w:multiLevelType w:val="hybridMultilevel"/>
    <w:tmpl w:val="DFC2D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C2F8B6">
      <w:numFmt w:val="bullet"/>
      <w:lvlText w:val="•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B1416"/>
    <w:multiLevelType w:val="hybridMultilevel"/>
    <w:tmpl w:val="7A405F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E55FB"/>
    <w:multiLevelType w:val="hybridMultilevel"/>
    <w:tmpl w:val="8FCC18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23B81"/>
    <w:multiLevelType w:val="hybridMultilevel"/>
    <w:tmpl w:val="12C2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77DDE"/>
    <w:multiLevelType w:val="hybridMultilevel"/>
    <w:tmpl w:val="B1A8057C"/>
    <w:lvl w:ilvl="0" w:tplc="664E415C">
      <w:start w:val="1"/>
      <w:numFmt w:val="bullet"/>
      <w:pStyle w:val="UP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4A967E9"/>
    <w:multiLevelType w:val="hybridMultilevel"/>
    <w:tmpl w:val="8E20E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0632F"/>
    <w:multiLevelType w:val="hybridMultilevel"/>
    <w:tmpl w:val="BB4CC8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805AC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32A1B"/>
    <w:multiLevelType w:val="hybridMultilevel"/>
    <w:tmpl w:val="AEAA51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C1A45"/>
    <w:multiLevelType w:val="hybridMultilevel"/>
    <w:tmpl w:val="0C00B9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36DD4"/>
    <w:multiLevelType w:val="hybridMultilevel"/>
    <w:tmpl w:val="6F466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223688"/>
    <w:multiLevelType w:val="hybridMultilevel"/>
    <w:tmpl w:val="962CA5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6501D"/>
    <w:multiLevelType w:val="hybridMultilevel"/>
    <w:tmpl w:val="FC4481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43229"/>
    <w:multiLevelType w:val="hybridMultilevel"/>
    <w:tmpl w:val="389411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811670">
    <w:abstractNumId w:val="31"/>
  </w:num>
  <w:num w:numId="2" w16cid:durableId="1235310603">
    <w:abstractNumId w:val="20"/>
  </w:num>
  <w:num w:numId="3" w16cid:durableId="1520512341">
    <w:abstractNumId w:val="23"/>
  </w:num>
  <w:num w:numId="4" w16cid:durableId="1053164064">
    <w:abstractNumId w:val="4"/>
  </w:num>
  <w:num w:numId="5" w16cid:durableId="576789213">
    <w:abstractNumId w:val="8"/>
  </w:num>
  <w:num w:numId="6" w16cid:durableId="915819796">
    <w:abstractNumId w:val="13"/>
  </w:num>
  <w:num w:numId="7" w16cid:durableId="1271625056">
    <w:abstractNumId w:val="5"/>
  </w:num>
  <w:num w:numId="8" w16cid:durableId="1048260994">
    <w:abstractNumId w:val="21"/>
  </w:num>
  <w:num w:numId="9" w16cid:durableId="2003118278">
    <w:abstractNumId w:val="14"/>
  </w:num>
  <w:num w:numId="10" w16cid:durableId="1776100342">
    <w:abstractNumId w:val="33"/>
  </w:num>
  <w:num w:numId="11" w16cid:durableId="1394353112">
    <w:abstractNumId w:val="1"/>
  </w:num>
  <w:num w:numId="12" w16cid:durableId="1168639556">
    <w:abstractNumId w:val="32"/>
  </w:num>
  <w:num w:numId="13" w16cid:durableId="197210106">
    <w:abstractNumId w:val="9"/>
  </w:num>
  <w:num w:numId="14" w16cid:durableId="1484271546">
    <w:abstractNumId w:val="29"/>
  </w:num>
  <w:num w:numId="15" w16cid:durableId="1002204749">
    <w:abstractNumId w:val="30"/>
  </w:num>
  <w:num w:numId="16" w16cid:durableId="1238906643">
    <w:abstractNumId w:val="36"/>
  </w:num>
  <w:num w:numId="17" w16cid:durableId="60758002">
    <w:abstractNumId w:val="25"/>
  </w:num>
  <w:num w:numId="18" w16cid:durableId="1571427560">
    <w:abstractNumId w:val="6"/>
  </w:num>
  <w:num w:numId="19" w16cid:durableId="842282865">
    <w:abstractNumId w:val="2"/>
  </w:num>
  <w:num w:numId="20" w16cid:durableId="630329121">
    <w:abstractNumId w:val="37"/>
  </w:num>
  <w:num w:numId="21" w16cid:durableId="150799717">
    <w:abstractNumId w:val="26"/>
  </w:num>
  <w:num w:numId="22" w16cid:durableId="654842936">
    <w:abstractNumId w:val="39"/>
  </w:num>
  <w:num w:numId="23" w16cid:durableId="1315254190">
    <w:abstractNumId w:val="12"/>
  </w:num>
  <w:num w:numId="24" w16cid:durableId="1939748585">
    <w:abstractNumId w:val="28"/>
  </w:num>
  <w:num w:numId="25" w16cid:durableId="1021516417">
    <w:abstractNumId w:val="38"/>
  </w:num>
  <w:num w:numId="26" w16cid:durableId="13306539">
    <w:abstractNumId w:val="18"/>
  </w:num>
  <w:num w:numId="27" w16cid:durableId="1849976932">
    <w:abstractNumId w:val="0"/>
  </w:num>
  <w:num w:numId="28" w16cid:durableId="555700575">
    <w:abstractNumId w:val="15"/>
  </w:num>
  <w:num w:numId="29" w16cid:durableId="1928417099">
    <w:abstractNumId w:val="17"/>
  </w:num>
  <w:num w:numId="30" w16cid:durableId="1225411016">
    <w:abstractNumId w:val="35"/>
  </w:num>
  <w:num w:numId="31" w16cid:durableId="1146120166">
    <w:abstractNumId w:val="10"/>
  </w:num>
  <w:num w:numId="32" w16cid:durableId="813764014">
    <w:abstractNumId w:val="16"/>
  </w:num>
  <w:num w:numId="33" w16cid:durableId="122165235">
    <w:abstractNumId w:val="19"/>
  </w:num>
  <w:num w:numId="34" w16cid:durableId="199649457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465386066">
    <w:abstractNumId w:val="11"/>
  </w:num>
  <w:num w:numId="36" w16cid:durableId="1729451009">
    <w:abstractNumId w:val="24"/>
  </w:num>
  <w:num w:numId="37" w16cid:durableId="27224992">
    <w:abstractNumId w:val="34"/>
  </w:num>
  <w:num w:numId="38" w16cid:durableId="390928645">
    <w:abstractNumId w:val="22"/>
  </w:num>
  <w:num w:numId="39" w16cid:durableId="13718727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468596624">
    <w:abstractNumId w:val="3"/>
  </w:num>
  <w:num w:numId="41" w16cid:durableId="12712762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1B"/>
    <w:rsid w:val="00003BF8"/>
    <w:rsid w:val="000102AA"/>
    <w:rsid w:val="00014ED0"/>
    <w:rsid w:val="000158F7"/>
    <w:rsid w:val="00023A88"/>
    <w:rsid w:val="000251FD"/>
    <w:rsid w:val="00027206"/>
    <w:rsid w:val="00027AE4"/>
    <w:rsid w:val="00032844"/>
    <w:rsid w:val="0003403A"/>
    <w:rsid w:val="00034923"/>
    <w:rsid w:val="00050201"/>
    <w:rsid w:val="000509E7"/>
    <w:rsid w:val="00055295"/>
    <w:rsid w:val="0006249F"/>
    <w:rsid w:val="000627C1"/>
    <w:rsid w:val="0006723C"/>
    <w:rsid w:val="00072D6E"/>
    <w:rsid w:val="00073E51"/>
    <w:rsid w:val="000757F4"/>
    <w:rsid w:val="000842E7"/>
    <w:rsid w:val="000853C4"/>
    <w:rsid w:val="00090E2F"/>
    <w:rsid w:val="00097384"/>
    <w:rsid w:val="000A2CD7"/>
    <w:rsid w:val="000A326C"/>
    <w:rsid w:val="000A7238"/>
    <w:rsid w:val="000A7A7F"/>
    <w:rsid w:val="000B00C3"/>
    <w:rsid w:val="000C0F70"/>
    <w:rsid w:val="000C4040"/>
    <w:rsid w:val="000D0B97"/>
    <w:rsid w:val="000D1842"/>
    <w:rsid w:val="000D4405"/>
    <w:rsid w:val="000D6287"/>
    <w:rsid w:val="000E3290"/>
    <w:rsid w:val="000E4A86"/>
    <w:rsid w:val="000F0791"/>
    <w:rsid w:val="000F0E3D"/>
    <w:rsid w:val="000F4103"/>
    <w:rsid w:val="000F543A"/>
    <w:rsid w:val="000F725D"/>
    <w:rsid w:val="00102C1F"/>
    <w:rsid w:val="00103DA0"/>
    <w:rsid w:val="001043E2"/>
    <w:rsid w:val="00110713"/>
    <w:rsid w:val="00110732"/>
    <w:rsid w:val="001154DE"/>
    <w:rsid w:val="00117CB6"/>
    <w:rsid w:val="001247CE"/>
    <w:rsid w:val="001310F5"/>
    <w:rsid w:val="0013267C"/>
    <w:rsid w:val="001357B2"/>
    <w:rsid w:val="0013633A"/>
    <w:rsid w:val="00136470"/>
    <w:rsid w:val="00141421"/>
    <w:rsid w:val="00150942"/>
    <w:rsid w:val="00150DC7"/>
    <w:rsid w:val="00150FFE"/>
    <w:rsid w:val="0016637A"/>
    <w:rsid w:val="0016726F"/>
    <w:rsid w:val="001848B2"/>
    <w:rsid w:val="00185211"/>
    <w:rsid w:val="00185C8A"/>
    <w:rsid w:val="001876A9"/>
    <w:rsid w:val="00190F41"/>
    <w:rsid w:val="001A3238"/>
    <w:rsid w:val="001A6BDD"/>
    <w:rsid w:val="001C7BEC"/>
    <w:rsid w:val="001D52F2"/>
    <w:rsid w:val="001E2C40"/>
    <w:rsid w:val="001E3D29"/>
    <w:rsid w:val="001E6C6E"/>
    <w:rsid w:val="001F0CF6"/>
    <w:rsid w:val="001F3095"/>
    <w:rsid w:val="001F6FCE"/>
    <w:rsid w:val="001F7034"/>
    <w:rsid w:val="00202A77"/>
    <w:rsid w:val="00207915"/>
    <w:rsid w:val="00212BC4"/>
    <w:rsid w:val="0021606A"/>
    <w:rsid w:val="0021607B"/>
    <w:rsid w:val="0022190C"/>
    <w:rsid w:val="00233AEB"/>
    <w:rsid w:val="002372B5"/>
    <w:rsid w:val="00247286"/>
    <w:rsid w:val="0025124B"/>
    <w:rsid w:val="00254500"/>
    <w:rsid w:val="002643B1"/>
    <w:rsid w:val="00271CE5"/>
    <w:rsid w:val="00273D6B"/>
    <w:rsid w:val="0027523B"/>
    <w:rsid w:val="00282020"/>
    <w:rsid w:val="00291F8A"/>
    <w:rsid w:val="002A2B69"/>
    <w:rsid w:val="002A768B"/>
    <w:rsid w:val="002A7E83"/>
    <w:rsid w:val="002C2C2C"/>
    <w:rsid w:val="002C324E"/>
    <w:rsid w:val="002C3B9A"/>
    <w:rsid w:val="002C4CE2"/>
    <w:rsid w:val="002C4F6A"/>
    <w:rsid w:val="002E04EF"/>
    <w:rsid w:val="002E1D39"/>
    <w:rsid w:val="002E2A6F"/>
    <w:rsid w:val="002E2E6D"/>
    <w:rsid w:val="002F45ED"/>
    <w:rsid w:val="002F7BC5"/>
    <w:rsid w:val="00301647"/>
    <w:rsid w:val="00314123"/>
    <w:rsid w:val="003162D5"/>
    <w:rsid w:val="00320609"/>
    <w:rsid w:val="0032539E"/>
    <w:rsid w:val="00326AEC"/>
    <w:rsid w:val="003274B0"/>
    <w:rsid w:val="003335A0"/>
    <w:rsid w:val="00337FFB"/>
    <w:rsid w:val="0034520B"/>
    <w:rsid w:val="00352318"/>
    <w:rsid w:val="0035703E"/>
    <w:rsid w:val="003636BF"/>
    <w:rsid w:val="00376DC1"/>
    <w:rsid w:val="003845B4"/>
    <w:rsid w:val="00384B8D"/>
    <w:rsid w:val="00386F3D"/>
    <w:rsid w:val="00387571"/>
    <w:rsid w:val="00387B1A"/>
    <w:rsid w:val="00397F3F"/>
    <w:rsid w:val="003A316E"/>
    <w:rsid w:val="003A406F"/>
    <w:rsid w:val="003B055C"/>
    <w:rsid w:val="003B17F9"/>
    <w:rsid w:val="003B3CF4"/>
    <w:rsid w:val="003C098D"/>
    <w:rsid w:val="003C72D9"/>
    <w:rsid w:val="003D5246"/>
    <w:rsid w:val="003D7995"/>
    <w:rsid w:val="003E1C74"/>
    <w:rsid w:val="003E1E67"/>
    <w:rsid w:val="003F176F"/>
    <w:rsid w:val="00405C0C"/>
    <w:rsid w:val="0041508A"/>
    <w:rsid w:val="0041508F"/>
    <w:rsid w:val="004161A1"/>
    <w:rsid w:val="00423675"/>
    <w:rsid w:val="004306BA"/>
    <w:rsid w:val="00443294"/>
    <w:rsid w:val="004432F3"/>
    <w:rsid w:val="004510E2"/>
    <w:rsid w:val="00454437"/>
    <w:rsid w:val="00456F1A"/>
    <w:rsid w:val="0045730A"/>
    <w:rsid w:val="00463DDA"/>
    <w:rsid w:val="0046520E"/>
    <w:rsid w:val="00470E76"/>
    <w:rsid w:val="004804F9"/>
    <w:rsid w:val="004830A6"/>
    <w:rsid w:val="0048742B"/>
    <w:rsid w:val="00492692"/>
    <w:rsid w:val="004B204D"/>
    <w:rsid w:val="004B3CDC"/>
    <w:rsid w:val="004C1565"/>
    <w:rsid w:val="004C2495"/>
    <w:rsid w:val="004C2C95"/>
    <w:rsid w:val="004D086B"/>
    <w:rsid w:val="004D0E59"/>
    <w:rsid w:val="004D461F"/>
    <w:rsid w:val="004E0F23"/>
    <w:rsid w:val="004E229E"/>
    <w:rsid w:val="004E266B"/>
    <w:rsid w:val="004E4A9C"/>
    <w:rsid w:val="004F185E"/>
    <w:rsid w:val="004F450B"/>
    <w:rsid w:val="004F7628"/>
    <w:rsid w:val="00505EA9"/>
    <w:rsid w:val="00507510"/>
    <w:rsid w:val="00522696"/>
    <w:rsid w:val="00526246"/>
    <w:rsid w:val="00534800"/>
    <w:rsid w:val="0053660D"/>
    <w:rsid w:val="00561261"/>
    <w:rsid w:val="00561C44"/>
    <w:rsid w:val="00567106"/>
    <w:rsid w:val="005A119E"/>
    <w:rsid w:val="005B6AFB"/>
    <w:rsid w:val="005C1CAE"/>
    <w:rsid w:val="005C2420"/>
    <w:rsid w:val="005C3F87"/>
    <w:rsid w:val="005C6B01"/>
    <w:rsid w:val="005C729C"/>
    <w:rsid w:val="005C7DB5"/>
    <w:rsid w:val="005D009F"/>
    <w:rsid w:val="005E130E"/>
    <w:rsid w:val="005E1D3C"/>
    <w:rsid w:val="005E62D3"/>
    <w:rsid w:val="005F6559"/>
    <w:rsid w:val="00604A61"/>
    <w:rsid w:val="00605054"/>
    <w:rsid w:val="00610498"/>
    <w:rsid w:val="006114CC"/>
    <w:rsid w:val="00620819"/>
    <w:rsid w:val="00620E55"/>
    <w:rsid w:val="00621BA8"/>
    <w:rsid w:val="006246D8"/>
    <w:rsid w:val="006264C0"/>
    <w:rsid w:val="00632253"/>
    <w:rsid w:val="00633F3A"/>
    <w:rsid w:val="00635B4D"/>
    <w:rsid w:val="0064053E"/>
    <w:rsid w:val="00641D77"/>
    <w:rsid w:val="00642714"/>
    <w:rsid w:val="006433EA"/>
    <w:rsid w:val="006455CE"/>
    <w:rsid w:val="0064621E"/>
    <w:rsid w:val="00646E5E"/>
    <w:rsid w:val="006540B7"/>
    <w:rsid w:val="0065437E"/>
    <w:rsid w:val="00656B10"/>
    <w:rsid w:val="006604B7"/>
    <w:rsid w:val="0066084D"/>
    <w:rsid w:val="00661055"/>
    <w:rsid w:val="00663CF4"/>
    <w:rsid w:val="00672372"/>
    <w:rsid w:val="00673B9B"/>
    <w:rsid w:val="00685716"/>
    <w:rsid w:val="00687B3E"/>
    <w:rsid w:val="00691678"/>
    <w:rsid w:val="00692539"/>
    <w:rsid w:val="0069355F"/>
    <w:rsid w:val="00694A2B"/>
    <w:rsid w:val="006955D6"/>
    <w:rsid w:val="00696FD3"/>
    <w:rsid w:val="006A770E"/>
    <w:rsid w:val="006B6163"/>
    <w:rsid w:val="006C7504"/>
    <w:rsid w:val="006C7CFF"/>
    <w:rsid w:val="006D06D6"/>
    <w:rsid w:val="006D0DC0"/>
    <w:rsid w:val="006D28AD"/>
    <w:rsid w:val="006D30C1"/>
    <w:rsid w:val="006D48BD"/>
    <w:rsid w:val="006D50E7"/>
    <w:rsid w:val="006D6FC0"/>
    <w:rsid w:val="006F1590"/>
    <w:rsid w:val="006F5D2C"/>
    <w:rsid w:val="007069E6"/>
    <w:rsid w:val="007163BA"/>
    <w:rsid w:val="00733017"/>
    <w:rsid w:val="00740D5A"/>
    <w:rsid w:val="007421A3"/>
    <w:rsid w:val="00747D49"/>
    <w:rsid w:val="00751266"/>
    <w:rsid w:val="00751435"/>
    <w:rsid w:val="0076027C"/>
    <w:rsid w:val="00761BB0"/>
    <w:rsid w:val="00763FFE"/>
    <w:rsid w:val="007662D8"/>
    <w:rsid w:val="00767009"/>
    <w:rsid w:val="0077072B"/>
    <w:rsid w:val="00772AAB"/>
    <w:rsid w:val="00783310"/>
    <w:rsid w:val="00784AE9"/>
    <w:rsid w:val="0078701E"/>
    <w:rsid w:val="00790FD5"/>
    <w:rsid w:val="007A1261"/>
    <w:rsid w:val="007A4A6D"/>
    <w:rsid w:val="007A5ED7"/>
    <w:rsid w:val="007A7809"/>
    <w:rsid w:val="007C08E0"/>
    <w:rsid w:val="007C5E24"/>
    <w:rsid w:val="007C78E8"/>
    <w:rsid w:val="007D00D0"/>
    <w:rsid w:val="007D0C4B"/>
    <w:rsid w:val="007D1BCF"/>
    <w:rsid w:val="007D3A09"/>
    <w:rsid w:val="007D3CE9"/>
    <w:rsid w:val="007D75CF"/>
    <w:rsid w:val="007E6DC5"/>
    <w:rsid w:val="008010E1"/>
    <w:rsid w:val="00801A85"/>
    <w:rsid w:val="00801D95"/>
    <w:rsid w:val="008057A1"/>
    <w:rsid w:val="00810873"/>
    <w:rsid w:val="00821316"/>
    <w:rsid w:val="00821F00"/>
    <w:rsid w:val="00825F75"/>
    <w:rsid w:val="0082796A"/>
    <w:rsid w:val="008302FD"/>
    <w:rsid w:val="0083649E"/>
    <w:rsid w:val="00840E2F"/>
    <w:rsid w:val="00855986"/>
    <w:rsid w:val="008561A4"/>
    <w:rsid w:val="008634C6"/>
    <w:rsid w:val="00872683"/>
    <w:rsid w:val="008731B2"/>
    <w:rsid w:val="008741D7"/>
    <w:rsid w:val="00875EBE"/>
    <w:rsid w:val="00877BC2"/>
    <w:rsid w:val="0088043C"/>
    <w:rsid w:val="00884423"/>
    <w:rsid w:val="008863B8"/>
    <w:rsid w:val="008906C9"/>
    <w:rsid w:val="0089160B"/>
    <w:rsid w:val="008A2BF5"/>
    <w:rsid w:val="008B221B"/>
    <w:rsid w:val="008B2C66"/>
    <w:rsid w:val="008B37AB"/>
    <w:rsid w:val="008B55A4"/>
    <w:rsid w:val="008B7DDD"/>
    <w:rsid w:val="008C5738"/>
    <w:rsid w:val="008D04F0"/>
    <w:rsid w:val="008D3CBB"/>
    <w:rsid w:val="008E0D1D"/>
    <w:rsid w:val="008E1704"/>
    <w:rsid w:val="008E2914"/>
    <w:rsid w:val="008F3500"/>
    <w:rsid w:val="008F404C"/>
    <w:rsid w:val="008F5933"/>
    <w:rsid w:val="008F5A4A"/>
    <w:rsid w:val="009025A4"/>
    <w:rsid w:val="00924E3C"/>
    <w:rsid w:val="009265CB"/>
    <w:rsid w:val="00927FB6"/>
    <w:rsid w:val="00931D8B"/>
    <w:rsid w:val="00941884"/>
    <w:rsid w:val="00952AB9"/>
    <w:rsid w:val="009559D7"/>
    <w:rsid w:val="009571DE"/>
    <w:rsid w:val="009612BB"/>
    <w:rsid w:val="00965A13"/>
    <w:rsid w:val="00967AA8"/>
    <w:rsid w:val="00972F11"/>
    <w:rsid w:val="00973959"/>
    <w:rsid w:val="00985381"/>
    <w:rsid w:val="00985A5E"/>
    <w:rsid w:val="00987019"/>
    <w:rsid w:val="0099122F"/>
    <w:rsid w:val="009930C6"/>
    <w:rsid w:val="009A090D"/>
    <w:rsid w:val="009A15D7"/>
    <w:rsid w:val="009A23DA"/>
    <w:rsid w:val="009A4CCF"/>
    <w:rsid w:val="009A5CC3"/>
    <w:rsid w:val="009A5FD0"/>
    <w:rsid w:val="009A7049"/>
    <w:rsid w:val="009B531F"/>
    <w:rsid w:val="009C1F1C"/>
    <w:rsid w:val="009C4399"/>
    <w:rsid w:val="009F3075"/>
    <w:rsid w:val="009F7A6B"/>
    <w:rsid w:val="00A125C5"/>
    <w:rsid w:val="00A20BA1"/>
    <w:rsid w:val="00A23BDB"/>
    <w:rsid w:val="00A2451C"/>
    <w:rsid w:val="00A35EDB"/>
    <w:rsid w:val="00A40457"/>
    <w:rsid w:val="00A4323A"/>
    <w:rsid w:val="00A43E23"/>
    <w:rsid w:val="00A46B38"/>
    <w:rsid w:val="00A508E3"/>
    <w:rsid w:val="00A50A95"/>
    <w:rsid w:val="00A51306"/>
    <w:rsid w:val="00A524DC"/>
    <w:rsid w:val="00A54581"/>
    <w:rsid w:val="00A55EEF"/>
    <w:rsid w:val="00A57128"/>
    <w:rsid w:val="00A60C0C"/>
    <w:rsid w:val="00A65EE7"/>
    <w:rsid w:val="00A70133"/>
    <w:rsid w:val="00A73D0E"/>
    <w:rsid w:val="00A839F1"/>
    <w:rsid w:val="00A870E3"/>
    <w:rsid w:val="00A90A71"/>
    <w:rsid w:val="00A91665"/>
    <w:rsid w:val="00A97F63"/>
    <w:rsid w:val="00AA5DEC"/>
    <w:rsid w:val="00AB26E0"/>
    <w:rsid w:val="00AB36C4"/>
    <w:rsid w:val="00AC02BA"/>
    <w:rsid w:val="00AC7D11"/>
    <w:rsid w:val="00AD2DDB"/>
    <w:rsid w:val="00AD68D7"/>
    <w:rsid w:val="00AE3651"/>
    <w:rsid w:val="00AE394B"/>
    <w:rsid w:val="00AE54AA"/>
    <w:rsid w:val="00AE7FA7"/>
    <w:rsid w:val="00AF0B9E"/>
    <w:rsid w:val="00AF572F"/>
    <w:rsid w:val="00B020DF"/>
    <w:rsid w:val="00B054FA"/>
    <w:rsid w:val="00B07CFB"/>
    <w:rsid w:val="00B1192C"/>
    <w:rsid w:val="00B124B2"/>
    <w:rsid w:val="00B131C3"/>
    <w:rsid w:val="00B14BE2"/>
    <w:rsid w:val="00B153E8"/>
    <w:rsid w:val="00B17141"/>
    <w:rsid w:val="00B31575"/>
    <w:rsid w:val="00B35BC1"/>
    <w:rsid w:val="00B35DC9"/>
    <w:rsid w:val="00B41BA4"/>
    <w:rsid w:val="00B46BEE"/>
    <w:rsid w:val="00B54C8A"/>
    <w:rsid w:val="00B555E8"/>
    <w:rsid w:val="00B6558D"/>
    <w:rsid w:val="00B65A8D"/>
    <w:rsid w:val="00B76DEC"/>
    <w:rsid w:val="00B82A06"/>
    <w:rsid w:val="00B82AC8"/>
    <w:rsid w:val="00B8547D"/>
    <w:rsid w:val="00B91176"/>
    <w:rsid w:val="00B911DB"/>
    <w:rsid w:val="00B93CBE"/>
    <w:rsid w:val="00BA6750"/>
    <w:rsid w:val="00BB12A7"/>
    <w:rsid w:val="00BB6E10"/>
    <w:rsid w:val="00BD0211"/>
    <w:rsid w:val="00BD3D1C"/>
    <w:rsid w:val="00BD511B"/>
    <w:rsid w:val="00BE244E"/>
    <w:rsid w:val="00BF035E"/>
    <w:rsid w:val="00BF544E"/>
    <w:rsid w:val="00C056AF"/>
    <w:rsid w:val="00C07973"/>
    <w:rsid w:val="00C20DD3"/>
    <w:rsid w:val="00C2282C"/>
    <w:rsid w:val="00C250D5"/>
    <w:rsid w:val="00C30D09"/>
    <w:rsid w:val="00C42019"/>
    <w:rsid w:val="00C42682"/>
    <w:rsid w:val="00C42DD6"/>
    <w:rsid w:val="00C43C73"/>
    <w:rsid w:val="00C5251C"/>
    <w:rsid w:val="00C5495D"/>
    <w:rsid w:val="00C57DEE"/>
    <w:rsid w:val="00C61A4F"/>
    <w:rsid w:val="00C7047C"/>
    <w:rsid w:val="00C72869"/>
    <w:rsid w:val="00C770AB"/>
    <w:rsid w:val="00C838FA"/>
    <w:rsid w:val="00C86B5B"/>
    <w:rsid w:val="00C922CD"/>
    <w:rsid w:val="00C92898"/>
    <w:rsid w:val="00C96181"/>
    <w:rsid w:val="00CA3317"/>
    <w:rsid w:val="00CB139F"/>
    <w:rsid w:val="00CD6DF8"/>
    <w:rsid w:val="00CE095B"/>
    <w:rsid w:val="00CE2970"/>
    <w:rsid w:val="00CE3670"/>
    <w:rsid w:val="00CE7514"/>
    <w:rsid w:val="00D02A42"/>
    <w:rsid w:val="00D0494B"/>
    <w:rsid w:val="00D12131"/>
    <w:rsid w:val="00D12B14"/>
    <w:rsid w:val="00D13443"/>
    <w:rsid w:val="00D172FF"/>
    <w:rsid w:val="00D248DE"/>
    <w:rsid w:val="00D3280D"/>
    <w:rsid w:val="00D371C7"/>
    <w:rsid w:val="00D4265B"/>
    <w:rsid w:val="00D70D4D"/>
    <w:rsid w:val="00D8342D"/>
    <w:rsid w:val="00D8542D"/>
    <w:rsid w:val="00D974DB"/>
    <w:rsid w:val="00DA1FC8"/>
    <w:rsid w:val="00DA32AD"/>
    <w:rsid w:val="00DB0285"/>
    <w:rsid w:val="00DB4E43"/>
    <w:rsid w:val="00DC0F27"/>
    <w:rsid w:val="00DC3A85"/>
    <w:rsid w:val="00DC56C8"/>
    <w:rsid w:val="00DC6A71"/>
    <w:rsid w:val="00DC6C37"/>
    <w:rsid w:val="00DE381D"/>
    <w:rsid w:val="00DE5FB8"/>
    <w:rsid w:val="00DF3F41"/>
    <w:rsid w:val="00DF65D6"/>
    <w:rsid w:val="00DF7684"/>
    <w:rsid w:val="00E01218"/>
    <w:rsid w:val="00E01538"/>
    <w:rsid w:val="00E0357D"/>
    <w:rsid w:val="00E03B7A"/>
    <w:rsid w:val="00E058A9"/>
    <w:rsid w:val="00E16D22"/>
    <w:rsid w:val="00E17923"/>
    <w:rsid w:val="00E301C1"/>
    <w:rsid w:val="00E30485"/>
    <w:rsid w:val="00E31EE3"/>
    <w:rsid w:val="00E369DE"/>
    <w:rsid w:val="00E36A02"/>
    <w:rsid w:val="00E459C4"/>
    <w:rsid w:val="00E5375D"/>
    <w:rsid w:val="00E61046"/>
    <w:rsid w:val="00E63363"/>
    <w:rsid w:val="00E640D9"/>
    <w:rsid w:val="00E64D92"/>
    <w:rsid w:val="00E70EEB"/>
    <w:rsid w:val="00E762EB"/>
    <w:rsid w:val="00E7737C"/>
    <w:rsid w:val="00E86F3E"/>
    <w:rsid w:val="00E93BF7"/>
    <w:rsid w:val="00EA4108"/>
    <w:rsid w:val="00EA5DDE"/>
    <w:rsid w:val="00EB3930"/>
    <w:rsid w:val="00EC3D17"/>
    <w:rsid w:val="00EC55BF"/>
    <w:rsid w:val="00ED26D4"/>
    <w:rsid w:val="00ED3D89"/>
    <w:rsid w:val="00EE3FCE"/>
    <w:rsid w:val="00EE5281"/>
    <w:rsid w:val="00EE6E04"/>
    <w:rsid w:val="00EF05C6"/>
    <w:rsid w:val="00EF329C"/>
    <w:rsid w:val="00F027E7"/>
    <w:rsid w:val="00F04989"/>
    <w:rsid w:val="00F16A7B"/>
    <w:rsid w:val="00F240BB"/>
    <w:rsid w:val="00F304C1"/>
    <w:rsid w:val="00F33B50"/>
    <w:rsid w:val="00F3552F"/>
    <w:rsid w:val="00F36ACB"/>
    <w:rsid w:val="00F37A5D"/>
    <w:rsid w:val="00F37C32"/>
    <w:rsid w:val="00F40109"/>
    <w:rsid w:val="00F401F4"/>
    <w:rsid w:val="00F437EA"/>
    <w:rsid w:val="00F458EF"/>
    <w:rsid w:val="00F51180"/>
    <w:rsid w:val="00F53E38"/>
    <w:rsid w:val="00F54166"/>
    <w:rsid w:val="00F57D55"/>
    <w:rsid w:val="00F57FED"/>
    <w:rsid w:val="00F60D1B"/>
    <w:rsid w:val="00F619B7"/>
    <w:rsid w:val="00F739C1"/>
    <w:rsid w:val="00F819DA"/>
    <w:rsid w:val="00F849C7"/>
    <w:rsid w:val="00F9698C"/>
    <w:rsid w:val="00FA3B5C"/>
    <w:rsid w:val="00FA5163"/>
    <w:rsid w:val="00FB2F84"/>
    <w:rsid w:val="00FC481F"/>
    <w:rsid w:val="00FC7A6C"/>
    <w:rsid w:val="00FE302B"/>
    <w:rsid w:val="00FE62E4"/>
    <w:rsid w:val="00FF3815"/>
    <w:rsid w:val="00FF3D4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AA58CD2"/>
  <w15:chartTrackingRefBased/>
  <w15:docId w15:val="{9D52F604-82D4-400A-ABB1-1B36E3F7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qFormat="1"/>
    <w:lsdException w:name="endnote text" w:lock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link w:val="Heading1Char"/>
    <w:autoRedefine/>
    <w:uiPriority w:val="99"/>
    <w:qFormat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4C8A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link w:val="Heading1"/>
    <w:uiPriority w:val="9"/>
    <w:rsid w:val="002D3996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B54C8A"/>
    <w:rPr>
      <w:rFonts w:ascii="Cambria" w:eastAsia="SimSun" w:hAnsi="Cambria" w:cs="Times New Roman"/>
      <w:b/>
      <w:bCs/>
      <w:color w:val="4F81BD"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CD6DF8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3996"/>
    <w:rPr>
      <w:rFonts w:ascii="Arial" w:hAnsi="Arial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9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uiPriority w:val="99"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uiPriority w:val="99"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uiPriority w:val="99"/>
    <w:rsid w:val="00783310"/>
    <w:rPr>
      <w:rFonts w:cs="Times New Roman"/>
      <w:color w:val="0000FF"/>
      <w:u w:val="single"/>
    </w:rPr>
  </w:style>
  <w:style w:type="paragraph" w:customStyle="1" w:styleId="podpisi">
    <w:name w:val="podpisi"/>
    <w:basedOn w:val="Normal"/>
    <w:uiPriority w:val="99"/>
    <w:rsid w:val="003E1C74"/>
    <w:pPr>
      <w:tabs>
        <w:tab w:val="left" w:pos="3402"/>
      </w:tabs>
    </w:pPr>
    <w:rPr>
      <w:lang w:val="it-IT"/>
    </w:rPr>
  </w:style>
  <w:style w:type="paragraph" w:customStyle="1" w:styleId="MediumGrid21">
    <w:name w:val="Medium Grid 21"/>
    <w:uiPriority w:val="99"/>
    <w:qFormat/>
    <w:rsid w:val="00AD68D7"/>
    <w:rPr>
      <w:rFonts w:ascii="Calibri" w:hAnsi="Calibri"/>
      <w:sz w:val="22"/>
      <w:szCs w:val="22"/>
      <w:lang w:val="sl-SI" w:eastAsia="en-US"/>
    </w:rPr>
  </w:style>
  <w:style w:type="paragraph" w:customStyle="1" w:styleId="SingleTxtG">
    <w:name w:val="_ Single Txt_G"/>
    <w:basedOn w:val="Normal"/>
    <w:uiPriority w:val="99"/>
    <w:rsid w:val="00692539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szCs w:val="20"/>
      <w:lang w:val="en-GB"/>
    </w:rPr>
  </w:style>
  <w:style w:type="character" w:styleId="EndnoteReference">
    <w:name w:val="endnote reference"/>
    <w:aliases w:val="1_G"/>
    <w:uiPriority w:val="99"/>
    <w:qFormat/>
    <w:rsid w:val="00692539"/>
    <w:rPr>
      <w:rFonts w:ascii="Times New Roman" w:hAnsi="Times New Roman" w:cs="Times New Roman"/>
      <w:sz w:val="18"/>
      <w:vertAlign w:val="superscript"/>
    </w:rPr>
  </w:style>
  <w:style w:type="paragraph" w:styleId="EndnoteText">
    <w:name w:val="endnote text"/>
    <w:aliases w:val="2_G"/>
    <w:basedOn w:val="Normal"/>
    <w:link w:val="EndnoteTextChar"/>
    <w:uiPriority w:val="99"/>
    <w:qFormat/>
    <w:rsid w:val="00692539"/>
    <w:pPr>
      <w:tabs>
        <w:tab w:val="right" w:pos="1021"/>
      </w:tabs>
      <w:suppressAutoHyphens/>
      <w:spacing w:line="220" w:lineRule="exact"/>
      <w:ind w:left="1134" w:right="1134" w:hanging="1134"/>
    </w:pPr>
    <w:rPr>
      <w:rFonts w:ascii="Times New Roman" w:hAnsi="Times New Roman"/>
      <w:sz w:val="18"/>
      <w:szCs w:val="20"/>
      <w:lang w:val="en-GB"/>
    </w:rPr>
  </w:style>
  <w:style w:type="character" w:customStyle="1" w:styleId="EndnoteTextChar">
    <w:name w:val="Endnote Text Char"/>
    <w:aliases w:val="2_G Char"/>
    <w:link w:val="EndnoteText"/>
    <w:uiPriority w:val="99"/>
    <w:qFormat/>
    <w:locked/>
    <w:rsid w:val="00692539"/>
    <w:rPr>
      <w:rFonts w:cs="Times New Roman"/>
      <w:sz w:val="18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692539"/>
    <w:pPr>
      <w:spacing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locked/>
    <w:rsid w:val="00692539"/>
    <w:rPr>
      <w:rFonts w:ascii="Arial" w:hAnsi="Arial" w:cs="Times New Roman"/>
      <w:lang w:val="en-US" w:eastAsia="en-US"/>
    </w:rPr>
  </w:style>
  <w:style w:type="paragraph" w:customStyle="1" w:styleId="ListParagraph">
    <w:name w:val="List Paragraph"/>
    <w:aliases w:val="Dot pt,F5 List Paragraph,No Spacing1,List Paragraph Char Char Char,Indicator Text,Numbered Para 1,Colorful List - Accent 11,Bullet 1,Bullet Points,Párrafo de lista,MAIN CONTENT,Recommendation,List Paragraph2,List Paragraph1,Mummuga loetel"/>
    <w:basedOn w:val="Normal"/>
    <w:link w:val="ListParagraphChar"/>
    <w:uiPriority w:val="34"/>
    <w:qFormat/>
    <w:rsid w:val="00B05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Dot pt Char,F5 List Paragraph Char,No Spacing1 Char,List Paragraph Char Char Char Char,Indicator Text Char,Numbered Para 1 Char,Colorful List - Accent 11 Char,Bullet 1 Char,Bullet Points Char,Párrafo de lista Char,MAIN CONTENT Char"/>
    <w:link w:val="ListParagraph"/>
    <w:uiPriority w:val="34"/>
    <w:qFormat/>
    <w:locked/>
    <w:rsid w:val="00B054FA"/>
    <w:rPr>
      <w:rFonts w:ascii="Calibri" w:eastAsia="Times New Roman" w:hAnsi="Calibri"/>
      <w:sz w:val="22"/>
      <w:lang w:eastAsia="en-US"/>
    </w:rPr>
  </w:style>
  <w:style w:type="paragraph" w:styleId="BodyText">
    <w:name w:val="Body Text"/>
    <w:basedOn w:val="Normal"/>
    <w:link w:val="BodyTextChar"/>
    <w:uiPriority w:val="99"/>
    <w:rsid w:val="00E01538"/>
    <w:pPr>
      <w:spacing w:after="120" w:line="276" w:lineRule="auto"/>
    </w:pPr>
    <w:rPr>
      <w:rFonts w:ascii="Calibri" w:hAnsi="Calibri"/>
      <w:sz w:val="22"/>
      <w:szCs w:val="22"/>
      <w:lang w:val="en-GB" w:eastAsia="en-GB"/>
    </w:rPr>
  </w:style>
  <w:style w:type="character" w:customStyle="1" w:styleId="BodyTextChar">
    <w:name w:val="Body Text Char"/>
    <w:link w:val="BodyText"/>
    <w:uiPriority w:val="99"/>
    <w:locked/>
    <w:rsid w:val="00E01538"/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A508E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A508E3"/>
    <w:rPr>
      <w:rFonts w:ascii="Arial" w:hAnsi="Arial" w:cs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rsid w:val="00EE3F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3FCE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EE3FCE"/>
    <w:rPr>
      <w:rFonts w:ascii="Arial" w:hAnsi="Arial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E3FCE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EE3FCE"/>
    <w:rPr>
      <w:rFonts w:ascii="Arial" w:hAnsi="Arial"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EE3F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E3FCE"/>
    <w:rPr>
      <w:rFonts w:ascii="Tahoma" w:hAnsi="Tahoma" w:cs="Tahoma"/>
      <w:sz w:val="16"/>
      <w:szCs w:val="16"/>
      <w:lang w:val="en-US" w:eastAsia="en-US"/>
    </w:rPr>
  </w:style>
  <w:style w:type="paragraph" w:customStyle="1" w:styleId="UPR">
    <w:name w:val="UPR"/>
    <w:basedOn w:val="Normal"/>
    <w:link w:val="UPRChar"/>
    <w:uiPriority w:val="99"/>
    <w:rsid w:val="00EA4108"/>
    <w:pPr>
      <w:numPr>
        <w:numId w:val="15"/>
      </w:numPr>
      <w:autoSpaceDE w:val="0"/>
      <w:autoSpaceDN w:val="0"/>
      <w:adjustRightInd w:val="0"/>
      <w:spacing w:after="240" w:line="240" w:lineRule="auto"/>
      <w:jc w:val="both"/>
    </w:pPr>
    <w:rPr>
      <w:rFonts w:ascii="Times New Roman" w:hAnsi="Times New Roman"/>
      <w:sz w:val="24"/>
    </w:rPr>
  </w:style>
  <w:style w:type="character" w:customStyle="1" w:styleId="UPRChar">
    <w:name w:val="UPR Char"/>
    <w:link w:val="UPR"/>
    <w:uiPriority w:val="99"/>
    <w:locked/>
    <w:rsid w:val="00EA4108"/>
    <w:rPr>
      <w:sz w:val="24"/>
      <w:lang w:val="en-US" w:eastAsia="en-US"/>
    </w:rPr>
  </w:style>
  <w:style w:type="paragraph" w:styleId="NormalWeb">
    <w:name w:val="Normal (Web)"/>
    <w:basedOn w:val="Normal"/>
    <w:uiPriority w:val="99"/>
    <w:rsid w:val="00AC7D1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ListParagraph3">
    <w:name w:val="List Paragraph3"/>
    <w:basedOn w:val="Normal"/>
    <w:uiPriority w:val="99"/>
    <w:rsid w:val="00E301C1"/>
    <w:pPr>
      <w:spacing w:after="200" w:line="276" w:lineRule="auto"/>
      <w:ind w:left="720"/>
    </w:pPr>
    <w:rPr>
      <w:rFonts w:ascii="Calibri" w:hAnsi="Calibri" w:cs="Arial"/>
      <w:sz w:val="22"/>
      <w:szCs w:val="22"/>
      <w:lang w:val="sl-SI" w:eastAsia="sl-SI"/>
    </w:rPr>
  </w:style>
  <w:style w:type="character" w:customStyle="1" w:styleId="hps">
    <w:name w:val="hps"/>
    <w:uiPriority w:val="99"/>
    <w:rsid w:val="00E301C1"/>
    <w:rPr>
      <w:rFonts w:cs="Times New Roman"/>
    </w:rPr>
  </w:style>
  <w:style w:type="paragraph" w:styleId="NoSpacing">
    <w:name w:val="No Spacing"/>
    <w:link w:val="NoSpacingChar"/>
    <w:uiPriority w:val="1"/>
    <w:qFormat/>
    <w:rsid w:val="006540B7"/>
    <w:rPr>
      <w:rFonts w:ascii="Calibri" w:eastAsia="Calibri" w:hAnsi="Calibri"/>
      <w:sz w:val="22"/>
      <w:szCs w:val="22"/>
      <w:lang w:val="sl-SI" w:eastAsia="en-US"/>
    </w:rPr>
  </w:style>
  <w:style w:type="character" w:customStyle="1" w:styleId="NoSpacingChar">
    <w:name w:val="No Spacing Char"/>
    <w:link w:val="NoSpacing"/>
    <w:uiPriority w:val="1"/>
    <w:qFormat/>
    <w:locked/>
    <w:rsid w:val="006246D8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DE5FB8"/>
    <w:rPr>
      <w:rFonts w:ascii="Arial" w:hAnsi="Arial"/>
      <w:szCs w:val="24"/>
      <w:lang w:val="en-US" w:eastAsia="en-US"/>
    </w:rPr>
  </w:style>
  <w:style w:type="character" w:styleId="FootnoteReference">
    <w:name w:val="footnote reference"/>
    <w:uiPriority w:val="99"/>
    <w:semiHidden/>
    <w:unhideWhenUsed/>
    <w:rsid w:val="004E229E"/>
    <w:rPr>
      <w:vertAlign w:val="superscript"/>
    </w:rPr>
  </w:style>
  <w:style w:type="character" w:customStyle="1" w:styleId="tlid-translation">
    <w:name w:val="tlid-translation"/>
    <w:rsid w:val="00605054"/>
  </w:style>
  <w:style w:type="character" w:customStyle="1" w:styleId="st">
    <w:name w:val="st"/>
    <w:rsid w:val="00605054"/>
  </w:style>
  <w:style w:type="character" w:styleId="Emphasis">
    <w:name w:val="Emphasis"/>
    <w:uiPriority w:val="20"/>
    <w:qFormat/>
    <w:locked/>
    <w:rsid w:val="00605054"/>
    <w:rPr>
      <w:i/>
      <w:iCs/>
    </w:rPr>
  </w:style>
  <w:style w:type="character" w:styleId="Strong">
    <w:name w:val="Strong"/>
    <w:uiPriority w:val="22"/>
    <w:qFormat/>
    <w:locked/>
    <w:rsid w:val="00FE6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</CatOrder>
    <DocId xmlns="328c4b46-73db-4dea-b856-05d9d8a86ba6">15467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DAAA7F9-F968-4162-9A05-CBE812AE6F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8B25D-2AE2-4F0C-B351-EC1DBA852360}"/>
</file>

<file path=customXml/itemProps3.xml><?xml version="1.0" encoding="utf-8"?>
<ds:datastoreItem xmlns:ds="http://schemas.openxmlformats.org/officeDocument/2006/customXml" ds:itemID="{3989C3DC-1ECB-4049-BBB3-F89D10387C4E}"/>
</file>

<file path=customXml/itemProps4.xml><?xml version="1.0" encoding="utf-8"?>
<ds:datastoreItem xmlns:ds="http://schemas.openxmlformats.org/officeDocument/2006/customXml" ds:itemID="{169FBB91-6DA8-4EE7-98D7-781FB03CF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1741</Words>
  <Characters>9562</Characters>
  <Application>Microsoft Office Word</Application>
  <DocSecurity>4</DocSecurity>
  <Lines>180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CHECK AGAINST DELIVERY</vt:lpstr>
      <vt:lpstr>CHECK AGAINST DELIVERY</vt:lpstr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Slovenia_State under review_opening statement</dc:title>
  <dc:subject/>
  <dc:creator>Arbena KURIU</dc:creator>
  <cp:keywords/>
  <cp:lastModifiedBy>Arbena KURIU</cp:lastModifiedBy>
  <cp:revision>2</cp:revision>
  <dcterms:created xsi:type="dcterms:W3CDTF">2025-01-27T21:50:00Z</dcterms:created>
  <dcterms:modified xsi:type="dcterms:W3CDTF">2025-01-27T21:50:00Z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