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28B5" w:rsidRDefault="0000000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noProof/>
        </w:rPr>
        <w:drawing>
          <wp:inline distT="0" distB="0" distL="0" distR="0">
            <wp:extent cx="628650" cy="981075"/>
            <wp:effectExtent l="0" t="0" r="0" b="0"/>
            <wp:docPr id="1" name="Picture 2" descr="ashoka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shoka emble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8B5" w:rsidRPr="0023006B" w:rsidRDefault="0000000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3006B">
        <w:rPr>
          <w:rFonts w:ascii="Arial" w:hAnsi="Arial" w:cs="Arial"/>
          <w:b/>
          <w:bCs/>
          <w:sz w:val="24"/>
          <w:szCs w:val="24"/>
          <w:lang w:val="en-GB"/>
        </w:rPr>
        <w:t>Intervention by India at the 48</w:t>
      </w:r>
      <w:r w:rsidRPr="0023006B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23006B">
        <w:rPr>
          <w:rFonts w:ascii="Arial" w:hAnsi="Arial" w:cs="Arial"/>
          <w:b/>
          <w:bCs/>
          <w:sz w:val="24"/>
          <w:szCs w:val="24"/>
          <w:lang w:val="en-GB"/>
        </w:rPr>
        <w:t xml:space="preserve"> session of the Universal Periodic Review Working Group (20-31 January 2025): 4</w:t>
      </w:r>
      <w:r w:rsidRPr="0023006B">
        <w:rPr>
          <w:rFonts w:ascii="Arial" w:hAnsi="Arial" w:cs="Arial"/>
          <w:b/>
          <w:bCs/>
          <w:sz w:val="24"/>
          <w:szCs w:val="24"/>
          <w:vertAlign w:val="superscript"/>
          <w:lang w:val="en-GB"/>
        </w:rPr>
        <w:t>th</w:t>
      </w:r>
      <w:r w:rsidRPr="0023006B">
        <w:rPr>
          <w:rFonts w:ascii="Arial" w:hAnsi="Arial" w:cs="Arial"/>
          <w:b/>
          <w:bCs/>
          <w:sz w:val="24"/>
          <w:szCs w:val="24"/>
          <w:lang w:val="en-GB"/>
        </w:rPr>
        <w:t xml:space="preserve"> UPR of Slovenia, delivered by Mr. Gaurav Kumar Thakur, Counsellor, Permanent Mission of India, Geneva, 28 January 2025</w:t>
      </w:r>
    </w:p>
    <w:p w:rsidR="00FF28B5" w:rsidRPr="0023006B" w:rsidRDefault="00FF28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28B5" w:rsidRPr="0023006B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006B">
        <w:rPr>
          <w:rFonts w:ascii="Arial" w:hAnsi="Arial" w:cs="Arial"/>
          <w:sz w:val="24"/>
          <w:szCs w:val="24"/>
        </w:rPr>
        <w:t xml:space="preserve">Mr. </w:t>
      </w:r>
      <w:r w:rsidR="0023006B" w:rsidRPr="0023006B">
        <w:rPr>
          <w:rFonts w:ascii="Arial" w:hAnsi="Arial" w:cs="Arial"/>
          <w:sz w:val="24"/>
          <w:szCs w:val="24"/>
        </w:rPr>
        <w:t xml:space="preserve">Vice </w:t>
      </w:r>
      <w:r w:rsidRPr="0023006B">
        <w:rPr>
          <w:rFonts w:ascii="Arial" w:hAnsi="Arial" w:cs="Arial"/>
          <w:sz w:val="24"/>
          <w:szCs w:val="24"/>
        </w:rPr>
        <w:t>President,</w:t>
      </w:r>
    </w:p>
    <w:p w:rsidR="00FF28B5" w:rsidRPr="0023006B" w:rsidRDefault="00FF28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8B5" w:rsidRPr="0023006B" w:rsidRDefault="0000000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006B">
        <w:rPr>
          <w:rFonts w:ascii="Arial" w:hAnsi="Arial" w:cs="Arial"/>
          <w:sz w:val="24"/>
          <w:szCs w:val="24"/>
        </w:rPr>
        <w:t>India welcomes the delegation of Slovenia and takes note of efforts by the Government of Slovenia on UPR recommendations in the 3</w:t>
      </w:r>
      <w:r w:rsidRPr="0023006B">
        <w:rPr>
          <w:rFonts w:ascii="Arial" w:hAnsi="Arial" w:cs="Arial"/>
          <w:sz w:val="24"/>
          <w:szCs w:val="24"/>
          <w:vertAlign w:val="superscript"/>
        </w:rPr>
        <w:t>rd</w:t>
      </w:r>
      <w:r w:rsidRPr="0023006B">
        <w:rPr>
          <w:rFonts w:ascii="Arial" w:hAnsi="Arial" w:cs="Arial"/>
          <w:sz w:val="24"/>
          <w:szCs w:val="24"/>
        </w:rPr>
        <w:t xml:space="preserve"> cycle, particularly on affordable public housing, relevant amendment</w:t>
      </w:r>
      <w:r w:rsidR="0023006B" w:rsidRPr="0023006B">
        <w:rPr>
          <w:rFonts w:ascii="Arial" w:hAnsi="Arial" w:cs="Arial"/>
          <w:sz w:val="24"/>
          <w:szCs w:val="24"/>
        </w:rPr>
        <w:t>s</w:t>
      </w:r>
      <w:r w:rsidRPr="0023006B">
        <w:rPr>
          <w:rFonts w:ascii="Arial" w:hAnsi="Arial" w:cs="Arial"/>
          <w:sz w:val="24"/>
          <w:szCs w:val="24"/>
        </w:rPr>
        <w:t xml:space="preserve"> to the Criminal Code to combat hate crime, and improve</w:t>
      </w:r>
      <w:r w:rsidR="0023006B" w:rsidRPr="0023006B">
        <w:rPr>
          <w:rFonts w:ascii="Arial" w:hAnsi="Arial" w:cs="Arial"/>
          <w:sz w:val="24"/>
          <w:szCs w:val="24"/>
        </w:rPr>
        <w:t>d</w:t>
      </w:r>
      <w:r w:rsidRPr="0023006B">
        <w:rPr>
          <w:rFonts w:ascii="Arial" w:hAnsi="Arial" w:cs="Arial"/>
          <w:sz w:val="24"/>
          <w:szCs w:val="24"/>
        </w:rPr>
        <w:t xml:space="preserve"> access to healthcare for all.</w:t>
      </w:r>
    </w:p>
    <w:p w:rsidR="00FF28B5" w:rsidRPr="0023006B" w:rsidRDefault="00FF2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8B5" w:rsidRPr="0023006B" w:rsidRDefault="000000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006B">
        <w:rPr>
          <w:rFonts w:ascii="Arial" w:hAnsi="Arial" w:cs="Arial"/>
          <w:sz w:val="24"/>
          <w:szCs w:val="24"/>
        </w:rPr>
        <w:t xml:space="preserve">3. </w:t>
      </w:r>
      <w:r w:rsidRPr="0023006B">
        <w:rPr>
          <w:rFonts w:ascii="Arial" w:hAnsi="Arial" w:cs="Arial"/>
          <w:sz w:val="24"/>
          <w:szCs w:val="24"/>
        </w:rPr>
        <w:tab/>
        <w:t>In the spirit of constructive cooperation, India recommends the following to Slovenia:</w:t>
      </w:r>
    </w:p>
    <w:p w:rsidR="00FF28B5" w:rsidRPr="0023006B" w:rsidRDefault="00FF2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8B5" w:rsidRPr="0023006B" w:rsidRDefault="0000000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3006B">
        <w:rPr>
          <w:rFonts w:ascii="Arial" w:hAnsi="Arial" w:cs="Arial"/>
          <w:sz w:val="24"/>
          <w:szCs w:val="24"/>
        </w:rPr>
        <w:t>First, take further steps to harmonize national legislation, policies and programmes on disabilities with the obligations under the CRPD.</w:t>
      </w:r>
    </w:p>
    <w:p w:rsidR="00FF28B5" w:rsidRPr="0023006B" w:rsidRDefault="00FF28B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F28B5" w:rsidRPr="0023006B" w:rsidRDefault="0000000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3006B">
        <w:rPr>
          <w:rFonts w:ascii="Arial" w:hAnsi="Arial" w:cs="Arial"/>
          <w:sz w:val="24"/>
          <w:szCs w:val="24"/>
        </w:rPr>
        <w:t>Second, take steps for effective implementation of newly adopted provisions of the Criminal Code on sexual violence against women through training and advocacy among law-enforcement authorities.</w:t>
      </w:r>
    </w:p>
    <w:p w:rsidR="00FF28B5" w:rsidRPr="0023006B" w:rsidRDefault="00FF28B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FF28B5" w:rsidRPr="0023006B" w:rsidRDefault="0000000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3006B">
        <w:rPr>
          <w:rFonts w:ascii="Arial" w:hAnsi="Arial" w:cs="Arial"/>
          <w:sz w:val="24"/>
          <w:szCs w:val="24"/>
        </w:rPr>
        <w:t>Third, take steps to combat stereotypes and prejudice against Roma community and other minority communities and improve access to safe drinking health, water, sanitation, and adequate housing for them.</w:t>
      </w:r>
    </w:p>
    <w:p w:rsidR="00FF28B5" w:rsidRPr="0023006B" w:rsidRDefault="00FF28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8B5" w:rsidRPr="0023006B" w:rsidRDefault="00000000" w:rsidP="0023006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23006B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23006B">
        <w:rPr>
          <w:rFonts w:ascii="Arial" w:hAnsi="Arial" w:cs="Arial"/>
          <w:sz w:val="24"/>
          <w:szCs w:val="24"/>
        </w:rPr>
        <w:t>Fourth</w:t>
      </w:r>
      <w:proofErr w:type="gramEnd"/>
      <w:r w:rsidRPr="0023006B">
        <w:rPr>
          <w:rFonts w:ascii="Arial" w:hAnsi="Arial" w:cs="Arial"/>
          <w:sz w:val="24"/>
          <w:szCs w:val="24"/>
        </w:rPr>
        <w:t xml:space="preserve">, take </w:t>
      </w:r>
      <w:r w:rsidR="0023006B" w:rsidRPr="0023006B">
        <w:rPr>
          <w:rFonts w:ascii="Arial" w:hAnsi="Arial" w:cs="Arial"/>
          <w:sz w:val="24"/>
          <w:szCs w:val="24"/>
        </w:rPr>
        <w:t xml:space="preserve">further </w:t>
      </w:r>
      <w:r w:rsidRPr="0023006B">
        <w:rPr>
          <w:rFonts w:ascii="Arial" w:hAnsi="Arial" w:cs="Arial"/>
          <w:sz w:val="24"/>
          <w:szCs w:val="24"/>
        </w:rPr>
        <w:t>steps to ensure fair and equal treatment of migrant workers,</w:t>
      </w:r>
      <w:r w:rsidR="0023006B" w:rsidRPr="0023006B">
        <w:rPr>
          <w:rFonts w:ascii="Arial" w:hAnsi="Arial" w:cs="Arial"/>
          <w:sz w:val="24"/>
          <w:szCs w:val="24"/>
        </w:rPr>
        <w:t xml:space="preserve"> </w:t>
      </w:r>
      <w:r w:rsidRPr="0023006B">
        <w:rPr>
          <w:rFonts w:ascii="Arial" w:hAnsi="Arial" w:cs="Arial"/>
          <w:sz w:val="24"/>
          <w:szCs w:val="24"/>
        </w:rPr>
        <w:t>combat stereotypes and prejudice against them, including non-discrimination in labour rights and implement mechanisms for their smooth integration.</w:t>
      </w:r>
    </w:p>
    <w:p w:rsidR="00FF28B5" w:rsidRPr="0023006B" w:rsidRDefault="00FF28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8B5" w:rsidRPr="0023006B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006B">
        <w:rPr>
          <w:rFonts w:ascii="Arial" w:hAnsi="Arial" w:cs="Arial"/>
          <w:sz w:val="24"/>
          <w:szCs w:val="24"/>
        </w:rPr>
        <w:t>4.</w:t>
      </w:r>
      <w:r w:rsidRPr="0023006B">
        <w:rPr>
          <w:rFonts w:ascii="Arial" w:hAnsi="Arial" w:cs="Arial"/>
          <w:sz w:val="24"/>
          <w:szCs w:val="24"/>
        </w:rPr>
        <w:tab/>
        <w:t>We wish all success to Slovenia.</w:t>
      </w:r>
    </w:p>
    <w:p w:rsidR="00FF28B5" w:rsidRPr="0023006B" w:rsidRDefault="00FF28B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28B5" w:rsidRPr="0023006B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006B">
        <w:rPr>
          <w:rFonts w:ascii="Arial" w:hAnsi="Arial" w:cs="Arial"/>
          <w:sz w:val="24"/>
          <w:szCs w:val="24"/>
        </w:rPr>
        <w:t xml:space="preserve">Thank you, Mr. </w:t>
      </w:r>
      <w:r w:rsidR="0023006B" w:rsidRPr="0023006B">
        <w:rPr>
          <w:rFonts w:ascii="Arial" w:hAnsi="Arial" w:cs="Arial"/>
          <w:sz w:val="24"/>
          <w:szCs w:val="24"/>
        </w:rPr>
        <w:t xml:space="preserve">Vice </w:t>
      </w:r>
      <w:r w:rsidRPr="0023006B">
        <w:rPr>
          <w:rFonts w:ascii="Arial" w:hAnsi="Arial" w:cs="Arial"/>
          <w:sz w:val="24"/>
          <w:szCs w:val="24"/>
        </w:rPr>
        <w:t>President.</w:t>
      </w:r>
    </w:p>
    <w:p w:rsidR="00FF28B5" w:rsidRPr="0023006B" w:rsidRDefault="00FF28B5">
      <w:pPr>
        <w:rPr>
          <w:rFonts w:ascii="Arial" w:hAnsi="Arial" w:cs="Arial"/>
          <w:sz w:val="24"/>
          <w:szCs w:val="24"/>
        </w:rPr>
      </w:pPr>
    </w:p>
    <w:sectPr w:rsidR="00FF28B5" w:rsidRPr="0023006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B5"/>
    <w:rsid w:val="0023006B"/>
    <w:rsid w:val="00240D88"/>
    <w:rsid w:val="003909BE"/>
    <w:rsid w:val="00495548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1C73"/>
  <w15:docId w15:val="{8547BF51-0BE0-421B-B938-44DE30B2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8D2"/>
    <w:pPr>
      <w:spacing w:after="160" w:line="259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8D2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8D2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8D2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8D2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8D2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8D2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8D2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8D2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8D2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F3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8F3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8F38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8F38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8F38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8F3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8F3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8F3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8F38D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8F38D2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F3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8F38D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F38D2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8F38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8D2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F38D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8D2"/>
    <w:p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F38D2"/>
    <w:pPr>
      <w:suppressAutoHyphens w:val="0"/>
      <w:spacing w:before="160"/>
      <w:jc w:val="center"/>
    </w:pPr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8F38D2"/>
    <w:pPr>
      <w:suppressAutoHyphens w:val="0"/>
      <w:ind w:left="720"/>
      <w:contextualSpacing/>
    </w:pPr>
    <w:rPr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15497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F5D374-941E-43C1-88D8-2E83DB57D7C8}"/>
</file>

<file path=customXml/itemProps2.xml><?xml version="1.0" encoding="utf-8"?>
<ds:datastoreItem xmlns:ds="http://schemas.openxmlformats.org/officeDocument/2006/customXml" ds:itemID="{BCD76E01-9863-4FAB-A1E2-7EB65B19DB9E}"/>
</file>

<file path=customXml/itemProps3.xml><?xml version="1.0" encoding="utf-8"?>
<ds:datastoreItem xmlns:ds="http://schemas.openxmlformats.org/officeDocument/2006/customXml" ds:itemID="{2F0CC395-E46B-4654-A272-10D96D6CBD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</dc:title>
  <dc:subject/>
  <dc:creator>PMI Geneva</dc:creator>
  <dc:description/>
  <cp:lastModifiedBy>PMI Geneva</cp:lastModifiedBy>
  <cp:revision>3</cp:revision>
  <cp:lastPrinted>2025-01-27T15:43:00Z</cp:lastPrinted>
  <dcterms:created xsi:type="dcterms:W3CDTF">2025-01-27T15:45:00Z</dcterms:created>
  <dcterms:modified xsi:type="dcterms:W3CDTF">2025-01-28T10:37:00Z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