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59C2C" w14:textId="0783637C" w:rsidR="00EF7E32" w:rsidRPr="00017BD1" w:rsidRDefault="00CD3E0F" w:rsidP="00EF7E32">
      <w:pPr>
        <w:pStyle w:val="ClusteredIDstyle"/>
        <w:spacing w:before="0" w:line="240" w:lineRule="auto"/>
        <w:ind w:left="0"/>
        <w:jc w:val="center"/>
        <w:rPr>
          <w:rFonts w:ascii="Times New Roman" w:eastAsia="Times New Roman" w:hAnsi="Times New Roman" w:cs="Times New Roman"/>
          <w:bCs w:val="0"/>
          <w:sz w:val="24"/>
          <w:szCs w:val="24"/>
          <w:lang w:eastAsia="pt-BR"/>
        </w:rPr>
      </w:pPr>
      <w:r w:rsidRPr="00017BD1">
        <w:rPr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 xml:space="preserve">Universal Periodic Review </w:t>
      </w:r>
      <w:r w:rsidR="00017BD1" w:rsidRPr="00017BD1">
        <w:rPr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–</w:t>
      </w:r>
      <w:r w:rsidRPr="00017BD1">
        <w:rPr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 xml:space="preserve"> </w:t>
      </w:r>
      <w:r w:rsidR="004E6233">
        <w:rPr>
          <w:rFonts w:ascii="Times New Roman" w:eastAsia="Times New Roman" w:hAnsi="Times New Roman" w:cs="Times New Roman"/>
          <w:bCs w:val="0"/>
          <w:sz w:val="24"/>
          <w:szCs w:val="24"/>
          <w:lang w:eastAsia="pt-BR"/>
        </w:rPr>
        <w:t>SLOVENIA</w:t>
      </w:r>
    </w:p>
    <w:p w14:paraId="79136E73" w14:textId="5B3782D4" w:rsidR="00AA5219" w:rsidRPr="00017BD1" w:rsidRDefault="00017BD1" w:rsidP="00EF7E32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17B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4E623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</w:t>
      </w:r>
      <w:bookmarkStart w:id="0" w:name="_GoBack"/>
      <w:bookmarkEnd w:id="0"/>
      <w:r w:rsidR="00005DA0" w:rsidRPr="00017B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017B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January 2025</w:t>
      </w:r>
      <w:r w:rsidR="006C345F" w:rsidRPr="00017B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r w:rsidR="00753B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09</w:t>
      </w:r>
      <w:r w:rsidR="00287662" w:rsidRPr="00017B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</w:t>
      </w:r>
      <w:r w:rsidR="00753B5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="001D017D" w:rsidRPr="00017B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</w:p>
    <w:p w14:paraId="4FD9FEDE" w14:textId="77777777" w:rsidR="00AA5219" w:rsidRPr="00017BD1" w:rsidRDefault="00AA5219" w:rsidP="00A959E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6"/>
          <w:szCs w:val="24"/>
          <w:lang w:val="en-US"/>
        </w:rPr>
      </w:pPr>
    </w:p>
    <w:p w14:paraId="00000003" w14:textId="28DE3710" w:rsidR="001C1FF8" w:rsidRPr="00017BD1" w:rsidRDefault="00070570" w:rsidP="00A959EE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017BD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BRAZIL</w:t>
      </w:r>
    </w:p>
    <w:p w14:paraId="62C51970" w14:textId="77777777" w:rsidR="00991150" w:rsidRPr="00017BD1" w:rsidRDefault="00991150" w:rsidP="0028766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3E6DC23E" w14:textId="77777777" w:rsidR="00991150" w:rsidRPr="00017BD1" w:rsidRDefault="00991150" w:rsidP="0028766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4"/>
          <w:lang w:val="en-US"/>
        </w:rPr>
      </w:pPr>
    </w:p>
    <w:p w14:paraId="1201D121" w14:textId="77777777" w:rsidR="004E6233" w:rsidRPr="004E6233" w:rsidRDefault="004E6233" w:rsidP="004E62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E6233">
        <w:rPr>
          <w:rFonts w:ascii="Times New Roman" w:eastAsia="Times New Roman" w:hAnsi="Times New Roman" w:cs="Times New Roman"/>
          <w:sz w:val="36"/>
          <w:szCs w:val="36"/>
          <w:lang w:val="en-US"/>
        </w:rPr>
        <w:t>Brazil welcomes the delegation of Slovenia to the UPR.</w:t>
      </w:r>
    </w:p>
    <w:p w14:paraId="6AC0947D" w14:textId="77777777" w:rsidR="004E6233" w:rsidRPr="004E6233" w:rsidRDefault="004E6233" w:rsidP="004E62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14:paraId="790D6469" w14:textId="77777777" w:rsidR="004E6233" w:rsidRPr="004E6233" w:rsidRDefault="004E6233" w:rsidP="004E62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E6233">
        <w:rPr>
          <w:rFonts w:ascii="Times New Roman" w:eastAsia="Times New Roman" w:hAnsi="Times New Roman" w:cs="Times New Roman"/>
          <w:sz w:val="36"/>
          <w:szCs w:val="36"/>
          <w:lang w:val="en-US"/>
        </w:rPr>
        <w:t>Brazil welcomes the Slovenian government's pledge to accede to the Convention on the Reduction of Statelessness of 1961 and encourages the country to ratify it.</w:t>
      </w:r>
    </w:p>
    <w:p w14:paraId="11D20AA8" w14:textId="77777777" w:rsidR="004E6233" w:rsidRPr="004E6233" w:rsidRDefault="004E6233" w:rsidP="004E62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14:paraId="41EF81E8" w14:textId="77777777" w:rsidR="004E6233" w:rsidRPr="004E6233" w:rsidRDefault="004E6233" w:rsidP="004E62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E6233">
        <w:rPr>
          <w:rFonts w:ascii="Times New Roman" w:eastAsia="Times New Roman" w:hAnsi="Times New Roman" w:cs="Times New Roman"/>
          <w:sz w:val="36"/>
          <w:szCs w:val="36"/>
          <w:lang w:val="en-US"/>
        </w:rPr>
        <w:t>Brazil also notes with appreciation the decision by the Slovenian Constitutional Court, which eliminated discrimination against single women and women in same-sex relationships by recognizing their right to access infertility treatments and assisted reproductive procedures.</w:t>
      </w:r>
    </w:p>
    <w:p w14:paraId="1C5787EF" w14:textId="77777777" w:rsidR="004E6233" w:rsidRPr="004E6233" w:rsidRDefault="004E6233" w:rsidP="004E62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14:paraId="6506AFD1" w14:textId="77777777" w:rsidR="004E6233" w:rsidRPr="004E6233" w:rsidRDefault="004E6233" w:rsidP="004E62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E6233">
        <w:rPr>
          <w:rFonts w:ascii="Times New Roman" w:eastAsia="Times New Roman" w:hAnsi="Times New Roman" w:cs="Times New Roman"/>
          <w:sz w:val="36"/>
          <w:szCs w:val="36"/>
          <w:lang w:val="en-US"/>
        </w:rPr>
        <w:t>In a constructive spirit, Brazil would like to make the following recommendations:</w:t>
      </w:r>
    </w:p>
    <w:p w14:paraId="4C93D684" w14:textId="77777777" w:rsidR="004E6233" w:rsidRPr="004E6233" w:rsidRDefault="004E6233" w:rsidP="004E62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14:paraId="5E996DE1" w14:textId="77777777" w:rsidR="004E6233" w:rsidRPr="004E6233" w:rsidRDefault="004E6233" w:rsidP="004E62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E6233">
        <w:rPr>
          <w:rFonts w:ascii="Times New Roman" w:eastAsia="Times New Roman" w:hAnsi="Times New Roman" w:cs="Times New Roman"/>
          <w:sz w:val="36"/>
          <w:szCs w:val="36"/>
          <w:lang w:val="en-US"/>
        </w:rPr>
        <w:t>1) Ensure full implementation of the Convention on the Rights of Persons with Disabilities by aligning national laws with the Convention and establishing mechanisms to safeguard their human rights.</w:t>
      </w:r>
    </w:p>
    <w:p w14:paraId="3F19281B" w14:textId="77777777" w:rsidR="004E6233" w:rsidRPr="004E6233" w:rsidRDefault="004E6233" w:rsidP="004E62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14:paraId="432465B5" w14:textId="77777777" w:rsidR="004E6233" w:rsidRPr="004E6233" w:rsidRDefault="004E6233" w:rsidP="004E62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E6233">
        <w:rPr>
          <w:rFonts w:ascii="Times New Roman" w:eastAsia="Times New Roman" w:hAnsi="Times New Roman" w:cs="Times New Roman"/>
          <w:sz w:val="36"/>
          <w:szCs w:val="36"/>
          <w:lang w:val="en-US"/>
        </w:rPr>
        <w:t>2) Strengthen efforts to combat trafficking in persons by means of measures such as improving victim identification and referral, especially for vulnerable groups; enhancing training for immigration and law enforcement officers; addressing low prosecution and conviction rates; and creating an independente mechanism to monitor anti-trafficking measures.</w:t>
      </w:r>
    </w:p>
    <w:p w14:paraId="665E98AF" w14:textId="77777777" w:rsidR="004E6233" w:rsidRPr="004E6233" w:rsidRDefault="004E6233" w:rsidP="004E62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14:paraId="561459CC" w14:textId="77777777" w:rsidR="004E6233" w:rsidRPr="004E6233" w:rsidRDefault="004E6233" w:rsidP="004E62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E6233">
        <w:rPr>
          <w:rFonts w:ascii="Times New Roman" w:eastAsia="Times New Roman" w:hAnsi="Times New Roman" w:cs="Times New Roman"/>
          <w:sz w:val="36"/>
          <w:szCs w:val="36"/>
          <w:lang w:val="en-US"/>
        </w:rPr>
        <w:t>We encourage the country to step up its efforts to promote access for Roma people to education, employment, healthcare and adequate living conditions.</w:t>
      </w:r>
    </w:p>
    <w:p w14:paraId="65C5DA59" w14:textId="77777777" w:rsidR="004E6233" w:rsidRPr="004E6233" w:rsidRDefault="004E6233" w:rsidP="004E62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14:paraId="2B3778DB" w14:textId="7256701B" w:rsidR="00EF7E32" w:rsidRPr="00017BD1" w:rsidRDefault="004E6233" w:rsidP="004E623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E6233">
        <w:rPr>
          <w:rFonts w:ascii="Times New Roman" w:eastAsia="Times New Roman" w:hAnsi="Times New Roman" w:cs="Times New Roman"/>
          <w:sz w:val="36"/>
          <w:szCs w:val="36"/>
          <w:lang w:val="en-US"/>
        </w:rPr>
        <w:t>We wish Slovenia a successful review.</w:t>
      </w:r>
    </w:p>
    <w:sectPr w:rsidR="00EF7E32" w:rsidRPr="00017BD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30BD7" w14:textId="77777777" w:rsidR="000E3447" w:rsidRDefault="000E3447" w:rsidP="00A94B41">
      <w:pPr>
        <w:spacing w:line="240" w:lineRule="auto"/>
      </w:pPr>
      <w:r>
        <w:separator/>
      </w:r>
    </w:p>
  </w:endnote>
  <w:endnote w:type="continuationSeparator" w:id="0">
    <w:p w14:paraId="2344862E" w14:textId="77777777" w:rsidR="000E3447" w:rsidRDefault="000E3447" w:rsidP="00A94B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4A8C4" w14:textId="77777777" w:rsidR="000E3447" w:rsidRDefault="000E3447" w:rsidP="00A94B41">
      <w:pPr>
        <w:spacing w:line="240" w:lineRule="auto"/>
      </w:pPr>
      <w:r>
        <w:separator/>
      </w:r>
    </w:p>
  </w:footnote>
  <w:footnote w:type="continuationSeparator" w:id="0">
    <w:p w14:paraId="51E31CF2" w14:textId="77777777" w:rsidR="000E3447" w:rsidRDefault="000E3447" w:rsidP="00A94B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8891648"/>
      <w:docPartObj>
        <w:docPartGallery w:val="Page Numbers (Top of Page)"/>
        <w:docPartUnique/>
      </w:docPartObj>
    </w:sdtPr>
    <w:sdtEndPr/>
    <w:sdtContent>
      <w:p w14:paraId="44B49068" w14:textId="5EA8ECAF" w:rsidR="00CC70E6" w:rsidRDefault="00CC70E6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233">
          <w:rPr>
            <w:noProof/>
          </w:rPr>
          <w:t>1</w:t>
        </w:r>
        <w:r>
          <w:fldChar w:fldCharType="end"/>
        </w:r>
      </w:p>
    </w:sdtContent>
  </w:sdt>
  <w:p w14:paraId="6C599246" w14:textId="77777777" w:rsidR="00CC70E6" w:rsidRDefault="00CC70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F8"/>
    <w:rsid w:val="00005DA0"/>
    <w:rsid w:val="00017BD1"/>
    <w:rsid w:val="00070570"/>
    <w:rsid w:val="000E3447"/>
    <w:rsid w:val="001874A9"/>
    <w:rsid w:val="001C1FF8"/>
    <w:rsid w:val="001D017D"/>
    <w:rsid w:val="0023694F"/>
    <w:rsid w:val="00287662"/>
    <w:rsid w:val="002B0178"/>
    <w:rsid w:val="003D7C56"/>
    <w:rsid w:val="004E6233"/>
    <w:rsid w:val="00521070"/>
    <w:rsid w:val="00596F6E"/>
    <w:rsid w:val="005A4190"/>
    <w:rsid w:val="005C1817"/>
    <w:rsid w:val="00665D3A"/>
    <w:rsid w:val="00671944"/>
    <w:rsid w:val="006C345F"/>
    <w:rsid w:val="006C6B70"/>
    <w:rsid w:val="00753B54"/>
    <w:rsid w:val="007840E4"/>
    <w:rsid w:val="008E0123"/>
    <w:rsid w:val="00991150"/>
    <w:rsid w:val="00A94B41"/>
    <w:rsid w:val="00A959EE"/>
    <w:rsid w:val="00AA5219"/>
    <w:rsid w:val="00AF2D97"/>
    <w:rsid w:val="00B21797"/>
    <w:rsid w:val="00BD3BE2"/>
    <w:rsid w:val="00C87B6D"/>
    <w:rsid w:val="00CC70E6"/>
    <w:rsid w:val="00CD3E0F"/>
    <w:rsid w:val="00D2748A"/>
    <w:rsid w:val="00EF7E32"/>
    <w:rsid w:val="00F26CBB"/>
    <w:rsid w:val="00F6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3D32"/>
  <w15:docId w15:val="{0DF4A0A2-E439-BA48-9110-27F92E8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521070"/>
    <w:pPr>
      <w:keepNext/>
      <w:spacing w:line="360" w:lineRule="auto"/>
      <w:ind w:firstLine="720"/>
      <w:jc w:val="both"/>
      <w:outlineLvl w:val="6"/>
    </w:pPr>
    <w:rPr>
      <w:rFonts w:ascii="Times New Roman" w:eastAsia="Times New Roman" w:hAnsi="Times New Roman" w:cs="Times New Roman"/>
      <w:b/>
      <w:sz w:val="36"/>
      <w:szCs w:val="36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53B5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5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5219"/>
    <w:rPr>
      <w:rFonts w:ascii="Segoe UI" w:hAnsi="Segoe UI" w:cs="Segoe UI"/>
      <w:sz w:val="18"/>
      <w:szCs w:val="18"/>
    </w:rPr>
  </w:style>
  <w:style w:type="character" w:customStyle="1" w:styleId="Ttulo7Char">
    <w:name w:val="Título 7 Char"/>
    <w:basedOn w:val="Fontepargpadro"/>
    <w:link w:val="Ttulo7"/>
    <w:uiPriority w:val="9"/>
    <w:rsid w:val="00521070"/>
    <w:rPr>
      <w:rFonts w:ascii="Times New Roman" w:eastAsia="Times New Roman" w:hAnsi="Times New Roman" w:cs="Times New Roman"/>
      <w:b/>
      <w:sz w:val="36"/>
      <w:szCs w:val="36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A94B41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4B41"/>
  </w:style>
  <w:style w:type="paragraph" w:styleId="Rodap">
    <w:name w:val="footer"/>
    <w:basedOn w:val="Normal"/>
    <w:link w:val="RodapChar"/>
    <w:uiPriority w:val="99"/>
    <w:unhideWhenUsed/>
    <w:rsid w:val="00A94B41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4B41"/>
  </w:style>
  <w:style w:type="paragraph" w:styleId="Recuodecorpodetexto">
    <w:name w:val="Body Text Indent"/>
    <w:basedOn w:val="Normal"/>
    <w:link w:val="RecuodecorpodetextoChar"/>
    <w:uiPriority w:val="99"/>
    <w:unhideWhenUsed/>
    <w:rsid w:val="00070570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sz w:val="36"/>
      <w:szCs w:val="36"/>
      <w:lang w:val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070570"/>
    <w:rPr>
      <w:rFonts w:ascii="Times New Roman" w:eastAsia="Times New Roman" w:hAnsi="Times New Roman" w:cs="Times New Roman"/>
      <w:sz w:val="36"/>
      <w:szCs w:val="36"/>
      <w:lang w:val="en-US"/>
    </w:rPr>
  </w:style>
  <w:style w:type="character" w:customStyle="1" w:styleId="ClusteredIDstyleChar">
    <w:name w:val="Clustered ID style Char"/>
    <w:link w:val="ClusteredIDstyle"/>
    <w:locked/>
    <w:rsid w:val="00EF7E32"/>
    <w:rPr>
      <w:rFonts w:ascii="Calibri" w:eastAsia="Calibri" w:hAnsi="Calibri" w:cs="Calibri"/>
      <w:b/>
      <w:bCs/>
      <w:sz w:val="18"/>
      <w:szCs w:val="18"/>
      <w:lang w:val="en-US" w:eastAsia="en-US"/>
    </w:rPr>
  </w:style>
  <w:style w:type="paragraph" w:customStyle="1" w:styleId="ClusteredIDstyle">
    <w:name w:val="Clustered ID style"/>
    <w:basedOn w:val="Normal"/>
    <w:link w:val="ClusteredIDstyleChar"/>
    <w:qFormat/>
    <w:rsid w:val="00EF7E32"/>
    <w:pPr>
      <w:spacing w:before="80" w:line="200" w:lineRule="exact"/>
      <w:ind w:left="323"/>
    </w:pPr>
    <w:rPr>
      <w:rFonts w:ascii="Calibri" w:eastAsia="Calibri" w:hAnsi="Calibri" w:cs="Calibri"/>
      <w:b/>
      <w:bCs/>
      <w:sz w:val="18"/>
      <w:szCs w:val="18"/>
      <w:lang w:val="en-US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53B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2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15041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C0B4C6C-E73F-4017-AABC-4373A866E311}"/>
</file>

<file path=customXml/itemProps2.xml><?xml version="1.0" encoding="utf-8"?>
<ds:datastoreItem xmlns:ds="http://schemas.openxmlformats.org/officeDocument/2006/customXml" ds:itemID="{786C6723-068C-44BE-97EE-CB82B78163E8}"/>
</file>

<file path=customXml/itemProps3.xml><?xml version="1.0" encoding="utf-8"?>
<ds:datastoreItem xmlns:ds="http://schemas.openxmlformats.org/officeDocument/2006/customXml" ds:itemID="{6230225C-5C6B-4418-BD1E-C41C5EABF6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Brazil</dc:title>
  <dc:creator>LGFK</dc:creator>
  <cp:lastModifiedBy>Thiago Melamed de Menezes</cp:lastModifiedBy>
  <cp:revision>2</cp:revision>
  <cp:lastPrinted>2025-01-23T16:27:00Z</cp:lastPrinted>
  <dcterms:created xsi:type="dcterms:W3CDTF">2025-01-23T16:36:00Z</dcterms:created>
  <dcterms:modified xsi:type="dcterms:W3CDTF">2025-01-23T16:36:00Z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