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9DAA" w14:textId="423EF2AC" w:rsidR="00F10707" w:rsidRPr="000852E8" w:rsidRDefault="00F10707" w:rsidP="00F10707">
      <w:pPr>
        <w:pStyle w:val="Default"/>
        <w:jc w:val="both"/>
        <w:rPr>
          <w:b/>
          <w:bCs/>
          <w:sz w:val="26"/>
          <w:szCs w:val="26"/>
          <w:lang w:val="en-GB"/>
        </w:rPr>
      </w:pPr>
      <w:r w:rsidRPr="000852E8">
        <w:rPr>
          <w:b/>
          <w:bCs/>
          <w:sz w:val="26"/>
          <w:szCs w:val="26"/>
          <w:lang w:val="en-GB"/>
        </w:rPr>
        <w:t xml:space="preserve">Universal Periodic Review, </w:t>
      </w:r>
      <w:r>
        <w:rPr>
          <w:b/>
          <w:bCs/>
          <w:sz w:val="26"/>
          <w:szCs w:val="26"/>
          <w:lang w:val="en-GB"/>
        </w:rPr>
        <w:t>4</w:t>
      </w:r>
      <w:r w:rsidR="009E27C2">
        <w:rPr>
          <w:b/>
          <w:bCs/>
          <w:sz w:val="26"/>
          <w:szCs w:val="26"/>
          <w:lang w:val="en-GB"/>
        </w:rPr>
        <w:t>8</w:t>
      </w:r>
      <w:r w:rsidRPr="00BD125F">
        <w:rPr>
          <w:b/>
          <w:bCs/>
          <w:sz w:val="26"/>
          <w:szCs w:val="26"/>
          <w:vertAlign w:val="superscript"/>
          <w:lang w:val="en-GB"/>
        </w:rPr>
        <w:t>th</w:t>
      </w:r>
      <w:r w:rsidRPr="000852E8">
        <w:rPr>
          <w:b/>
          <w:bCs/>
          <w:sz w:val="26"/>
          <w:szCs w:val="26"/>
          <w:lang w:val="en-GB"/>
        </w:rPr>
        <w:t xml:space="preserve"> session</w:t>
      </w:r>
    </w:p>
    <w:p w14:paraId="65B154CD" w14:textId="77777777" w:rsidR="00F10707" w:rsidRPr="000852E8" w:rsidRDefault="00F10707" w:rsidP="00F10707">
      <w:pPr>
        <w:pStyle w:val="Default"/>
        <w:jc w:val="both"/>
        <w:rPr>
          <w:b/>
          <w:bCs/>
          <w:sz w:val="26"/>
          <w:szCs w:val="26"/>
          <w:lang w:val="en-GB"/>
        </w:rPr>
      </w:pPr>
      <w:r w:rsidRPr="000852E8">
        <w:rPr>
          <w:b/>
          <w:bCs/>
          <w:sz w:val="26"/>
          <w:szCs w:val="26"/>
          <w:lang w:val="en-GB"/>
        </w:rPr>
        <w:t>Human Rights Council</w:t>
      </w:r>
    </w:p>
    <w:p w14:paraId="5F0F38B4" w14:textId="77777777" w:rsidR="00F10707" w:rsidRPr="000852E8" w:rsidRDefault="00F10707" w:rsidP="00F10707">
      <w:pPr>
        <w:pStyle w:val="Default"/>
        <w:jc w:val="both"/>
        <w:rPr>
          <w:b/>
          <w:bCs/>
          <w:sz w:val="26"/>
          <w:szCs w:val="26"/>
          <w:lang w:val="en-GB"/>
        </w:rPr>
      </w:pPr>
    </w:p>
    <w:p w14:paraId="65FF315F" w14:textId="11E7F1BB" w:rsidR="00F10707" w:rsidRPr="000852E8" w:rsidRDefault="00F10707" w:rsidP="00F10707">
      <w:pPr>
        <w:pStyle w:val="Default"/>
        <w:jc w:val="both"/>
        <w:rPr>
          <w:b/>
          <w:bCs/>
          <w:sz w:val="26"/>
          <w:szCs w:val="26"/>
          <w:lang w:val="en-GB"/>
        </w:rPr>
      </w:pPr>
      <w:r w:rsidRPr="000852E8">
        <w:rPr>
          <w:b/>
          <w:bCs/>
          <w:sz w:val="26"/>
          <w:szCs w:val="26"/>
          <w:lang w:val="en-GB"/>
        </w:rPr>
        <w:t xml:space="preserve">UPR of </w:t>
      </w:r>
      <w:r w:rsidR="009E27C2">
        <w:rPr>
          <w:b/>
          <w:bCs/>
          <w:sz w:val="26"/>
          <w:szCs w:val="26"/>
          <w:lang w:val="en-GB"/>
        </w:rPr>
        <w:t>Italy</w:t>
      </w:r>
      <w:r w:rsidRPr="000852E8">
        <w:rPr>
          <w:b/>
          <w:bCs/>
          <w:sz w:val="26"/>
          <w:szCs w:val="26"/>
          <w:lang w:val="en-GB"/>
        </w:rPr>
        <w:t xml:space="preserve">, </w:t>
      </w:r>
      <w:r w:rsidR="009E27C2">
        <w:rPr>
          <w:b/>
          <w:bCs/>
          <w:sz w:val="26"/>
          <w:szCs w:val="26"/>
          <w:lang w:val="en-GB"/>
        </w:rPr>
        <w:t>20</w:t>
      </w:r>
      <w:r>
        <w:rPr>
          <w:b/>
          <w:bCs/>
          <w:sz w:val="26"/>
          <w:szCs w:val="26"/>
          <w:lang w:val="en-GB"/>
        </w:rPr>
        <w:t xml:space="preserve"> </w:t>
      </w:r>
      <w:r w:rsidR="009E27C2">
        <w:rPr>
          <w:b/>
          <w:bCs/>
          <w:sz w:val="26"/>
          <w:szCs w:val="26"/>
          <w:lang w:val="en-GB"/>
        </w:rPr>
        <w:t>January</w:t>
      </w:r>
      <w:r>
        <w:rPr>
          <w:b/>
          <w:bCs/>
          <w:sz w:val="26"/>
          <w:szCs w:val="26"/>
          <w:lang w:val="en-GB"/>
        </w:rPr>
        <w:t xml:space="preserve"> 202</w:t>
      </w:r>
      <w:r w:rsidR="009E27C2">
        <w:rPr>
          <w:b/>
          <w:bCs/>
          <w:sz w:val="26"/>
          <w:szCs w:val="26"/>
          <w:lang w:val="en-GB"/>
        </w:rPr>
        <w:t>5</w:t>
      </w:r>
    </w:p>
    <w:p w14:paraId="0A15FD81" w14:textId="77777777" w:rsidR="00F10707" w:rsidRDefault="00F10707" w:rsidP="00F10707">
      <w:pPr>
        <w:pStyle w:val="Default"/>
        <w:jc w:val="both"/>
        <w:rPr>
          <w:b/>
          <w:bCs/>
          <w:sz w:val="26"/>
          <w:szCs w:val="26"/>
          <w:lang w:val="en-GB"/>
        </w:rPr>
      </w:pPr>
      <w:r w:rsidRPr="000852E8">
        <w:rPr>
          <w:b/>
          <w:bCs/>
          <w:sz w:val="26"/>
          <w:szCs w:val="26"/>
          <w:lang w:val="en-GB"/>
        </w:rPr>
        <w:t>Intervention by Denmark</w:t>
      </w:r>
    </w:p>
    <w:p w14:paraId="08AAF83C" w14:textId="77777777" w:rsidR="00F10707" w:rsidRPr="00BF3D15" w:rsidRDefault="00F10707" w:rsidP="00F10707">
      <w:pPr>
        <w:pStyle w:val="Default"/>
        <w:jc w:val="right"/>
        <w:rPr>
          <w:i/>
          <w:color w:val="auto"/>
          <w:sz w:val="26"/>
          <w:szCs w:val="26"/>
          <w:lang w:val="en-GB"/>
        </w:rPr>
      </w:pPr>
      <w:r w:rsidRPr="00BF3D15">
        <w:rPr>
          <w:b/>
          <w:bCs/>
          <w:color w:val="auto"/>
          <w:sz w:val="26"/>
          <w:szCs w:val="26"/>
          <w:lang w:val="en-GB"/>
        </w:rPr>
        <w:t xml:space="preserve"> </w:t>
      </w:r>
      <w:r w:rsidRPr="00BF3D15">
        <w:rPr>
          <w:i/>
          <w:color w:val="auto"/>
          <w:sz w:val="26"/>
          <w:szCs w:val="26"/>
          <w:lang w:val="en-GB"/>
        </w:rPr>
        <w:t>[Check against delivery]</w:t>
      </w:r>
    </w:p>
    <w:p w14:paraId="2201DC62" w14:textId="77777777" w:rsidR="00F10707" w:rsidRDefault="00F10707" w:rsidP="00F10707">
      <w:pPr>
        <w:pStyle w:val="Default"/>
        <w:jc w:val="both"/>
        <w:rPr>
          <w:sz w:val="26"/>
          <w:szCs w:val="26"/>
          <w:lang w:val="en-GB"/>
        </w:rPr>
      </w:pPr>
    </w:p>
    <w:p w14:paraId="3C705320" w14:textId="77777777" w:rsidR="00F10707" w:rsidRDefault="00F10707" w:rsidP="00F10707">
      <w:pPr>
        <w:pStyle w:val="Default"/>
        <w:jc w:val="both"/>
        <w:rPr>
          <w:color w:val="auto"/>
          <w:sz w:val="26"/>
          <w:szCs w:val="26"/>
          <w:lang w:val="en-GB"/>
        </w:rPr>
      </w:pPr>
    </w:p>
    <w:p w14:paraId="3C31BCF4" w14:textId="77777777" w:rsidR="00F10707" w:rsidRPr="00CF2FA9" w:rsidRDefault="00F10707" w:rsidP="00F10707">
      <w:pPr>
        <w:pStyle w:val="Default"/>
        <w:rPr>
          <w:sz w:val="32"/>
          <w:szCs w:val="28"/>
          <w:lang w:val="en-GB"/>
        </w:rPr>
      </w:pPr>
    </w:p>
    <w:p w14:paraId="5B2ABDAC" w14:textId="4864BE8A" w:rsidR="00F10707" w:rsidRPr="00CF2FA9" w:rsidRDefault="00F10707" w:rsidP="00F10707">
      <w:pPr>
        <w:pStyle w:val="Default"/>
        <w:spacing w:line="276" w:lineRule="auto"/>
        <w:rPr>
          <w:sz w:val="26"/>
          <w:szCs w:val="26"/>
          <w:lang w:val="en-GB"/>
        </w:rPr>
      </w:pPr>
      <w:r w:rsidRPr="00CF2FA9">
        <w:rPr>
          <w:sz w:val="26"/>
          <w:szCs w:val="26"/>
          <w:lang w:val="en-GB"/>
        </w:rPr>
        <w:t xml:space="preserve">President, </w:t>
      </w:r>
    </w:p>
    <w:p w14:paraId="11BB51F1" w14:textId="77777777" w:rsidR="00F10707" w:rsidRPr="00CF2FA9" w:rsidRDefault="00F10707" w:rsidP="00F10707">
      <w:pPr>
        <w:pStyle w:val="Default"/>
        <w:spacing w:line="276" w:lineRule="auto"/>
        <w:rPr>
          <w:sz w:val="26"/>
          <w:szCs w:val="26"/>
          <w:lang w:val="en-GB"/>
        </w:rPr>
      </w:pPr>
    </w:p>
    <w:p w14:paraId="5A4357F3" w14:textId="395395F8" w:rsidR="00F10707" w:rsidRDefault="00F10707" w:rsidP="00F10707">
      <w:pPr>
        <w:pStyle w:val="Default"/>
        <w:spacing w:line="276" w:lineRule="auto"/>
        <w:jc w:val="both"/>
        <w:rPr>
          <w:lang w:val="en-US"/>
        </w:rPr>
      </w:pPr>
      <w:r w:rsidRPr="00CF2FA9">
        <w:rPr>
          <w:color w:val="auto"/>
          <w:sz w:val="26"/>
          <w:szCs w:val="26"/>
          <w:lang w:val="en-GB"/>
        </w:rPr>
        <w:t xml:space="preserve">Denmark welcomes </w:t>
      </w:r>
      <w:r>
        <w:rPr>
          <w:color w:val="auto"/>
          <w:sz w:val="26"/>
          <w:szCs w:val="26"/>
          <w:lang w:val="en-GB"/>
        </w:rPr>
        <w:t>the</w:t>
      </w:r>
      <w:r w:rsidRPr="00CF2FA9">
        <w:rPr>
          <w:color w:val="auto"/>
          <w:sz w:val="26"/>
          <w:szCs w:val="26"/>
          <w:lang w:val="en-GB"/>
        </w:rPr>
        <w:t xml:space="preserve"> delegation</w:t>
      </w:r>
      <w:r>
        <w:rPr>
          <w:color w:val="auto"/>
          <w:sz w:val="26"/>
          <w:szCs w:val="26"/>
          <w:lang w:val="en-GB"/>
        </w:rPr>
        <w:t xml:space="preserve"> from </w:t>
      </w:r>
      <w:r w:rsidR="00943FF0">
        <w:rPr>
          <w:color w:val="auto"/>
          <w:sz w:val="26"/>
          <w:szCs w:val="26"/>
          <w:lang w:val="en-GB"/>
        </w:rPr>
        <w:t>Italy</w:t>
      </w:r>
      <w:r w:rsidR="00B848D6">
        <w:rPr>
          <w:color w:val="auto"/>
          <w:sz w:val="26"/>
          <w:szCs w:val="26"/>
          <w:lang w:val="en-GB"/>
        </w:rPr>
        <w:t xml:space="preserve"> and thank it for its presentation</w:t>
      </w:r>
      <w:r w:rsidR="00822526">
        <w:rPr>
          <w:color w:val="auto"/>
          <w:sz w:val="26"/>
          <w:szCs w:val="26"/>
          <w:lang w:val="en-GB"/>
        </w:rPr>
        <w:t>.</w:t>
      </w:r>
    </w:p>
    <w:p w14:paraId="14E2EBC9" w14:textId="1874B62A" w:rsidR="001F4990" w:rsidRDefault="001F4990" w:rsidP="00F10707">
      <w:pPr>
        <w:pStyle w:val="Default"/>
        <w:spacing w:line="276" w:lineRule="auto"/>
        <w:jc w:val="both"/>
        <w:rPr>
          <w:color w:val="auto"/>
          <w:sz w:val="26"/>
          <w:szCs w:val="26"/>
          <w:lang w:val="en-GB"/>
        </w:rPr>
      </w:pPr>
    </w:p>
    <w:p w14:paraId="3E6FDD77" w14:textId="05D18307" w:rsidR="001F4990" w:rsidRPr="00943FFE" w:rsidRDefault="001F4990" w:rsidP="00F10707">
      <w:pPr>
        <w:pStyle w:val="Default"/>
        <w:spacing w:line="276" w:lineRule="auto"/>
        <w:jc w:val="both"/>
        <w:rPr>
          <w:color w:val="auto"/>
          <w:sz w:val="26"/>
          <w:szCs w:val="26"/>
          <w:lang w:val="en-US"/>
        </w:rPr>
      </w:pPr>
      <w:r w:rsidRPr="001F4990">
        <w:rPr>
          <w:color w:val="auto"/>
          <w:sz w:val="26"/>
          <w:szCs w:val="26"/>
          <w:lang w:val="en-US"/>
        </w:rPr>
        <w:t xml:space="preserve">Denmark welcomes Italy’s commitment to promote and protect human rights, including steps taken to accelerate the elimination of all forms of discrimination and </w:t>
      </w:r>
      <w:r w:rsidR="00204AA0">
        <w:rPr>
          <w:color w:val="auto"/>
          <w:sz w:val="26"/>
          <w:szCs w:val="26"/>
          <w:lang w:val="en-US"/>
        </w:rPr>
        <w:t xml:space="preserve">to </w:t>
      </w:r>
      <w:r w:rsidRPr="001F4990">
        <w:rPr>
          <w:color w:val="auto"/>
          <w:sz w:val="26"/>
          <w:szCs w:val="26"/>
          <w:lang w:val="en-US"/>
        </w:rPr>
        <w:t>promote gender equality.  However, hate speech against LGBT</w:t>
      </w:r>
      <w:r>
        <w:rPr>
          <w:color w:val="auto"/>
          <w:sz w:val="26"/>
          <w:szCs w:val="26"/>
          <w:lang w:val="en-US"/>
        </w:rPr>
        <w:t>+</w:t>
      </w:r>
      <w:r w:rsidRPr="001F4990">
        <w:rPr>
          <w:color w:val="auto"/>
          <w:sz w:val="26"/>
          <w:szCs w:val="26"/>
          <w:lang w:val="en-US"/>
        </w:rPr>
        <w:t xml:space="preserve"> persons as well as access to </w:t>
      </w:r>
      <w:r w:rsidR="00EA1C0C">
        <w:rPr>
          <w:color w:val="auto"/>
          <w:sz w:val="26"/>
          <w:szCs w:val="26"/>
          <w:lang w:val="en-US"/>
        </w:rPr>
        <w:t>comprehensive sexuality education</w:t>
      </w:r>
      <w:r w:rsidRPr="001F4990">
        <w:rPr>
          <w:color w:val="auto"/>
          <w:sz w:val="26"/>
          <w:szCs w:val="26"/>
          <w:lang w:val="en-US"/>
        </w:rPr>
        <w:t xml:space="preserve"> remain</w:t>
      </w:r>
      <w:r w:rsidR="00B848D6">
        <w:rPr>
          <w:color w:val="auto"/>
          <w:sz w:val="26"/>
          <w:szCs w:val="26"/>
          <w:lang w:val="en-US"/>
        </w:rPr>
        <w:t>s</w:t>
      </w:r>
      <w:r w:rsidRPr="001F4990">
        <w:rPr>
          <w:color w:val="auto"/>
          <w:sz w:val="26"/>
          <w:szCs w:val="26"/>
          <w:lang w:val="en-US"/>
        </w:rPr>
        <w:t xml:space="preserve"> a challenge</w:t>
      </w:r>
      <w:r>
        <w:rPr>
          <w:color w:val="auto"/>
          <w:sz w:val="26"/>
          <w:szCs w:val="26"/>
          <w:lang w:val="en-US"/>
        </w:rPr>
        <w:t>.</w:t>
      </w:r>
    </w:p>
    <w:p w14:paraId="60FD403D" w14:textId="6E9642F1" w:rsidR="0091360F" w:rsidRPr="00822526" w:rsidRDefault="0091360F" w:rsidP="00F10707">
      <w:pPr>
        <w:pStyle w:val="Default"/>
        <w:spacing w:line="276" w:lineRule="auto"/>
        <w:jc w:val="both"/>
        <w:rPr>
          <w:color w:val="auto"/>
          <w:sz w:val="26"/>
          <w:szCs w:val="26"/>
          <w:lang w:val="en-GB"/>
        </w:rPr>
      </w:pPr>
    </w:p>
    <w:p w14:paraId="15930F24" w14:textId="19178C51" w:rsidR="0091360F" w:rsidRPr="00822526" w:rsidRDefault="0091360F" w:rsidP="00F10707">
      <w:pPr>
        <w:pStyle w:val="Default"/>
        <w:spacing w:line="276" w:lineRule="auto"/>
        <w:jc w:val="both"/>
        <w:rPr>
          <w:color w:val="auto"/>
          <w:sz w:val="26"/>
          <w:szCs w:val="26"/>
          <w:lang w:val="en-GB"/>
        </w:rPr>
      </w:pPr>
      <w:r w:rsidRPr="00822526">
        <w:rPr>
          <w:color w:val="auto"/>
          <w:sz w:val="26"/>
          <w:szCs w:val="26"/>
          <w:lang w:val="en-GB"/>
        </w:rPr>
        <w:t xml:space="preserve">Denmark </w:t>
      </w:r>
      <w:r w:rsidRPr="00822526">
        <w:rPr>
          <w:color w:val="auto"/>
          <w:sz w:val="26"/>
          <w:szCs w:val="26"/>
          <w:u w:val="single"/>
          <w:lang w:val="en-GB"/>
        </w:rPr>
        <w:t>recommends</w:t>
      </w:r>
      <w:r w:rsidRPr="00822526">
        <w:rPr>
          <w:color w:val="auto"/>
          <w:sz w:val="26"/>
          <w:szCs w:val="26"/>
          <w:lang w:val="en-GB"/>
        </w:rPr>
        <w:t xml:space="preserve"> Italy to: </w:t>
      </w:r>
    </w:p>
    <w:p w14:paraId="0ADC4FE6" w14:textId="77777777" w:rsidR="00F10707" w:rsidRPr="00822526" w:rsidRDefault="00BD125F" w:rsidP="00F10707">
      <w:pPr>
        <w:pStyle w:val="Default"/>
        <w:spacing w:line="276" w:lineRule="auto"/>
        <w:jc w:val="both"/>
        <w:rPr>
          <w:color w:val="auto"/>
          <w:sz w:val="26"/>
          <w:szCs w:val="26"/>
          <w:lang w:val="en-GB"/>
        </w:rPr>
      </w:pPr>
      <w:r w:rsidRPr="00822526">
        <w:rPr>
          <w:color w:val="auto"/>
          <w:sz w:val="26"/>
          <w:szCs w:val="26"/>
          <w:lang w:val="en-GB"/>
        </w:rPr>
        <w:t xml:space="preserve"> </w:t>
      </w:r>
    </w:p>
    <w:p w14:paraId="40F1D916" w14:textId="7475BB7D" w:rsidR="00F10707" w:rsidRPr="00285460" w:rsidRDefault="00822526" w:rsidP="008579AF">
      <w:pPr>
        <w:pStyle w:val="Default"/>
        <w:numPr>
          <w:ilvl w:val="0"/>
          <w:numId w:val="1"/>
        </w:numPr>
        <w:jc w:val="both"/>
        <w:rPr>
          <w:i/>
          <w:color w:val="auto"/>
          <w:sz w:val="26"/>
          <w:szCs w:val="26"/>
          <w:lang w:val="en-GB"/>
        </w:rPr>
      </w:pPr>
      <w:r w:rsidRPr="00822526">
        <w:rPr>
          <w:i/>
          <w:color w:val="auto"/>
          <w:sz w:val="26"/>
          <w:szCs w:val="26"/>
          <w:lang w:val="en-GB"/>
        </w:rPr>
        <w:t>Take resolute measures to combat all forms of discrimination and hate speech against LGBT+ persons in the workplace, in society generally and online</w:t>
      </w:r>
    </w:p>
    <w:p w14:paraId="1921F31E" w14:textId="77777777" w:rsidR="00F10707" w:rsidRDefault="00F10707" w:rsidP="00F10707">
      <w:pPr>
        <w:pStyle w:val="Default"/>
        <w:spacing w:line="276" w:lineRule="auto"/>
        <w:jc w:val="both"/>
        <w:rPr>
          <w:color w:val="auto"/>
          <w:sz w:val="26"/>
          <w:szCs w:val="26"/>
          <w:lang w:val="en-GB"/>
        </w:rPr>
      </w:pPr>
    </w:p>
    <w:p w14:paraId="0A0B3D88" w14:textId="63A6957B" w:rsidR="00AC7301" w:rsidRPr="00AC7301" w:rsidRDefault="00822526" w:rsidP="00943FFE">
      <w:pPr>
        <w:pStyle w:val="Default"/>
        <w:numPr>
          <w:ilvl w:val="0"/>
          <w:numId w:val="1"/>
        </w:numPr>
        <w:spacing w:line="276" w:lineRule="auto"/>
        <w:jc w:val="both"/>
        <w:rPr>
          <w:bCs/>
          <w:i/>
          <w:iCs/>
          <w:sz w:val="26"/>
          <w:szCs w:val="26"/>
          <w:lang w:val="en-GB"/>
        </w:rPr>
      </w:pPr>
      <w:r w:rsidRPr="00822526">
        <w:rPr>
          <w:bCs/>
          <w:i/>
          <w:iCs/>
          <w:sz w:val="26"/>
          <w:szCs w:val="26"/>
          <w:lang w:val="en-GB"/>
        </w:rPr>
        <w:t>Ensure that comprehensive sexual</w:t>
      </w:r>
      <w:r w:rsidR="00B848D6">
        <w:rPr>
          <w:bCs/>
          <w:i/>
          <w:iCs/>
          <w:sz w:val="26"/>
          <w:szCs w:val="26"/>
          <w:lang w:val="en-GB"/>
        </w:rPr>
        <w:t>ity</w:t>
      </w:r>
      <w:r w:rsidRPr="00822526">
        <w:rPr>
          <w:bCs/>
          <w:i/>
          <w:iCs/>
          <w:sz w:val="26"/>
          <w:szCs w:val="26"/>
          <w:lang w:val="en-GB"/>
        </w:rPr>
        <w:t xml:space="preserve"> education is provided as a mandatory part of the regular school curriculum in all regions</w:t>
      </w:r>
      <w:r>
        <w:rPr>
          <w:bCs/>
          <w:i/>
          <w:iCs/>
          <w:sz w:val="26"/>
          <w:szCs w:val="26"/>
          <w:lang w:val="en-GB"/>
        </w:rPr>
        <w:t xml:space="preserve"> </w:t>
      </w:r>
    </w:p>
    <w:p w14:paraId="63672295" w14:textId="77777777" w:rsidR="00F10707" w:rsidRDefault="00F10707" w:rsidP="00F10707">
      <w:pPr>
        <w:pStyle w:val="Default"/>
        <w:spacing w:line="276" w:lineRule="auto"/>
        <w:jc w:val="both"/>
        <w:rPr>
          <w:b/>
          <w:bCs/>
          <w:color w:val="auto"/>
          <w:sz w:val="26"/>
          <w:szCs w:val="26"/>
          <w:lang w:val="en-GB"/>
        </w:rPr>
      </w:pPr>
    </w:p>
    <w:p w14:paraId="06A6ACD6" w14:textId="1DA46F1C" w:rsidR="00285460" w:rsidRPr="00285460" w:rsidRDefault="00204AA0" w:rsidP="00F10707">
      <w:pPr>
        <w:pStyle w:val="Default"/>
        <w:spacing w:line="276" w:lineRule="auto"/>
        <w:jc w:val="both"/>
        <w:rPr>
          <w:color w:val="auto"/>
          <w:sz w:val="26"/>
          <w:szCs w:val="26"/>
          <w:lang w:val="en-GB"/>
        </w:rPr>
      </w:pPr>
      <w:r>
        <w:rPr>
          <w:color w:val="auto"/>
          <w:sz w:val="26"/>
          <w:szCs w:val="26"/>
          <w:lang w:val="en-GB"/>
        </w:rPr>
        <w:t>We</w:t>
      </w:r>
      <w:r w:rsidR="00285460" w:rsidRPr="00285460">
        <w:rPr>
          <w:color w:val="auto"/>
          <w:sz w:val="26"/>
          <w:szCs w:val="26"/>
          <w:lang w:val="en-GB"/>
        </w:rPr>
        <w:t xml:space="preserve"> wish </w:t>
      </w:r>
      <w:r w:rsidR="009E27C2">
        <w:rPr>
          <w:color w:val="auto"/>
          <w:sz w:val="26"/>
          <w:szCs w:val="26"/>
          <w:lang w:val="en-GB"/>
        </w:rPr>
        <w:t>Italy</w:t>
      </w:r>
      <w:r w:rsidR="00285460" w:rsidRPr="00285460">
        <w:rPr>
          <w:color w:val="auto"/>
          <w:sz w:val="26"/>
          <w:szCs w:val="26"/>
          <w:lang w:val="en-GB"/>
        </w:rPr>
        <w:t xml:space="preserve"> a successful review.</w:t>
      </w:r>
    </w:p>
    <w:p w14:paraId="43414723" w14:textId="77777777" w:rsidR="00285460" w:rsidRDefault="00285460" w:rsidP="00F10707">
      <w:pPr>
        <w:pStyle w:val="Default"/>
        <w:spacing w:line="276" w:lineRule="auto"/>
        <w:jc w:val="both"/>
        <w:rPr>
          <w:color w:val="auto"/>
          <w:sz w:val="26"/>
          <w:szCs w:val="26"/>
          <w:lang w:val="en-GB"/>
        </w:rPr>
      </w:pPr>
    </w:p>
    <w:p w14:paraId="3A52E8CD" w14:textId="0C0DC829" w:rsidR="00F10707" w:rsidRPr="0093198F" w:rsidRDefault="00F10707" w:rsidP="00F10707">
      <w:pPr>
        <w:pStyle w:val="Default"/>
        <w:spacing w:line="276" w:lineRule="auto"/>
        <w:jc w:val="both"/>
        <w:rPr>
          <w:color w:val="auto"/>
          <w:sz w:val="26"/>
          <w:szCs w:val="26"/>
          <w:lang w:val="en-GB"/>
        </w:rPr>
      </w:pPr>
      <w:r>
        <w:rPr>
          <w:color w:val="auto"/>
          <w:sz w:val="26"/>
          <w:szCs w:val="26"/>
          <w:lang w:val="en-GB"/>
        </w:rPr>
        <w:t>I t</w:t>
      </w:r>
      <w:r w:rsidRPr="0093198F">
        <w:rPr>
          <w:color w:val="auto"/>
          <w:sz w:val="26"/>
          <w:szCs w:val="26"/>
          <w:lang w:val="en-GB"/>
        </w:rPr>
        <w:t>hank you</w:t>
      </w:r>
      <w:r w:rsidR="00B50037">
        <w:rPr>
          <w:color w:val="auto"/>
          <w:sz w:val="26"/>
          <w:szCs w:val="26"/>
          <w:lang w:val="en-GB"/>
        </w:rPr>
        <w:t>.</w:t>
      </w:r>
    </w:p>
    <w:p w14:paraId="19B9C735" w14:textId="77777777" w:rsidR="007D2987" w:rsidRDefault="007D2987"/>
    <w:sectPr w:rsidR="007D2987" w:rsidSect="00F10707"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93AF8"/>
    <w:multiLevelType w:val="hybridMultilevel"/>
    <w:tmpl w:val="E3143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542E5"/>
    <w:multiLevelType w:val="hybridMultilevel"/>
    <w:tmpl w:val="DCE03CB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34746"/>
    <w:multiLevelType w:val="hybridMultilevel"/>
    <w:tmpl w:val="7D8AAF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07"/>
    <w:rsid w:val="00056B43"/>
    <w:rsid w:val="000F4638"/>
    <w:rsid w:val="0018205B"/>
    <w:rsid w:val="001F4990"/>
    <w:rsid w:val="00204AA0"/>
    <w:rsid w:val="00273B01"/>
    <w:rsid w:val="00285460"/>
    <w:rsid w:val="00332892"/>
    <w:rsid w:val="003723B2"/>
    <w:rsid w:val="00384AD7"/>
    <w:rsid w:val="005D30FF"/>
    <w:rsid w:val="0070769D"/>
    <w:rsid w:val="00723BC7"/>
    <w:rsid w:val="00747F67"/>
    <w:rsid w:val="00764714"/>
    <w:rsid w:val="007D2987"/>
    <w:rsid w:val="00822526"/>
    <w:rsid w:val="008579AF"/>
    <w:rsid w:val="0091360F"/>
    <w:rsid w:val="00943FF0"/>
    <w:rsid w:val="00943FFE"/>
    <w:rsid w:val="00995395"/>
    <w:rsid w:val="009E27C2"/>
    <w:rsid w:val="00A03E0C"/>
    <w:rsid w:val="00AC7301"/>
    <w:rsid w:val="00B44554"/>
    <w:rsid w:val="00B50037"/>
    <w:rsid w:val="00B848D6"/>
    <w:rsid w:val="00BB30A6"/>
    <w:rsid w:val="00BB4600"/>
    <w:rsid w:val="00BD125F"/>
    <w:rsid w:val="00C518DE"/>
    <w:rsid w:val="00C53305"/>
    <w:rsid w:val="00C66C74"/>
    <w:rsid w:val="00C80749"/>
    <w:rsid w:val="00EA1C0C"/>
    <w:rsid w:val="00EC4EF2"/>
    <w:rsid w:val="00ED5976"/>
    <w:rsid w:val="00EE5BBF"/>
    <w:rsid w:val="00F10707"/>
    <w:rsid w:val="00FB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8B91"/>
  <w15:chartTrackingRefBased/>
  <w15:docId w15:val="{AAB1C12F-0E85-484C-96FB-A7D66247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F1070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4455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4455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4455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4455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44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14194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36338A4-07DA-46EE-A20F-505ACB4451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E8B1C9-C660-4F8E-BF6F-E45AAEA341EC}"/>
</file>

<file path=customXml/itemProps3.xml><?xml version="1.0" encoding="utf-8"?>
<ds:datastoreItem xmlns:ds="http://schemas.openxmlformats.org/officeDocument/2006/customXml" ds:itemID="{BD356878-8C80-4F7E-B57D-119991F30DBB}"/>
</file>

<file path=customXml/itemProps4.xml><?xml version="1.0" encoding="utf-8"?>
<ds:datastoreItem xmlns:ds="http://schemas.openxmlformats.org/officeDocument/2006/customXml" ds:itemID="{D84CF614-0D49-4C22-AC3C-9E83CBCDA4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Denmark</dc:title>
  <dc:subject/>
  <dc:creator>Mustafa Murad</dc:creator>
  <cp:keywords/>
  <dc:description/>
  <cp:lastModifiedBy>Anna Victoria Bach</cp:lastModifiedBy>
  <cp:revision>4</cp:revision>
  <dcterms:created xsi:type="dcterms:W3CDTF">2025-01-17T15:09:00Z</dcterms:created>
  <dcterms:modified xsi:type="dcterms:W3CDTF">2025-01-17T15:20:00Z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