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4F902" w14:textId="77777777" w:rsidR="00191EE1" w:rsidRDefault="00191EE1" w:rsidP="00191EE1">
      <w:pPr>
        <w:rPr>
          <w:rFonts w:eastAsia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08F233" wp14:editId="2FF8DDAC">
            <wp:simplePos x="0" y="0"/>
            <wp:positionH relativeFrom="margin">
              <wp:posOffset>2571750</wp:posOffset>
            </wp:positionH>
            <wp:positionV relativeFrom="paragraph">
              <wp:posOffset>-664845</wp:posOffset>
            </wp:positionV>
            <wp:extent cx="726440" cy="726440"/>
            <wp:effectExtent l="0" t="0" r="0" b="0"/>
            <wp:wrapThrough wrapText="bothSides">
              <wp:wrapPolygon edited="0">
                <wp:start x="2832" y="0"/>
                <wp:lineTo x="0" y="566"/>
                <wp:lineTo x="0" y="10762"/>
                <wp:lineTo x="7930" y="20958"/>
                <wp:lineTo x="13028" y="20958"/>
                <wp:lineTo x="20958" y="10762"/>
                <wp:lineTo x="20958" y="566"/>
                <wp:lineTo x="18126" y="0"/>
                <wp:lineTo x="2832" y="0"/>
              </wp:wrapPolygon>
            </wp:wrapThrough>
            <wp:docPr id="7868107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618B61" w14:textId="77777777" w:rsidR="00191EE1" w:rsidRDefault="00191EE1" w:rsidP="00191EE1">
      <w:pPr>
        <w:jc w:val="center"/>
        <w:rPr>
          <w:rFonts w:ascii="Candara" w:hAnsi="Candara"/>
          <w:b/>
          <w:bCs/>
          <w:sz w:val="24"/>
          <w:szCs w:val="24"/>
        </w:rPr>
      </w:pPr>
    </w:p>
    <w:p w14:paraId="032CF749" w14:textId="77777777" w:rsidR="00191EE1" w:rsidRDefault="00191EE1" w:rsidP="00191EE1">
      <w:pPr>
        <w:jc w:val="center"/>
        <w:rPr>
          <w:rFonts w:ascii="Candara" w:hAnsi="Candara"/>
          <w:b/>
          <w:bCs/>
          <w:sz w:val="24"/>
          <w:szCs w:val="24"/>
        </w:rPr>
      </w:pPr>
    </w:p>
    <w:p w14:paraId="6F176656" w14:textId="77777777" w:rsidR="00191EE1" w:rsidRDefault="00191EE1" w:rsidP="00191EE1">
      <w:pPr>
        <w:jc w:val="center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Permanent Mission of the Republic of Cyprus</w:t>
      </w:r>
    </w:p>
    <w:p w14:paraId="6FBDE1A2" w14:textId="77777777" w:rsidR="00191EE1" w:rsidRDefault="00191EE1" w:rsidP="00191EE1">
      <w:pPr>
        <w:jc w:val="center"/>
        <w:rPr>
          <w:rFonts w:ascii="Candara" w:hAnsi="Candara"/>
          <w:b/>
          <w:bCs/>
          <w:sz w:val="24"/>
          <w:szCs w:val="24"/>
        </w:rPr>
      </w:pPr>
      <w:r w:rsidRPr="0042020A">
        <w:rPr>
          <w:rFonts w:ascii="Candara" w:hAnsi="Candara"/>
          <w:b/>
          <w:bCs/>
          <w:sz w:val="24"/>
          <w:szCs w:val="24"/>
        </w:rPr>
        <w:t>Geneva</w:t>
      </w:r>
    </w:p>
    <w:p w14:paraId="62860673" w14:textId="77777777" w:rsidR="00191EE1" w:rsidRPr="00191EE1" w:rsidRDefault="00191EE1" w:rsidP="00191EE1">
      <w:pPr>
        <w:spacing w:after="0" w:line="276" w:lineRule="auto"/>
        <w:jc w:val="both"/>
        <w:rPr>
          <w:rFonts w:ascii="Candara" w:hAnsi="Candara"/>
          <w:b/>
          <w:i/>
          <w:iCs/>
          <w:sz w:val="24"/>
          <w:szCs w:val="24"/>
          <w:lang w:val="en-GB"/>
        </w:rPr>
      </w:pPr>
    </w:p>
    <w:p w14:paraId="4AB25AB2" w14:textId="5FC654DF" w:rsidR="00191EE1" w:rsidRPr="00C877F7" w:rsidRDefault="00C877F7" w:rsidP="00191EE1">
      <w:pPr>
        <w:spacing w:after="0" w:line="276" w:lineRule="auto"/>
        <w:jc w:val="both"/>
        <w:rPr>
          <w:rFonts w:ascii="Candara" w:hAnsi="Candara"/>
          <w:b/>
          <w:sz w:val="24"/>
          <w:szCs w:val="24"/>
        </w:rPr>
      </w:pPr>
      <w:r w:rsidRPr="00C877F7">
        <w:rPr>
          <w:rFonts w:ascii="Candara" w:hAnsi="Candara"/>
          <w:b/>
          <w:sz w:val="24"/>
          <w:szCs w:val="24"/>
        </w:rPr>
        <w:t>Permanent Representative Mrs. Olympia</w:t>
      </w:r>
      <w:r w:rsidR="00191EE1" w:rsidRPr="00C877F7">
        <w:rPr>
          <w:rFonts w:ascii="Candara" w:hAnsi="Candara"/>
          <w:b/>
          <w:sz w:val="24"/>
          <w:szCs w:val="24"/>
        </w:rPr>
        <w:t xml:space="preserve"> Neocleous</w:t>
      </w:r>
    </w:p>
    <w:p w14:paraId="374E2E3D" w14:textId="77777777" w:rsidR="00191EE1" w:rsidRPr="00E93E50" w:rsidRDefault="00191EE1" w:rsidP="00191EE1">
      <w:pPr>
        <w:rPr>
          <w:rFonts w:ascii="Candara" w:hAnsi="Candara" w:cs="Calibri"/>
          <w:b/>
          <w:sz w:val="24"/>
          <w:szCs w:val="24"/>
        </w:rPr>
      </w:pPr>
      <w:r w:rsidRPr="00E93E50">
        <w:rPr>
          <w:rFonts w:ascii="Candara" w:hAnsi="Candara" w:cs="Calibri"/>
          <w:b/>
          <w:sz w:val="24"/>
          <w:szCs w:val="24"/>
        </w:rPr>
        <w:t>Intervention by Cyprus</w:t>
      </w:r>
    </w:p>
    <w:p w14:paraId="4D50B041" w14:textId="77777777" w:rsidR="00191EE1" w:rsidRPr="00191EE1" w:rsidRDefault="00191EE1" w:rsidP="00191EE1">
      <w:pPr>
        <w:rPr>
          <w:rFonts w:ascii="Candara" w:hAnsi="Candara" w:cs="Calibri"/>
          <w:bCs/>
          <w:sz w:val="24"/>
          <w:szCs w:val="24"/>
        </w:rPr>
      </w:pPr>
      <w:r w:rsidRPr="00191EE1">
        <w:rPr>
          <w:rFonts w:ascii="Candara" w:hAnsi="Candara" w:cs="Calibri"/>
          <w:bCs/>
          <w:sz w:val="24"/>
          <w:szCs w:val="24"/>
        </w:rPr>
        <w:t>20 January 2025, 09:00-12:30 (Speaking time: 1 minute)</w:t>
      </w:r>
    </w:p>
    <w:p w14:paraId="2B867C24" w14:textId="77777777" w:rsidR="00191EE1" w:rsidRPr="00E93E50" w:rsidRDefault="00191EE1" w:rsidP="00191EE1">
      <w:pPr>
        <w:rPr>
          <w:rFonts w:ascii="Candara" w:hAnsi="Candara" w:cs="Calibri"/>
          <w:b/>
          <w:sz w:val="24"/>
          <w:szCs w:val="24"/>
        </w:rPr>
      </w:pPr>
    </w:p>
    <w:p w14:paraId="61553257" w14:textId="77777777" w:rsidR="00191EE1" w:rsidRPr="00E93E50" w:rsidRDefault="00191EE1" w:rsidP="00191EE1">
      <w:pPr>
        <w:jc w:val="center"/>
        <w:rPr>
          <w:rFonts w:ascii="Candara" w:hAnsi="Candara" w:cs="Calibri"/>
          <w:b/>
          <w:sz w:val="24"/>
          <w:szCs w:val="24"/>
        </w:rPr>
      </w:pPr>
      <w:r w:rsidRPr="00E93E50">
        <w:rPr>
          <w:rFonts w:ascii="Candara" w:hAnsi="Candara" w:cs="Calibri"/>
          <w:b/>
          <w:sz w:val="24"/>
          <w:szCs w:val="24"/>
        </w:rPr>
        <w:t>UNIVERSAL PERIODIC REVIEW</w:t>
      </w:r>
    </w:p>
    <w:p w14:paraId="1C791577" w14:textId="77777777" w:rsidR="00191EE1" w:rsidRPr="00E93E50" w:rsidRDefault="00191EE1" w:rsidP="00191EE1">
      <w:pPr>
        <w:jc w:val="center"/>
        <w:rPr>
          <w:rFonts w:ascii="Candara" w:hAnsi="Candara" w:cs="Calibri"/>
          <w:b/>
          <w:sz w:val="24"/>
          <w:szCs w:val="24"/>
        </w:rPr>
      </w:pPr>
      <w:r w:rsidRPr="00E93E50">
        <w:rPr>
          <w:rFonts w:ascii="Candara" w:hAnsi="Candara" w:cs="Calibri"/>
          <w:b/>
          <w:sz w:val="24"/>
          <w:szCs w:val="24"/>
        </w:rPr>
        <w:t>48</w:t>
      </w:r>
      <w:r w:rsidRPr="00E93E50">
        <w:rPr>
          <w:rFonts w:ascii="Candara" w:hAnsi="Candara" w:cs="Calibri"/>
          <w:b/>
          <w:sz w:val="24"/>
          <w:szCs w:val="24"/>
          <w:vertAlign w:val="superscript"/>
        </w:rPr>
        <w:t>th</w:t>
      </w:r>
      <w:r w:rsidRPr="00E93E50">
        <w:rPr>
          <w:rFonts w:ascii="Candara" w:hAnsi="Candara" w:cs="Calibri"/>
          <w:b/>
          <w:sz w:val="24"/>
          <w:szCs w:val="24"/>
        </w:rPr>
        <w:t xml:space="preserve"> Session</w:t>
      </w:r>
    </w:p>
    <w:p w14:paraId="6C39323F" w14:textId="77777777" w:rsidR="00191EE1" w:rsidRPr="00E93E50" w:rsidRDefault="00191EE1" w:rsidP="00191EE1">
      <w:pPr>
        <w:rPr>
          <w:rFonts w:ascii="Candara" w:hAnsi="Candara"/>
        </w:rPr>
      </w:pPr>
    </w:p>
    <w:p w14:paraId="72ED5D74" w14:textId="2B860388" w:rsidR="00D36454" w:rsidRDefault="00D36454" w:rsidP="00191EE1">
      <w:pPr>
        <w:spacing w:after="120" w:line="276" w:lineRule="auto"/>
        <w:jc w:val="both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 xml:space="preserve">Mr. President, </w:t>
      </w:r>
    </w:p>
    <w:p w14:paraId="694987AE" w14:textId="35FAD5EB" w:rsidR="00191EE1" w:rsidRPr="00E93E50" w:rsidRDefault="00191EE1" w:rsidP="00191EE1">
      <w:pPr>
        <w:spacing w:after="120" w:line="276" w:lineRule="auto"/>
        <w:jc w:val="both"/>
        <w:rPr>
          <w:rFonts w:ascii="Candara" w:hAnsi="Candara"/>
          <w:bCs/>
          <w:sz w:val="24"/>
          <w:szCs w:val="24"/>
        </w:rPr>
      </w:pPr>
      <w:r w:rsidRPr="00E93E50">
        <w:rPr>
          <w:rFonts w:ascii="Candara" w:hAnsi="Candara"/>
          <w:bCs/>
          <w:sz w:val="24"/>
          <w:szCs w:val="24"/>
        </w:rPr>
        <w:t xml:space="preserve">Cyprus welcomes the participation of the delegation of Italy at today’s UPR and expresses its appreciation for its report. </w:t>
      </w:r>
    </w:p>
    <w:p w14:paraId="44E71486" w14:textId="1981EFD9" w:rsidR="00191EE1" w:rsidRPr="00E93E50" w:rsidRDefault="00191EE1" w:rsidP="00191EE1">
      <w:pPr>
        <w:spacing w:after="120" w:line="276" w:lineRule="auto"/>
        <w:jc w:val="both"/>
        <w:rPr>
          <w:rFonts w:ascii="Candara" w:hAnsi="Candara"/>
          <w:bCs/>
          <w:sz w:val="24"/>
          <w:szCs w:val="24"/>
        </w:rPr>
      </w:pPr>
      <w:r w:rsidRPr="00E93E50">
        <w:rPr>
          <w:rFonts w:ascii="Candara" w:hAnsi="Candara"/>
          <w:bCs/>
          <w:sz w:val="24"/>
          <w:szCs w:val="24"/>
        </w:rPr>
        <w:t xml:space="preserve">Cyprus commends Italy on its progress since its last review, notably the ratification of the Kampala amendments of the Rome Statute of the ICC, </w:t>
      </w:r>
      <w:r>
        <w:rPr>
          <w:rFonts w:ascii="Candara" w:hAnsi="Candara"/>
          <w:bCs/>
          <w:sz w:val="24"/>
          <w:szCs w:val="24"/>
        </w:rPr>
        <w:t xml:space="preserve">and </w:t>
      </w:r>
      <w:r w:rsidRPr="00E93E50">
        <w:rPr>
          <w:rFonts w:ascii="Candara" w:hAnsi="Candara"/>
          <w:bCs/>
          <w:sz w:val="24"/>
          <w:szCs w:val="24"/>
        </w:rPr>
        <w:t>the adoption, in March 2022, of the National Child Guarantee Action Plan</w:t>
      </w:r>
      <w:r w:rsidR="00DC2AF1">
        <w:rPr>
          <w:rFonts w:ascii="Candara" w:hAnsi="Candara"/>
          <w:bCs/>
          <w:sz w:val="24"/>
          <w:szCs w:val="24"/>
        </w:rPr>
        <w:t xml:space="preserve">. </w:t>
      </w:r>
      <w:r w:rsidRPr="00E93E50">
        <w:rPr>
          <w:rFonts w:ascii="Candara" w:hAnsi="Candara"/>
          <w:bCs/>
          <w:sz w:val="24"/>
          <w:szCs w:val="24"/>
        </w:rPr>
        <w:t>We commend Italy’s leadership in preserving cultural heritage th</w:t>
      </w:r>
      <w:r w:rsidR="00422FDB">
        <w:rPr>
          <w:rFonts w:ascii="Candara" w:hAnsi="Candara"/>
          <w:bCs/>
          <w:sz w:val="24"/>
          <w:szCs w:val="24"/>
        </w:rPr>
        <w:t>r</w:t>
      </w:r>
      <w:r w:rsidRPr="00E93E50">
        <w:rPr>
          <w:rFonts w:ascii="Candara" w:hAnsi="Candara"/>
          <w:bCs/>
          <w:sz w:val="24"/>
          <w:szCs w:val="24"/>
        </w:rPr>
        <w:t>ough its multilateral engagement</w:t>
      </w:r>
      <w:r w:rsidRPr="00625EBF">
        <w:rPr>
          <w:rFonts w:ascii="Candara" w:hAnsi="Candara"/>
          <w:bCs/>
          <w:sz w:val="24"/>
          <w:szCs w:val="24"/>
          <w:lang w:val="en-GB"/>
        </w:rPr>
        <w:t xml:space="preserve"> </w:t>
      </w:r>
      <w:r>
        <w:rPr>
          <w:rFonts w:ascii="Candara" w:hAnsi="Candara"/>
          <w:bCs/>
          <w:sz w:val="24"/>
          <w:szCs w:val="24"/>
        </w:rPr>
        <w:t>and we note positively the measures adopted to close the gender pay gap</w:t>
      </w:r>
      <w:r w:rsidRPr="00E93E50">
        <w:rPr>
          <w:rFonts w:ascii="Candara" w:hAnsi="Candara"/>
          <w:bCs/>
          <w:sz w:val="24"/>
          <w:szCs w:val="24"/>
        </w:rPr>
        <w:t xml:space="preserve">.  </w:t>
      </w:r>
    </w:p>
    <w:p w14:paraId="700B2B40" w14:textId="77777777" w:rsidR="00191EE1" w:rsidRPr="00E93E50" w:rsidRDefault="00191EE1" w:rsidP="00191EE1">
      <w:pPr>
        <w:spacing w:after="120" w:line="276" w:lineRule="auto"/>
        <w:jc w:val="both"/>
        <w:rPr>
          <w:rFonts w:ascii="Candara" w:hAnsi="Candara"/>
          <w:bCs/>
          <w:sz w:val="24"/>
          <w:szCs w:val="24"/>
        </w:rPr>
      </w:pPr>
      <w:r w:rsidRPr="00E93E50">
        <w:rPr>
          <w:rFonts w:ascii="Candara" w:hAnsi="Candara"/>
          <w:bCs/>
          <w:sz w:val="24"/>
          <w:szCs w:val="24"/>
        </w:rPr>
        <w:t>Cyprus recommends Italy to:</w:t>
      </w:r>
    </w:p>
    <w:p w14:paraId="77871688" w14:textId="7952E494" w:rsidR="00191EE1" w:rsidRPr="00E93E50" w:rsidRDefault="00191EE1" w:rsidP="00191EE1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Candara" w:hAnsi="Candara"/>
          <w:bCs/>
          <w:sz w:val="24"/>
          <w:szCs w:val="24"/>
        </w:rPr>
      </w:pPr>
      <w:r w:rsidRPr="00E93E50">
        <w:rPr>
          <w:rFonts w:ascii="Candara" w:hAnsi="Candara"/>
          <w:bCs/>
          <w:sz w:val="24"/>
          <w:szCs w:val="24"/>
        </w:rPr>
        <w:t xml:space="preserve">Accelerate efforts towards the establishment of a NHRI aligned with the Paris Principles. </w:t>
      </w:r>
    </w:p>
    <w:p w14:paraId="147848FC" w14:textId="0AEC2F25" w:rsidR="00191EE1" w:rsidRPr="00E93E50" w:rsidRDefault="00191EE1" w:rsidP="00191EE1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Candara" w:hAnsi="Candara"/>
          <w:bCs/>
          <w:sz w:val="24"/>
          <w:szCs w:val="24"/>
        </w:rPr>
      </w:pPr>
      <w:r w:rsidRPr="00E93E50">
        <w:rPr>
          <w:rFonts w:ascii="Candara" w:hAnsi="Candara"/>
          <w:bCs/>
          <w:sz w:val="24"/>
          <w:szCs w:val="24"/>
        </w:rPr>
        <w:t>Step up its efforts to develop and adopt</w:t>
      </w:r>
      <w:r w:rsidR="00422FDB">
        <w:rPr>
          <w:rFonts w:ascii="Candara" w:hAnsi="Candara"/>
          <w:bCs/>
          <w:sz w:val="24"/>
          <w:szCs w:val="24"/>
        </w:rPr>
        <w:t xml:space="preserve"> </w:t>
      </w:r>
      <w:r w:rsidRPr="00E93E50">
        <w:rPr>
          <w:rFonts w:ascii="Candara" w:hAnsi="Candara"/>
          <w:bCs/>
          <w:sz w:val="24"/>
          <w:szCs w:val="24"/>
        </w:rPr>
        <w:t>the new national plan against racism, xenophobia and intolerance.</w:t>
      </w:r>
    </w:p>
    <w:p w14:paraId="65949C79" w14:textId="77777777" w:rsidR="00191EE1" w:rsidRDefault="00191EE1" w:rsidP="00191EE1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Candara" w:hAnsi="Candara"/>
          <w:bCs/>
          <w:sz w:val="24"/>
          <w:szCs w:val="24"/>
        </w:rPr>
      </w:pPr>
      <w:r w:rsidRPr="00E93E50">
        <w:rPr>
          <w:rFonts w:ascii="Candara" w:hAnsi="Candara"/>
          <w:bCs/>
          <w:sz w:val="24"/>
          <w:szCs w:val="24"/>
        </w:rPr>
        <w:t xml:space="preserve">Adopt comprehensive legislation to combat trafficking in persons. </w:t>
      </w:r>
    </w:p>
    <w:p w14:paraId="4A3D5E73" w14:textId="77777777" w:rsidR="00167ABB" w:rsidRPr="00E93E50" w:rsidRDefault="00167ABB" w:rsidP="00167ABB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 xml:space="preserve">Reinforce the implementation of the normative framework aimed at preventing, combating and punishing all forms of violence against women.  </w:t>
      </w:r>
    </w:p>
    <w:p w14:paraId="77DF3D3E" w14:textId="77777777" w:rsidR="00167ABB" w:rsidRPr="00E93E50" w:rsidRDefault="00167ABB" w:rsidP="00167ABB">
      <w:pPr>
        <w:pStyle w:val="ListParagraph"/>
        <w:spacing w:after="120" w:line="276" w:lineRule="auto"/>
        <w:ind w:left="360"/>
        <w:jc w:val="both"/>
        <w:rPr>
          <w:rFonts w:ascii="Candara" w:hAnsi="Candara"/>
          <w:bCs/>
          <w:sz w:val="24"/>
          <w:szCs w:val="24"/>
        </w:rPr>
      </w:pPr>
    </w:p>
    <w:p w14:paraId="6F0CC64D" w14:textId="77777777" w:rsidR="00191EE1" w:rsidRDefault="00191EE1" w:rsidP="00191EE1">
      <w:pPr>
        <w:spacing w:after="120" w:line="276" w:lineRule="auto"/>
        <w:jc w:val="both"/>
        <w:rPr>
          <w:rFonts w:ascii="Candara" w:hAnsi="Candara"/>
          <w:bCs/>
          <w:sz w:val="24"/>
          <w:szCs w:val="24"/>
        </w:rPr>
      </w:pPr>
    </w:p>
    <w:p w14:paraId="58205FD2" w14:textId="77777777" w:rsidR="00191EE1" w:rsidRDefault="00191EE1" w:rsidP="00191EE1">
      <w:pPr>
        <w:spacing w:after="120" w:line="276" w:lineRule="auto"/>
        <w:jc w:val="both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 xml:space="preserve">Thank you. </w:t>
      </w:r>
    </w:p>
    <w:p w14:paraId="1031C85A" w14:textId="28279635" w:rsidR="00C43218" w:rsidRPr="00D36454" w:rsidRDefault="00D36454">
      <w:r>
        <w:t>(</w:t>
      </w:r>
      <w:r w:rsidR="00584CA9">
        <w:t>150</w:t>
      </w:r>
      <w:r>
        <w:t xml:space="preserve"> words)</w:t>
      </w:r>
    </w:p>
    <w:sectPr w:rsidR="00C43218" w:rsidRPr="00D364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C76BC"/>
    <w:multiLevelType w:val="hybridMultilevel"/>
    <w:tmpl w:val="CC0A341E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992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E1"/>
    <w:rsid w:val="00025D61"/>
    <w:rsid w:val="00167ABB"/>
    <w:rsid w:val="00191EE1"/>
    <w:rsid w:val="00422FDB"/>
    <w:rsid w:val="00532BFE"/>
    <w:rsid w:val="00584CA9"/>
    <w:rsid w:val="005A77F3"/>
    <w:rsid w:val="006567FB"/>
    <w:rsid w:val="006602C9"/>
    <w:rsid w:val="007B0F50"/>
    <w:rsid w:val="00897E94"/>
    <w:rsid w:val="00B749CD"/>
    <w:rsid w:val="00BA28A5"/>
    <w:rsid w:val="00C43218"/>
    <w:rsid w:val="00C47787"/>
    <w:rsid w:val="00C877F7"/>
    <w:rsid w:val="00D36454"/>
    <w:rsid w:val="00DC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71C1"/>
  <w15:chartTrackingRefBased/>
  <w15:docId w15:val="{6611A21E-DD12-4815-B9DD-4D10D684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14071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A70A811-7095-489B-8BB8-9FDC83164DB9}"/>
</file>

<file path=customXml/itemProps2.xml><?xml version="1.0" encoding="utf-8"?>
<ds:datastoreItem xmlns:ds="http://schemas.openxmlformats.org/officeDocument/2006/customXml" ds:itemID="{DE24AE6D-5723-452D-AC3D-6D277DAD40D7}"/>
</file>

<file path=customXml/itemProps3.xml><?xml version="1.0" encoding="utf-8"?>
<ds:datastoreItem xmlns:ds="http://schemas.openxmlformats.org/officeDocument/2006/customXml" ds:itemID="{58B7E3C8-DD99-48DC-81E6-81D57DA478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Cyprus</dc:title>
  <dc:subject/>
  <dc:creator>CY</dc:creator>
  <cp:keywords/>
  <dc:description/>
  <cp:lastModifiedBy>Athina Kantifeli</cp:lastModifiedBy>
  <cp:revision>2</cp:revision>
  <dcterms:created xsi:type="dcterms:W3CDTF">2025-01-20T13:30:00Z</dcterms:created>
  <dcterms:modified xsi:type="dcterms:W3CDTF">2025-01-20T13:30:00Z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