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DD6" w:rsidRPr="00EE2454" w:rsidRDefault="00560DD6" w:rsidP="00560DD6">
      <w:pPr>
        <w:spacing w:after="0" w:line="276" w:lineRule="auto"/>
        <w:ind w:left="5664" w:firstLine="708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EE2454">
        <w:rPr>
          <w:rFonts w:ascii="Times New Roman" w:hAnsi="Times New Roman" w:cs="Times New Roman"/>
          <w:i/>
          <w:sz w:val="20"/>
          <w:szCs w:val="20"/>
          <w:lang w:val="en-US"/>
        </w:rPr>
        <w:t xml:space="preserve">Check against delivery </w:t>
      </w:r>
    </w:p>
    <w:p w:rsidR="00560DD6" w:rsidRPr="00EE2454" w:rsidRDefault="00560DD6" w:rsidP="00560DD6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E2454">
        <w:rPr>
          <w:noProof/>
          <w:sz w:val="24"/>
          <w:szCs w:val="24"/>
          <w:lang w:eastAsia="hr-HR"/>
        </w:rPr>
        <w:drawing>
          <wp:inline distT="0" distB="0" distL="0" distR="0" wp14:anchorId="0C8B0849" wp14:editId="4CC98DF1">
            <wp:extent cx="525145" cy="688975"/>
            <wp:effectExtent l="0" t="0" r="8255" b="0"/>
            <wp:docPr id="1" name="Picture 1" descr="untitl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ntitl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DD6" w:rsidRPr="00EE2454" w:rsidRDefault="00560DD6" w:rsidP="00560DD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t>48</w:t>
      </w:r>
      <w:r w:rsidRPr="00EE2454"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th</w:t>
      </w:r>
      <w:proofErr w:type="gramEnd"/>
      <w:r w:rsidRPr="00EE245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SESSION OF THE UPR WORKING GROUP</w:t>
      </w:r>
    </w:p>
    <w:p w:rsidR="00560DD6" w:rsidRPr="00EE2454" w:rsidRDefault="00560DD6" w:rsidP="00560DD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REVIEW OF ITALY</w:t>
      </w:r>
    </w:p>
    <w:p w:rsidR="00560DD6" w:rsidRPr="00EE2454" w:rsidRDefault="00560DD6" w:rsidP="00560DD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20 January 2025</w:t>
      </w:r>
    </w:p>
    <w:p w:rsidR="00560DD6" w:rsidRPr="00EE2454" w:rsidRDefault="00560DD6" w:rsidP="00560DD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E2454">
        <w:rPr>
          <w:rFonts w:ascii="Times New Roman" w:hAnsi="Times New Roman" w:cs="Times New Roman"/>
          <w:b/>
          <w:sz w:val="24"/>
          <w:szCs w:val="24"/>
          <w:lang w:val="en-GB"/>
        </w:rPr>
        <w:t>Statement by the Republic of Croatia</w:t>
      </w:r>
    </w:p>
    <w:p w:rsidR="00560DD6" w:rsidRPr="00373645" w:rsidRDefault="00560DD6" w:rsidP="00560DD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560DD6" w:rsidRDefault="00560DD6" w:rsidP="00560DD6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</w:p>
    <w:p w:rsidR="00560DD6" w:rsidRPr="00312872" w:rsidRDefault="00560DD6" w:rsidP="00560DD6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312872">
        <w:rPr>
          <w:rFonts w:ascii="Times New Roman" w:eastAsia="Arial Unicode MS" w:hAnsi="Times New Roman" w:cs="Times New Roman"/>
          <w:sz w:val="24"/>
          <w:szCs w:val="24"/>
          <w:lang w:val="en-US"/>
        </w:rPr>
        <w:t>Mr. President,</w:t>
      </w:r>
    </w:p>
    <w:p w:rsidR="00560DD6" w:rsidRPr="00312872" w:rsidRDefault="00560DD6" w:rsidP="00560DD6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</w:p>
    <w:p w:rsidR="00560DD6" w:rsidRPr="00312872" w:rsidRDefault="00560DD6" w:rsidP="00560DD6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312872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Croatia welcomes the delegation of </w:t>
      </w: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>Italy</w:t>
      </w:r>
      <w:r w:rsidRPr="00312872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and thanks them for the presentation of their report. </w:t>
      </w:r>
    </w:p>
    <w:p w:rsidR="00560DD6" w:rsidRPr="00312872" w:rsidRDefault="00560DD6" w:rsidP="00560DD6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</w:p>
    <w:p w:rsidR="00560DD6" w:rsidRDefault="00560DD6" w:rsidP="00560D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2872">
        <w:rPr>
          <w:rFonts w:ascii="Times New Roman" w:hAnsi="Times New Roman" w:cs="Times New Roman"/>
          <w:sz w:val="24"/>
          <w:szCs w:val="24"/>
          <w:lang w:val="en-US"/>
        </w:rPr>
        <w:t xml:space="preserve">We </w:t>
      </w:r>
      <w:r w:rsidR="00845075">
        <w:rPr>
          <w:rFonts w:ascii="Times New Roman" w:hAnsi="Times New Roman" w:cs="Times New Roman"/>
          <w:sz w:val="24"/>
          <w:szCs w:val="24"/>
          <w:lang w:val="en-US"/>
        </w:rPr>
        <w:t>welcome concrete policies taken by Italy to</w:t>
      </w:r>
      <w:r w:rsidR="0003562B">
        <w:rPr>
          <w:rFonts w:ascii="Times New Roman" w:hAnsi="Times New Roman" w:cs="Times New Roman"/>
          <w:sz w:val="24"/>
          <w:szCs w:val="24"/>
          <w:lang w:val="en-US"/>
        </w:rPr>
        <w:t xml:space="preserve"> ensure</w:t>
      </w:r>
      <w:r w:rsidR="00845075">
        <w:rPr>
          <w:rFonts w:ascii="Times New Roman" w:hAnsi="Times New Roman" w:cs="Times New Roman"/>
          <w:sz w:val="24"/>
          <w:szCs w:val="24"/>
          <w:lang w:val="en-US"/>
        </w:rPr>
        <w:t xml:space="preserve"> gender mainstreaming in all actions and measures related to women em</w:t>
      </w:r>
      <w:bookmarkStart w:id="0" w:name="_GoBack"/>
      <w:bookmarkEnd w:id="0"/>
      <w:r w:rsidR="00845075">
        <w:rPr>
          <w:rFonts w:ascii="Times New Roman" w:hAnsi="Times New Roman" w:cs="Times New Roman"/>
          <w:sz w:val="24"/>
          <w:szCs w:val="24"/>
          <w:lang w:val="en-US"/>
        </w:rPr>
        <w:t>powerment and gender equality, as described in the report.</w:t>
      </w:r>
      <w:r w:rsidR="0003562B">
        <w:rPr>
          <w:rFonts w:ascii="Times New Roman" w:hAnsi="Times New Roman" w:cs="Times New Roman"/>
          <w:sz w:val="24"/>
          <w:szCs w:val="24"/>
          <w:lang w:val="en-US"/>
        </w:rPr>
        <w:t xml:space="preserve"> Croatia encourages Italy to continue addre</w:t>
      </w:r>
      <w:r w:rsidR="00723765">
        <w:rPr>
          <w:rFonts w:ascii="Times New Roman" w:hAnsi="Times New Roman" w:cs="Times New Roman"/>
          <w:sz w:val="24"/>
          <w:szCs w:val="24"/>
          <w:lang w:val="en-US"/>
        </w:rPr>
        <w:t>ssing throughout the country a</w:t>
      </w:r>
      <w:r w:rsidR="0003562B">
        <w:rPr>
          <w:rFonts w:ascii="Times New Roman" w:hAnsi="Times New Roman" w:cs="Times New Roman"/>
          <w:sz w:val="24"/>
          <w:szCs w:val="24"/>
          <w:lang w:val="en-US"/>
        </w:rPr>
        <w:t xml:space="preserve"> high prevalence of gender-based violence against women and girls.</w:t>
      </w:r>
    </w:p>
    <w:p w:rsidR="00560DD6" w:rsidRDefault="00560DD6" w:rsidP="00560D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60DD6" w:rsidRDefault="006A75BA" w:rsidP="00560D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We </w:t>
      </w:r>
      <w:r w:rsidR="0003562B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welcome the steps taken by Italy in order to strengthen the rights of persons with disabilities and the provision of incentives to employers to hire women with disabilities in particular. </w:t>
      </w:r>
    </w:p>
    <w:p w:rsidR="00560DD6" w:rsidRDefault="00560DD6" w:rsidP="00560D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60DD6" w:rsidRPr="00312872" w:rsidRDefault="002A5431" w:rsidP="00560DD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We have three</w:t>
      </w:r>
      <w:r w:rsidR="00560DD6" w:rsidRPr="0031287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recommendations:</w:t>
      </w:r>
    </w:p>
    <w:p w:rsidR="00560DD6" w:rsidRDefault="0003562B" w:rsidP="00560DD6">
      <w:pPr>
        <w:pStyle w:val="ListParagraph"/>
        <w:numPr>
          <w:ilvl w:val="0"/>
          <w:numId w:val="1"/>
        </w:numPr>
        <w:tabs>
          <w:tab w:val="left" w:pos="1019"/>
        </w:tabs>
        <w:spacing w:before="0" w:after="0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Reinforce the implementation of the normative framework aimed at preventing, </w:t>
      </w:r>
      <w:proofErr w:type="gramStart"/>
      <w:r>
        <w:rPr>
          <w:b/>
          <w:sz w:val="24"/>
          <w:szCs w:val="24"/>
          <w:lang w:val="en-US"/>
        </w:rPr>
        <w:t>combating</w:t>
      </w:r>
      <w:proofErr w:type="gramEnd"/>
      <w:r>
        <w:rPr>
          <w:b/>
          <w:sz w:val="24"/>
          <w:szCs w:val="24"/>
          <w:lang w:val="en-US"/>
        </w:rPr>
        <w:t xml:space="preserve"> and punishing all forms of violence against women.</w:t>
      </w:r>
    </w:p>
    <w:p w:rsidR="00560DD6" w:rsidRPr="00312872" w:rsidRDefault="00560DD6" w:rsidP="00560DD6">
      <w:pPr>
        <w:pStyle w:val="ListParagraph"/>
        <w:tabs>
          <w:tab w:val="left" w:pos="1019"/>
        </w:tabs>
        <w:spacing w:before="0" w:after="0"/>
        <w:ind w:left="643"/>
        <w:jc w:val="both"/>
        <w:rPr>
          <w:b/>
          <w:sz w:val="24"/>
          <w:szCs w:val="24"/>
          <w:lang w:val="en-US"/>
        </w:rPr>
      </w:pPr>
    </w:p>
    <w:p w:rsidR="00560DD6" w:rsidRDefault="006A75BA" w:rsidP="00560DD6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Ensure that educational facilities, including elementary, high school and university buildings are accessible for children and young persons with disabilities. </w:t>
      </w:r>
    </w:p>
    <w:p w:rsidR="00560DD6" w:rsidRPr="00312872" w:rsidRDefault="00560DD6" w:rsidP="00560DD6">
      <w:pPr>
        <w:pStyle w:val="Default"/>
        <w:spacing w:line="276" w:lineRule="auto"/>
        <w:jc w:val="both"/>
        <w:rPr>
          <w:rFonts w:ascii="Times New Roman" w:hAnsi="Times New Roman" w:cs="Times New Roman"/>
          <w:b/>
          <w:lang w:val="en-US"/>
        </w:rPr>
      </w:pPr>
    </w:p>
    <w:p w:rsidR="00560DD6" w:rsidRPr="00845075" w:rsidRDefault="00845075" w:rsidP="00560DD6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lang w:val="en-US"/>
        </w:rPr>
      </w:pPr>
      <w:r w:rsidRPr="00845075">
        <w:rPr>
          <w:rFonts w:ascii="Times New Roman" w:hAnsi="Times New Roman" w:cs="Times New Roman"/>
          <w:b/>
          <w:lang w:val="en-US"/>
        </w:rPr>
        <w:t xml:space="preserve">Provide increased financial and administrative support for </w:t>
      </w:r>
      <w:r w:rsidR="00723765" w:rsidRPr="00845075">
        <w:rPr>
          <w:rFonts w:ascii="Times New Roman" w:hAnsi="Times New Roman" w:cs="Times New Roman"/>
          <w:b/>
          <w:lang w:val="en-US"/>
        </w:rPr>
        <w:t>programs</w:t>
      </w:r>
      <w:r w:rsidRPr="00845075">
        <w:rPr>
          <w:rFonts w:ascii="Times New Roman" w:hAnsi="Times New Roman" w:cs="Times New Roman"/>
          <w:b/>
          <w:lang w:val="en-US"/>
        </w:rPr>
        <w:t xml:space="preserve"> aimed at preserving, promoting and developing the culture and language of minorities in Italy. </w:t>
      </w:r>
    </w:p>
    <w:p w:rsidR="00560DD6" w:rsidRDefault="00560DD6" w:rsidP="00560DD6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560DD6" w:rsidRDefault="00560DD6" w:rsidP="00560D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2872">
        <w:rPr>
          <w:rFonts w:ascii="Times New Roman" w:hAnsi="Times New Roman" w:cs="Times New Roman"/>
          <w:sz w:val="24"/>
          <w:szCs w:val="24"/>
          <w:lang w:val="en-US"/>
        </w:rPr>
        <w:t xml:space="preserve">Croatia wishes </w:t>
      </w:r>
      <w:r>
        <w:rPr>
          <w:rFonts w:ascii="Times New Roman" w:hAnsi="Times New Roman" w:cs="Times New Roman"/>
          <w:sz w:val="24"/>
          <w:szCs w:val="24"/>
          <w:lang w:val="en-US"/>
        </w:rPr>
        <w:t>Italy</w:t>
      </w:r>
      <w:r w:rsidRPr="00312872">
        <w:rPr>
          <w:rFonts w:ascii="Times New Roman" w:hAnsi="Times New Roman" w:cs="Times New Roman"/>
          <w:sz w:val="24"/>
          <w:szCs w:val="24"/>
          <w:lang w:val="en-US"/>
        </w:rPr>
        <w:t xml:space="preserve"> a successful review session. </w:t>
      </w:r>
    </w:p>
    <w:p w:rsidR="00560DD6" w:rsidRPr="00312872" w:rsidRDefault="00560DD6" w:rsidP="00560DD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87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312872">
        <w:rPr>
          <w:rFonts w:ascii="Times New Roman" w:eastAsia="Arial Unicode MS" w:hAnsi="Times New Roman" w:cs="Times New Roman"/>
          <w:sz w:val="24"/>
          <w:szCs w:val="24"/>
          <w:lang w:val="en-US"/>
        </w:rPr>
        <w:t>hank you.</w:t>
      </w:r>
    </w:p>
    <w:p w:rsidR="00560DD6" w:rsidRDefault="00560DD6" w:rsidP="00560DD6"/>
    <w:p w:rsidR="00817C09" w:rsidRDefault="00723765"/>
    <w:sectPr w:rsidR="00817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mnesty Trade 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120FE"/>
    <w:multiLevelType w:val="hybridMultilevel"/>
    <w:tmpl w:val="ED1AB178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DD6"/>
    <w:rsid w:val="0003562B"/>
    <w:rsid w:val="002A5431"/>
    <w:rsid w:val="00560DD6"/>
    <w:rsid w:val="005D0E6C"/>
    <w:rsid w:val="006A75BA"/>
    <w:rsid w:val="00723765"/>
    <w:rsid w:val="00845075"/>
    <w:rsid w:val="00F8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E8BCA"/>
  <w15:chartTrackingRefBased/>
  <w15:docId w15:val="{97BDC044-06CB-417B-A9C8-ADED9BC3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D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560DD6"/>
    <w:pPr>
      <w:spacing w:before="120" w:after="120" w:line="276" w:lineRule="auto"/>
      <w:ind w:left="720"/>
      <w:contextualSpacing/>
    </w:pPr>
    <w:rPr>
      <w:rFonts w:ascii="Times New Roman" w:eastAsia="Calibri" w:hAnsi="Times New Roman" w:cs="Times New Roman"/>
      <w:lang w:val="en-GB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560DD6"/>
    <w:rPr>
      <w:rFonts w:ascii="Times New Roman" w:eastAsia="Calibri" w:hAnsi="Times New Roman" w:cs="Times New Roman"/>
      <w:lang w:val="en-GB"/>
    </w:rPr>
  </w:style>
  <w:style w:type="paragraph" w:customStyle="1" w:styleId="Default">
    <w:name w:val="Default"/>
    <w:rsid w:val="00560DD6"/>
    <w:pPr>
      <w:autoSpaceDE w:val="0"/>
      <w:autoSpaceDN w:val="0"/>
      <w:adjustRightInd w:val="0"/>
      <w:spacing w:after="0" w:line="240" w:lineRule="auto"/>
    </w:pPr>
    <w:rPr>
      <w:rFonts w:ascii="Amnesty Trade Gothic" w:hAnsi="Amnesty Trade Gothic" w:cs="Amnesty Trade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090CF3AF3204CB5E63220C7EB3D51" ma:contentTypeVersion="3" ma:contentTypeDescription="Create a new document." ma:contentTypeScope="" ma:versionID="4771f0f2a02507e591ea6b6af0409d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14103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BE22330-B584-445F-B3EA-1C81CCBFF9BA}"/>
</file>

<file path=customXml/itemProps2.xml><?xml version="1.0" encoding="utf-8"?>
<ds:datastoreItem xmlns:ds="http://schemas.openxmlformats.org/officeDocument/2006/customXml" ds:itemID="{5EAF1A3D-47A0-43A3-A33E-1F576F224362}"/>
</file>

<file path=customXml/itemProps3.xml><?xml version="1.0" encoding="utf-8"?>
<ds:datastoreItem xmlns:ds="http://schemas.openxmlformats.org/officeDocument/2006/customXml" ds:itemID="{1CC593C9-0564-4508-9B13-A2C839328B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MVEP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Croatia</dc:title>
  <dc:subject/>
  <dc:creator>Ivana Kožar Schenck</dc:creator>
  <cp:keywords/>
  <dc:description/>
  <cp:lastModifiedBy>Ivana Kožar Schenck</cp:lastModifiedBy>
  <cp:revision>3</cp:revision>
  <dcterms:created xsi:type="dcterms:W3CDTF">2025-01-13T10:17:00Z</dcterms:created>
  <dcterms:modified xsi:type="dcterms:W3CDTF">2025-01-16T10:06:00Z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0x010100C61090CF3AF3204CB5E63220C7EB3D51</vt:lpwstr>
  </property>
</Properties>
</file>