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2F8" w14:textId="77777777" w:rsidR="00EF6E5D" w:rsidRPr="00F83A32" w:rsidRDefault="00EF6E5D" w:rsidP="00EF6E5D">
      <w:pPr>
        <w:spacing w:line="276" w:lineRule="auto"/>
        <w:jc w:val="center"/>
        <w:rPr>
          <w:rFonts w:eastAsia="Times New Roman" w:cstheme="minorHAnsi"/>
          <w:sz w:val="28"/>
          <w:szCs w:val="28"/>
        </w:rPr>
      </w:pPr>
      <w:r w:rsidRPr="00F83A32">
        <w:rPr>
          <w:rFonts w:eastAsia="Times New Roman" w:cstheme="minorHAnsi"/>
          <w:noProof/>
          <w:sz w:val="28"/>
          <w:szCs w:val="28"/>
          <w:lang w:val="en-US"/>
        </w:rPr>
        <w:drawing>
          <wp:inline distT="0" distB="0" distL="0" distR="0" wp14:anchorId="5FA96C42" wp14:editId="01AAF7F2">
            <wp:extent cx="697230" cy="697230"/>
            <wp:effectExtent l="0" t="0" r="0" b="0"/>
            <wp:docPr id="3" name="Picture 3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F0BE" w14:textId="4AA15053" w:rsidR="00EF6E5D" w:rsidRPr="00677C6C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77C6C">
        <w:rPr>
          <w:rFonts w:ascii="Cambria" w:hAnsi="Cambria" w:cstheme="majorHAnsi"/>
          <w:b/>
          <w:bCs/>
          <w:sz w:val="24"/>
          <w:szCs w:val="24"/>
        </w:rPr>
        <w:t>4</w:t>
      </w:r>
      <w:r w:rsidR="00A418F2">
        <w:rPr>
          <w:rFonts w:ascii="Cambria" w:hAnsi="Cambria" w:cstheme="majorHAnsi"/>
          <w:b/>
          <w:bCs/>
          <w:sz w:val="24"/>
          <w:szCs w:val="24"/>
        </w:rPr>
        <w:t>8</w:t>
      </w:r>
      <w:r w:rsidR="002C4AA6" w:rsidRPr="00677C6C">
        <w:rPr>
          <w:rFonts w:ascii="Cambria" w:hAnsi="Cambria" w:cstheme="majorHAnsi"/>
          <w:b/>
          <w:bCs/>
          <w:sz w:val="24"/>
          <w:szCs w:val="24"/>
          <w:vertAlign w:val="superscript"/>
        </w:rPr>
        <w:t>th</w:t>
      </w:r>
      <w:r w:rsidRPr="00677C6C">
        <w:rPr>
          <w:rFonts w:ascii="Cambria" w:hAnsi="Cambria" w:cstheme="majorHAnsi"/>
          <w:b/>
          <w:bCs/>
          <w:sz w:val="24"/>
          <w:szCs w:val="24"/>
        </w:rPr>
        <w:t xml:space="preserve"> Session of the UPR</w:t>
      </w:r>
      <w:r w:rsidR="00F60EEE" w:rsidRPr="00213D0B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Working Group</w:t>
      </w:r>
    </w:p>
    <w:p w14:paraId="16FA86B0" w14:textId="5D8833D8" w:rsidR="00EF6E5D" w:rsidRPr="00677C6C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77C6C">
        <w:rPr>
          <w:rFonts w:ascii="Cambria" w:hAnsi="Cambria" w:cstheme="majorHAnsi"/>
          <w:b/>
          <w:bCs/>
          <w:sz w:val="24"/>
          <w:szCs w:val="24"/>
        </w:rPr>
        <w:t>Statement by the Government of Bangladesh</w:t>
      </w:r>
    </w:p>
    <w:p w14:paraId="240DC35D" w14:textId="66F9F542" w:rsidR="00EF6E5D" w:rsidRPr="00213D0B" w:rsidRDefault="00EF6E5D" w:rsidP="00F60EEE">
      <w:pPr>
        <w:spacing w:after="0" w:line="276" w:lineRule="auto"/>
        <w:ind w:left="1440" w:firstLine="720"/>
        <w:rPr>
          <w:rFonts w:ascii="Cambria" w:hAnsi="Cambria" w:cstheme="majorHAnsi"/>
          <w:b/>
          <w:bCs/>
          <w:sz w:val="24"/>
          <w:szCs w:val="24"/>
        </w:rPr>
      </w:pPr>
      <w:r w:rsidRPr="00213D0B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</w:t>
      </w:r>
      <w:r w:rsidR="00F60EEE" w:rsidRPr="00213D0B">
        <w:rPr>
          <w:rFonts w:ascii="Cambria" w:hAnsi="Cambria" w:cstheme="majorHAnsi"/>
          <w:b/>
          <w:bCs/>
          <w:color w:val="000000"/>
          <w:sz w:val="24"/>
          <w:szCs w:val="24"/>
        </w:rPr>
        <w:tab/>
      </w:r>
      <w:r w:rsidR="00F60EEE" w:rsidRPr="00213D0B">
        <w:rPr>
          <w:rFonts w:ascii="Cambria" w:hAnsi="Cambria" w:cstheme="majorHAnsi"/>
          <w:b/>
          <w:bCs/>
          <w:color w:val="000000"/>
          <w:sz w:val="24"/>
          <w:szCs w:val="24"/>
        </w:rPr>
        <w:tab/>
        <w:t xml:space="preserve">On the Review of </w:t>
      </w:r>
      <w:r w:rsidR="00A418F2" w:rsidRPr="00213D0B">
        <w:rPr>
          <w:rFonts w:ascii="Cambria" w:hAnsi="Cambria" w:cstheme="majorHAnsi"/>
          <w:b/>
          <w:bCs/>
          <w:color w:val="000000"/>
          <w:sz w:val="24"/>
          <w:szCs w:val="24"/>
        </w:rPr>
        <w:t>Italy</w:t>
      </w:r>
    </w:p>
    <w:p w14:paraId="116DF30D" w14:textId="14717D1A" w:rsidR="00EF6E5D" w:rsidRPr="00677C6C" w:rsidRDefault="00EF6E5D" w:rsidP="0022256C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77C6C">
        <w:rPr>
          <w:rFonts w:ascii="Cambria" w:hAnsi="Cambria" w:cstheme="majorHAnsi"/>
          <w:b/>
          <w:bCs/>
          <w:sz w:val="24"/>
          <w:szCs w:val="24"/>
        </w:rPr>
        <w:t>(</w:t>
      </w:r>
      <w:r w:rsidR="00F26D7B">
        <w:rPr>
          <w:rFonts w:ascii="Cambria" w:hAnsi="Cambria" w:cstheme="majorHAnsi"/>
          <w:b/>
          <w:bCs/>
          <w:sz w:val="24"/>
          <w:szCs w:val="24"/>
        </w:rPr>
        <w:t>2</w:t>
      </w:r>
      <w:r w:rsidR="00A418F2">
        <w:rPr>
          <w:rFonts w:ascii="Cambria" w:hAnsi="Cambria" w:cstheme="majorHAnsi"/>
          <w:b/>
          <w:bCs/>
          <w:sz w:val="24"/>
          <w:szCs w:val="24"/>
        </w:rPr>
        <w:t>0</w:t>
      </w:r>
      <w:r w:rsidRPr="00677C6C">
        <w:rPr>
          <w:rFonts w:ascii="Cambria" w:hAnsi="Cambria" w:cstheme="majorHAnsi"/>
          <w:b/>
          <w:bCs/>
          <w:sz w:val="24"/>
          <w:szCs w:val="24"/>
        </w:rPr>
        <w:t xml:space="preserve"> </w:t>
      </w:r>
      <w:r w:rsidR="00A418F2">
        <w:rPr>
          <w:rFonts w:ascii="Cambria" w:hAnsi="Cambria" w:cstheme="majorHAnsi"/>
          <w:b/>
          <w:bCs/>
          <w:sz w:val="24"/>
          <w:szCs w:val="24"/>
        </w:rPr>
        <w:t>January</w:t>
      </w:r>
      <w:r w:rsidR="00CF0E42" w:rsidRPr="00677C6C">
        <w:rPr>
          <w:rFonts w:ascii="Cambria" w:hAnsi="Cambria" w:cstheme="majorHAnsi"/>
          <w:b/>
          <w:bCs/>
          <w:sz w:val="24"/>
          <w:szCs w:val="24"/>
        </w:rPr>
        <w:t xml:space="preserve"> 202</w:t>
      </w:r>
      <w:r w:rsidR="00A418F2">
        <w:rPr>
          <w:rFonts w:ascii="Cambria" w:hAnsi="Cambria" w:cstheme="majorHAnsi"/>
          <w:b/>
          <w:bCs/>
          <w:sz w:val="24"/>
          <w:szCs w:val="24"/>
        </w:rPr>
        <w:t>5</w:t>
      </w:r>
      <w:r w:rsidRPr="00677C6C">
        <w:rPr>
          <w:rFonts w:ascii="Cambria" w:hAnsi="Cambria" w:cstheme="majorHAnsi"/>
          <w:b/>
          <w:bCs/>
          <w:sz w:val="24"/>
          <w:szCs w:val="24"/>
        </w:rPr>
        <w:t xml:space="preserve">, </w:t>
      </w:r>
      <w:r w:rsidR="003523FA" w:rsidRPr="00677C6C">
        <w:rPr>
          <w:rFonts w:ascii="Cambria" w:hAnsi="Cambria" w:cstheme="majorHAnsi"/>
          <w:b/>
          <w:bCs/>
          <w:sz w:val="24"/>
          <w:szCs w:val="24"/>
        </w:rPr>
        <w:t>09</w:t>
      </w:r>
      <w:r w:rsidRPr="00677C6C">
        <w:rPr>
          <w:rFonts w:ascii="Cambria" w:hAnsi="Cambria" w:cstheme="majorHAnsi"/>
          <w:b/>
          <w:bCs/>
          <w:sz w:val="24"/>
          <w:szCs w:val="24"/>
        </w:rPr>
        <w:t>.</w:t>
      </w:r>
      <w:r w:rsidR="003523FA" w:rsidRPr="00677C6C">
        <w:rPr>
          <w:rFonts w:ascii="Cambria" w:hAnsi="Cambria" w:cstheme="majorHAnsi"/>
          <w:b/>
          <w:bCs/>
          <w:sz w:val="24"/>
          <w:szCs w:val="24"/>
        </w:rPr>
        <w:t>0</w:t>
      </w:r>
      <w:r w:rsidR="00393F46" w:rsidRPr="00677C6C">
        <w:rPr>
          <w:rFonts w:ascii="Cambria" w:hAnsi="Cambria" w:cstheme="majorHAnsi"/>
          <w:b/>
          <w:bCs/>
          <w:sz w:val="24"/>
          <w:szCs w:val="24"/>
        </w:rPr>
        <w:t>0-1</w:t>
      </w:r>
      <w:r w:rsidR="003523FA" w:rsidRPr="00677C6C">
        <w:rPr>
          <w:rFonts w:ascii="Cambria" w:hAnsi="Cambria" w:cstheme="majorHAnsi"/>
          <w:b/>
          <w:bCs/>
          <w:sz w:val="24"/>
          <w:szCs w:val="24"/>
        </w:rPr>
        <w:t>2</w:t>
      </w:r>
      <w:r w:rsidR="00393F46" w:rsidRPr="00677C6C">
        <w:rPr>
          <w:rFonts w:ascii="Cambria" w:hAnsi="Cambria" w:cstheme="majorHAnsi"/>
          <w:b/>
          <w:bCs/>
          <w:sz w:val="24"/>
          <w:szCs w:val="24"/>
        </w:rPr>
        <w:t>.</w:t>
      </w:r>
      <w:r w:rsidR="003523FA" w:rsidRPr="00677C6C">
        <w:rPr>
          <w:rFonts w:ascii="Cambria" w:hAnsi="Cambria" w:cstheme="majorHAnsi"/>
          <w:b/>
          <w:bCs/>
          <w:sz w:val="24"/>
          <w:szCs w:val="24"/>
        </w:rPr>
        <w:t>3</w:t>
      </w:r>
      <w:r w:rsidR="00393F46" w:rsidRPr="00677C6C">
        <w:rPr>
          <w:rFonts w:ascii="Cambria" w:hAnsi="Cambria" w:cstheme="majorHAnsi"/>
          <w:b/>
          <w:bCs/>
          <w:sz w:val="24"/>
          <w:szCs w:val="24"/>
        </w:rPr>
        <w:t>0</w:t>
      </w:r>
      <w:r w:rsidRPr="00677C6C">
        <w:rPr>
          <w:rFonts w:ascii="Cambria" w:hAnsi="Cambria" w:cstheme="majorHAnsi"/>
          <w:b/>
          <w:bCs/>
          <w:sz w:val="24"/>
          <w:szCs w:val="24"/>
        </w:rPr>
        <w:t xml:space="preserve"> hrs)</w:t>
      </w:r>
    </w:p>
    <w:p w14:paraId="44397831" w14:textId="77777777" w:rsidR="00971969" w:rsidRDefault="00971969" w:rsidP="001F23F1">
      <w:pPr>
        <w:jc w:val="both"/>
        <w:rPr>
          <w:sz w:val="28"/>
          <w:szCs w:val="28"/>
          <w:lang w:val="en-US"/>
        </w:rPr>
      </w:pPr>
    </w:p>
    <w:p w14:paraId="294400D0" w14:textId="77777777" w:rsidR="00837A13" w:rsidRPr="006E42CA" w:rsidRDefault="00837A13" w:rsidP="00837A13">
      <w:pPr>
        <w:jc w:val="both"/>
        <w:rPr>
          <w:rFonts w:ascii="Cambria" w:hAnsi="Cambria" w:cstheme="minorHAnsi"/>
          <w:b/>
          <w:bCs/>
          <w:sz w:val="28"/>
          <w:szCs w:val="28"/>
          <w:lang w:val="en-US"/>
        </w:rPr>
      </w:pPr>
      <w:r w:rsidRPr="008E34C7">
        <w:rPr>
          <w:rFonts w:ascii="Cambria" w:hAnsi="Cambria" w:cstheme="minorHAnsi"/>
          <w:b/>
          <w:bCs/>
          <w:sz w:val="28"/>
          <w:szCs w:val="28"/>
          <w:lang w:val="en-US"/>
        </w:rPr>
        <w:t xml:space="preserve">Thank you, </w:t>
      </w:r>
      <w:r w:rsidRPr="006E42CA">
        <w:rPr>
          <w:rFonts w:ascii="Cambria" w:hAnsi="Cambria" w:cstheme="minorHAnsi"/>
          <w:b/>
          <w:bCs/>
          <w:sz w:val="28"/>
          <w:szCs w:val="28"/>
          <w:lang w:val="en-US"/>
        </w:rPr>
        <w:t>Mr. President,</w:t>
      </w:r>
    </w:p>
    <w:p w14:paraId="30DFFA04" w14:textId="5C5C8AEC" w:rsidR="00837A13" w:rsidRPr="006E42CA" w:rsidRDefault="00837A13" w:rsidP="00837A13">
      <w:pPr>
        <w:jc w:val="both"/>
        <w:rPr>
          <w:rFonts w:ascii="Cambria" w:hAnsi="Cambria"/>
          <w:sz w:val="28"/>
          <w:szCs w:val="28"/>
          <w:lang w:val="en-US"/>
        </w:rPr>
      </w:pPr>
      <w:r w:rsidRPr="006E42CA">
        <w:rPr>
          <w:rFonts w:ascii="Cambria" w:hAnsi="Cambria" w:cstheme="minorHAnsi"/>
          <w:sz w:val="28"/>
          <w:szCs w:val="28"/>
          <w:lang w:val="en-US"/>
        </w:rPr>
        <w:t>Bangladesh welcomes the distinguished delegation of Italy to its 4</w:t>
      </w:r>
      <w:r w:rsidRPr="006E42CA">
        <w:rPr>
          <w:rFonts w:ascii="Cambria" w:hAnsi="Cambria" w:cstheme="minorHAnsi"/>
          <w:sz w:val="28"/>
          <w:szCs w:val="28"/>
          <w:vertAlign w:val="superscript"/>
          <w:lang w:val="en-US"/>
        </w:rPr>
        <w:t>th</w:t>
      </w:r>
      <w:r w:rsidRPr="006E42CA">
        <w:rPr>
          <w:rFonts w:ascii="Cambria" w:hAnsi="Cambria" w:cstheme="minorHAnsi"/>
          <w:sz w:val="28"/>
          <w:szCs w:val="28"/>
          <w:lang w:val="en-US"/>
        </w:rPr>
        <w:t xml:space="preserve"> cycle of UPR. </w:t>
      </w:r>
    </w:p>
    <w:p w14:paraId="1B8725C0" w14:textId="2F74FF5A" w:rsidR="00837A13" w:rsidRPr="006E42CA" w:rsidRDefault="00837A13" w:rsidP="00837A13">
      <w:pPr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  <w:lang w:val="en-US"/>
        </w:rPr>
      </w:pPr>
      <w:r w:rsidRPr="006E42CA">
        <w:rPr>
          <w:rFonts w:ascii="Cambria" w:hAnsi="Cambria" w:cstheme="minorHAnsi"/>
          <w:sz w:val="28"/>
          <w:szCs w:val="28"/>
          <w:lang w:val="en-US"/>
        </w:rPr>
        <w:t xml:space="preserve">We take note of the efforts made by the Government of Italy to implement the recommendations received from the previous </w:t>
      </w:r>
      <w:r w:rsidR="00213D0B">
        <w:rPr>
          <w:rFonts w:ascii="Cambria" w:hAnsi="Cambria" w:cstheme="minorHAnsi"/>
          <w:sz w:val="28"/>
          <w:szCs w:val="28"/>
          <w:lang w:val="en-US"/>
        </w:rPr>
        <w:t xml:space="preserve">UPR </w:t>
      </w:r>
      <w:r w:rsidRPr="006E42CA">
        <w:rPr>
          <w:rFonts w:ascii="Cambria" w:hAnsi="Cambria" w:cstheme="minorHAnsi"/>
          <w:sz w:val="28"/>
          <w:szCs w:val="28"/>
          <w:lang w:val="en-US"/>
        </w:rPr>
        <w:t xml:space="preserve">cycle. </w:t>
      </w:r>
    </w:p>
    <w:p w14:paraId="5328F397" w14:textId="5FB9DDB9" w:rsidR="00312975" w:rsidRPr="00213D0B" w:rsidRDefault="006E42CA" w:rsidP="001F23F1">
      <w:pPr>
        <w:jc w:val="both"/>
        <w:rPr>
          <w:rFonts w:ascii="Cambria" w:hAnsi="Cambria" w:cstheme="minorHAnsi"/>
          <w:sz w:val="28"/>
          <w:szCs w:val="28"/>
          <w:lang w:val="en-US"/>
        </w:rPr>
      </w:pPr>
      <w:r w:rsidRPr="00213D0B">
        <w:rPr>
          <w:rFonts w:ascii="Cambria" w:hAnsi="Cambria" w:cstheme="minorHAnsi"/>
          <w:sz w:val="28"/>
          <w:szCs w:val="28"/>
          <w:lang w:val="en-US"/>
        </w:rPr>
        <w:t>I</w:t>
      </w:r>
      <w:r w:rsidR="00312975" w:rsidRPr="00213D0B">
        <w:rPr>
          <w:rFonts w:ascii="Cambria" w:hAnsi="Cambria" w:cstheme="minorHAnsi"/>
          <w:sz w:val="28"/>
          <w:szCs w:val="28"/>
          <w:lang w:val="en-US"/>
        </w:rPr>
        <w:t xml:space="preserve">n </w:t>
      </w:r>
      <w:r w:rsidR="00213D0B" w:rsidRPr="00213D0B">
        <w:rPr>
          <w:rFonts w:ascii="Cambria" w:hAnsi="Cambria" w:cstheme="minorHAnsi"/>
          <w:sz w:val="28"/>
          <w:szCs w:val="28"/>
          <w:lang w:val="en-US"/>
        </w:rPr>
        <w:t>the spirit</w:t>
      </w:r>
      <w:r w:rsidRPr="00213D0B">
        <w:rPr>
          <w:rFonts w:ascii="Cambria" w:hAnsi="Cambria" w:cstheme="minorHAnsi"/>
          <w:sz w:val="28"/>
          <w:szCs w:val="28"/>
          <w:lang w:val="en-US"/>
        </w:rPr>
        <w:t xml:space="preserve"> of</w:t>
      </w:r>
      <w:r w:rsidR="000B7F57" w:rsidRPr="00213D0B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584592" w:rsidRPr="00213D0B">
        <w:rPr>
          <w:rFonts w:ascii="Cambria" w:hAnsi="Cambria" w:cstheme="minorHAnsi"/>
          <w:sz w:val="28"/>
          <w:szCs w:val="28"/>
          <w:lang w:val="en-US"/>
        </w:rPr>
        <w:t>con</w:t>
      </w:r>
      <w:r w:rsidR="0081119C" w:rsidRPr="00213D0B">
        <w:rPr>
          <w:rFonts w:ascii="Cambria" w:hAnsi="Cambria" w:cstheme="minorHAnsi"/>
          <w:sz w:val="28"/>
          <w:szCs w:val="28"/>
          <w:lang w:val="en-US"/>
        </w:rPr>
        <w:t>s</w:t>
      </w:r>
      <w:r w:rsidR="00584592" w:rsidRPr="00213D0B">
        <w:rPr>
          <w:rFonts w:ascii="Cambria" w:hAnsi="Cambria" w:cstheme="minorHAnsi"/>
          <w:sz w:val="28"/>
          <w:szCs w:val="28"/>
          <w:lang w:val="en-US"/>
        </w:rPr>
        <w:t>truc</w:t>
      </w:r>
      <w:r w:rsidR="0081119C" w:rsidRPr="00213D0B">
        <w:rPr>
          <w:rFonts w:ascii="Cambria" w:hAnsi="Cambria" w:cstheme="minorHAnsi"/>
          <w:sz w:val="28"/>
          <w:szCs w:val="28"/>
          <w:lang w:val="en-US"/>
        </w:rPr>
        <w:t>tive</w:t>
      </w:r>
      <w:r w:rsidRPr="00213D0B">
        <w:rPr>
          <w:rFonts w:ascii="Cambria" w:hAnsi="Cambria" w:cstheme="minorHAnsi"/>
          <w:sz w:val="28"/>
          <w:szCs w:val="28"/>
          <w:lang w:val="en-US"/>
        </w:rPr>
        <w:t xml:space="preserve"> cooperation</w:t>
      </w:r>
      <w:r w:rsidR="000B7F57" w:rsidRPr="00213D0B">
        <w:rPr>
          <w:rFonts w:ascii="Cambria" w:hAnsi="Cambria" w:cstheme="minorHAnsi"/>
          <w:sz w:val="28"/>
          <w:szCs w:val="28"/>
          <w:lang w:val="en-US"/>
        </w:rPr>
        <w:t xml:space="preserve">, </w:t>
      </w:r>
      <w:r w:rsidR="00312975" w:rsidRPr="00213D0B">
        <w:rPr>
          <w:rFonts w:ascii="Cambria" w:hAnsi="Cambria" w:cstheme="minorHAnsi"/>
          <w:sz w:val="28"/>
          <w:szCs w:val="28"/>
          <w:lang w:val="en-US"/>
        </w:rPr>
        <w:t xml:space="preserve">we recommend the </w:t>
      </w:r>
      <w:proofErr w:type="gramStart"/>
      <w:r w:rsidR="00864EEB" w:rsidRPr="00213D0B">
        <w:rPr>
          <w:rFonts w:ascii="Cambria" w:hAnsi="Cambria" w:cstheme="minorHAnsi"/>
          <w:sz w:val="28"/>
          <w:szCs w:val="28"/>
          <w:lang w:val="en-US"/>
        </w:rPr>
        <w:t>following</w:t>
      </w:r>
      <w:r>
        <w:rPr>
          <w:rFonts w:ascii="Cambria" w:hAnsi="Cambria" w:cstheme="minorHAnsi"/>
          <w:sz w:val="28"/>
          <w:szCs w:val="28"/>
          <w:lang w:val="en-US"/>
        </w:rPr>
        <w:t>s</w:t>
      </w:r>
      <w:proofErr w:type="gramEnd"/>
      <w:r w:rsidR="00312975" w:rsidRPr="00213D0B">
        <w:rPr>
          <w:rFonts w:ascii="Cambria" w:hAnsi="Cambria" w:cstheme="minorHAnsi"/>
          <w:sz w:val="28"/>
          <w:szCs w:val="28"/>
          <w:lang w:val="en-US"/>
        </w:rPr>
        <w:t>:</w:t>
      </w:r>
    </w:p>
    <w:p w14:paraId="05A22090" w14:textId="1C091C38" w:rsidR="006E42CA" w:rsidRDefault="00213D0B" w:rsidP="00213D0B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  <w:r>
        <w:rPr>
          <w:rFonts w:ascii="Cambria" w:hAnsi="Cambria" w:cstheme="minorHAnsi"/>
          <w:sz w:val="28"/>
          <w:szCs w:val="28"/>
        </w:rPr>
        <w:t>First, continue efforts to e</w:t>
      </w:r>
      <w:r w:rsidR="006E42CA" w:rsidRPr="00213D0B">
        <w:rPr>
          <w:rFonts w:ascii="Cambria" w:hAnsi="Cambria" w:cstheme="minorHAnsi"/>
          <w:sz w:val="28"/>
          <w:szCs w:val="28"/>
        </w:rPr>
        <w:t>liminate all forms of discrimination against religious</w:t>
      </w:r>
      <w:r>
        <w:rPr>
          <w:rFonts w:ascii="Cambria" w:hAnsi="Cambria" w:cstheme="minorHAnsi"/>
          <w:sz w:val="28"/>
          <w:szCs w:val="28"/>
        </w:rPr>
        <w:t xml:space="preserve"> and ethnic</w:t>
      </w:r>
      <w:r w:rsidR="006E42CA" w:rsidRPr="00213D0B">
        <w:rPr>
          <w:rFonts w:ascii="Cambria" w:hAnsi="Cambria" w:cstheme="minorHAnsi"/>
          <w:sz w:val="28"/>
          <w:szCs w:val="28"/>
        </w:rPr>
        <w:t xml:space="preserve"> minorities, and migrants, and ensure equal opportunities for the enjoyment of economic, social and cultural rights, including education, health and </w:t>
      </w:r>
      <w:proofErr w:type="gramStart"/>
      <w:r w:rsidR="006E42CA" w:rsidRPr="00213D0B">
        <w:rPr>
          <w:rFonts w:ascii="Cambria" w:hAnsi="Cambria" w:cstheme="minorHAnsi"/>
          <w:sz w:val="28"/>
          <w:szCs w:val="28"/>
        </w:rPr>
        <w:t>housing</w:t>
      </w:r>
      <w:r w:rsidR="00A418F2" w:rsidRPr="00213D0B">
        <w:rPr>
          <w:rFonts w:ascii="Cambria" w:hAnsi="Cambria" w:cstheme="minorHAnsi"/>
          <w:sz w:val="28"/>
          <w:szCs w:val="28"/>
          <w:lang w:val="en-US"/>
        </w:rPr>
        <w:t>;</w:t>
      </w:r>
      <w:proofErr w:type="gramEnd"/>
      <w:r w:rsidR="00A418F2" w:rsidRPr="00213D0B">
        <w:rPr>
          <w:rFonts w:ascii="Cambria" w:hAnsi="Cambria" w:cstheme="minorHAnsi"/>
          <w:sz w:val="28"/>
          <w:szCs w:val="28"/>
          <w:lang w:val="en-US"/>
        </w:rPr>
        <w:t xml:space="preserve"> </w:t>
      </w:r>
    </w:p>
    <w:p w14:paraId="08531B3D" w14:textId="77777777" w:rsidR="002532FA" w:rsidRPr="00213D0B" w:rsidRDefault="002532FA" w:rsidP="00213D0B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</w:p>
    <w:p w14:paraId="1C89704D" w14:textId="494E4FB8" w:rsidR="00A418F2" w:rsidRDefault="00213D0B" w:rsidP="00213D0B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sz w:val="28"/>
          <w:szCs w:val="28"/>
        </w:rPr>
        <w:t>Second, i</w:t>
      </w:r>
      <w:r w:rsidR="00FD1FE8" w:rsidRPr="005727D1">
        <w:rPr>
          <w:rFonts w:ascii="Cambria" w:eastAsia="Times New Roman" w:hAnsi="Cambria" w:cstheme="minorHAnsi"/>
          <w:sz w:val="28"/>
          <w:szCs w:val="28"/>
        </w:rPr>
        <w:t>ncrease the official development assistance to</w:t>
      </w:r>
      <w:r w:rsidR="006E42CA" w:rsidRPr="005727D1">
        <w:rPr>
          <w:rFonts w:ascii="Cambria" w:eastAsia="Times New Roman" w:hAnsi="Cambria" w:cstheme="minorHAnsi"/>
          <w:sz w:val="28"/>
          <w:szCs w:val="28"/>
        </w:rPr>
        <w:t xml:space="preserve"> meet the</w:t>
      </w:r>
      <w:r w:rsidR="00FD1FE8" w:rsidRPr="005727D1">
        <w:rPr>
          <w:rFonts w:ascii="Cambria" w:eastAsia="Times New Roman" w:hAnsi="Cambria" w:cstheme="minorHAnsi"/>
          <w:sz w:val="28"/>
          <w:szCs w:val="28"/>
        </w:rPr>
        <w:t xml:space="preserve"> UN target of 0.7 per cent of </w:t>
      </w:r>
      <w:r w:rsidR="006E42CA" w:rsidRPr="005727D1">
        <w:rPr>
          <w:rFonts w:ascii="Cambria" w:eastAsia="Times New Roman" w:hAnsi="Cambria" w:cstheme="minorHAnsi"/>
          <w:sz w:val="28"/>
          <w:szCs w:val="28"/>
        </w:rPr>
        <w:t>the GDP</w:t>
      </w:r>
      <w:r w:rsidR="00A418F2" w:rsidRPr="005727D1">
        <w:rPr>
          <w:rFonts w:ascii="Cambria" w:eastAsia="Times New Roman" w:hAnsi="Cambria" w:cstheme="minorHAnsi"/>
          <w:sz w:val="28"/>
          <w:szCs w:val="28"/>
        </w:rPr>
        <w:t>;</w:t>
      </w:r>
      <w:r w:rsidR="00A418F2" w:rsidRPr="005727D1">
        <w:rPr>
          <w:rFonts w:ascii="Cambria" w:hAnsi="Cambria" w:cstheme="minorHAnsi"/>
          <w:sz w:val="28"/>
          <w:szCs w:val="28"/>
          <w:lang w:val="en-US"/>
        </w:rPr>
        <w:t xml:space="preserve"> and</w:t>
      </w:r>
    </w:p>
    <w:p w14:paraId="39E2A4BD" w14:textId="77777777" w:rsidR="002532FA" w:rsidRPr="005727D1" w:rsidRDefault="002532FA" w:rsidP="00213D0B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</w:p>
    <w:p w14:paraId="65DD9066" w14:textId="461E8D4C" w:rsidR="00A418F2" w:rsidRPr="00213D0B" w:rsidRDefault="00213D0B" w:rsidP="00213D0B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sz w:val="28"/>
          <w:szCs w:val="28"/>
        </w:rPr>
        <w:t>Third, r</w:t>
      </w:r>
      <w:r w:rsidR="00FD1FE8" w:rsidRPr="00213D0B">
        <w:rPr>
          <w:rFonts w:ascii="Cambria" w:eastAsia="Times New Roman" w:hAnsi="Cambria" w:cstheme="minorHAnsi"/>
          <w:sz w:val="28"/>
          <w:szCs w:val="28"/>
        </w:rPr>
        <w:t xml:space="preserve">atify </w:t>
      </w:r>
      <w:r>
        <w:rPr>
          <w:rFonts w:ascii="Cambria" w:eastAsia="Times New Roman" w:hAnsi="Cambria" w:cstheme="minorHAnsi"/>
          <w:sz w:val="28"/>
          <w:szCs w:val="28"/>
        </w:rPr>
        <w:t xml:space="preserve">soon </w:t>
      </w:r>
      <w:r w:rsidR="00FD1FE8" w:rsidRPr="00213D0B">
        <w:rPr>
          <w:rFonts w:ascii="Cambria" w:eastAsia="Times New Roman" w:hAnsi="Cambria" w:cstheme="minorHAnsi"/>
          <w:sz w:val="28"/>
          <w:szCs w:val="28"/>
        </w:rPr>
        <w:t>the International Convention on the Protection of the Rights of All Migrant Workers and Members of Their Families</w:t>
      </w:r>
      <w:r w:rsidR="00A418F2" w:rsidRPr="00213D0B">
        <w:rPr>
          <w:rFonts w:ascii="Cambria" w:eastAsia="Times New Roman" w:hAnsi="Cambria" w:cstheme="minorHAnsi"/>
          <w:sz w:val="28"/>
          <w:szCs w:val="28"/>
        </w:rPr>
        <w:t>.</w:t>
      </w:r>
    </w:p>
    <w:p w14:paraId="4F10D3D2" w14:textId="77777777" w:rsidR="001F23F1" w:rsidRPr="00213D0B" w:rsidRDefault="001F23F1" w:rsidP="001F23F1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</w:p>
    <w:p w14:paraId="586333AD" w14:textId="2A686E35" w:rsidR="006E42CA" w:rsidRPr="00213D0B" w:rsidRDefault="006E42CA" w:rsidP="00213D0B">
      <w:pPr>
        <w:rPr>
          <w:rFonts w:ascii="Cambria" w:hAnsi="Cambria" w:cstheme="minorHAnsi"/>
          <w:sz w:val="28"/>
          <w:szCs w:val="28"/>
          <w:lang w:val="en-US"/>
        </w:rPr>
      </w:pPr>
      <w:r w:rsidRPr="00213D0B">
        <w:rPr>
          <w:rFonts w:ascii="Cambria" w:hAnsi="Cambria" w:cstheme="minorHAnsi"/>
          <w:sz w:val="28"/>
          <w:szCs w:val="28"/>
          <w:lang w:val="en-US"/>
        </w:rPr>
        <w:t>We wish I</w:t>
      </w:r>
      <w:r w:rsidRPr="006E42CA">
        <w:rPr>
          <w:rFonts w:ascii="Cambria" w:hAnsi="Cambria" w:cstheme="minorHAnsi"/>
          <w:sz w:val="28"/>
          <w:szCs w:val="28"/>
          <w:lang w:val="en-US"/>
        </w:rPr>
        <w:t>taly</w:t>
      </w:r>
      <w:r w:rsidRPr="00213D0B">
        <w:rPr>
          <w:rFonts w:ascii="Cambria" w:hAnsi="Cambria" w:cstheme="minorHAnsi"/>
          <w:sz w:val="28"/>
          <w:szCs w:val="28"/>
          <w:lang w:val="en-US"/>
        </w:rPr>
        <w:t xml:space="preserve"> success in its review.</w:t>
      </w:r>
    </w:p>
    <w:p w14:paraId="70C24B36" w14:textId="77777777" w:rsidR="006E42CA" w:rsidRPr="00213D0B" w:rsidRDefault="006E42CA" w:rsidP="006E42CA">
      <w:pPr>
        <w:jc w:val="both"/>
        <w:rPr>
          <w:rFonts w:ascii="Cambria" w:hAnsi="Cambria" w:cstheme="minorHAnsi"/>
          <w:sz w:val="28"/>
          <w:szCs w:val="28"/>
        </w:rPr>
      </w:pPr>
      <w:r w:rsidRPr="006E42CA">
        <w:rPr>
          <w:rFonts w:ascii="Cambria" w:hAnsi="Cambria" w:cstheme="minorHAnsi"/>
          <w:b/>
          <w:bCs/>
          <w:sz w:val="28"/>
          <w:szCs w:val="28"/>
          <w:lang w:val="en-US"/>
        </w:rPr>
        <w:t>I thank you, Mr. President</w:t>
      </w:r>
      <w:r w:rsidRPr="006E42CA">
        <w:rPr>
          <w:rFonts w:ascii="Cambria" w:hAnsi="Cambria" w:cstheme="minorHAnsi"/>
          <w:sz w:val="28"/>
          <w:szCs w:val="28"/>
          <w:lang w:val="en-US"/>
        </w:rPr>
        <w:t>.</w:t>
      </w:r>
    </w:p>
    <w:p w14:paraId="22548D17" w14:textId="2766C2F2" w:rsidR="00EF6E5D" w:rsidRDefault="00EF6E5D" w:rsidP="00EF6E5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-------------------------------------------------*---------------------------------------------------------</w:t>
      </w:r>
    </w:p>
    <w:p w14:paraId="295CC7DC" w14:textId="45DA9404" w:rsidR="00D445CD" w:rsidRDefault="00D445CD" w:rsidP="005727D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[Word Count: </w:t>
      </w:r>
      <w:r w:rsidR="009A719C">
        <w:rPr>
          <w:sz w:val="28"/>
          <w:szCs w:val="28"/>
          <w:lang w:val="en-US"/>
        </w:rPr>
        <w:t>1</w:t>
      </w:r>
      <w:r w:rsidR="00450F51">
        <w:rPr>
          <w:sz w:val="28"/>
          <w:szCs w:val="28"/>
          <w:lang w:val="en-US"/>
        </w:rPr>
        <w:t>35</w:t>
      </w:r>
      <w:r>
        <w:rPr>
          <w:sz w:val="28"/>
          <w:szCs w:val="28"/>
          <w:lang w:val="en-US"/>
        </w:rPr>
        <w:t xml:space="preserve">, Speaking time: 1 minute </w:t>
      </w:r>
      <w:r w:rsidR="009D46FB">
        <w:rPr>
          <w:sz w:val="28"/>
          <w:szCs w:val="28"/>
          <w:lang w:val="en-US"/>
        </w:rPr>
        <w:t>1</w:t>
      </w:r>
      <w:r w:rsidR="00E770FE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second]</w:t>
      </w:r>
    </w:p>
    <w:p w14:paraId="55098BE2" w14:textId="3963348A" w:rsidR="00743D39" w:rsidRPr="00EF6E5D" w:rsidRDefault="00743D39" w:rsidP="00EF6E5D">
      <w:pPr>
        <w:jc w:val="both"/>
        <w:rPr>
          <w:sz w:val="28"/>
          <w:szCs w:val="28"/>
          <w:lang w:val="en-US"/>
        </w:rPr>
      </w:pPr>
    </w:p>
    <w:sectPr w:rsidR="00743D39" w:rsidRPr="00EF6E5D" w:rsidSect="0022256C">
      <w:pgSz w:w="11906" w:h="16838"/>
      <w:pgMar w:top="1008" w:right="1195" w:bottom="720" w:left="119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923DD"/>
    <w:multiLevelType w:val="hybridMultilevel"/>
    <w:tmpl w:val="648E18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C"/>
    <w:rsid w:val="000374EA"/>
    <w:rsid w:val="0005479C"/>
    <w:rsid w:val="000571B6"/>
    <w:rsid w:val="000673CA"/>
    <w:rsid w:val="00087F84"/>
    <w:rsid w:val="0009055F"/>
    <w:rsid w:val="000B6F60"/>
    <w:rsid w:val="000B7F57"/>
    <w:rsid w:val="001139E7"/>
    <w:rsid w:val="00147B44"/>
    <w:rsid w:val="00167CFE"/>
    <w:rsid w:val="001C7F1D"/>
    <w:rsid w:val="001F23F1"/>
    <w:rsid w:val="00206BCD"/>
    <w:rsid w:val="00213D0B"/>
    <w:rsid w:val="002215E2"/>
    <w:rsid w:val="0022256C"/>
    <w:rsid w:val="00225A90"/>
    <w:rsid w:val="00231EBF"/>
    <w:rsid w:val="00240AB8"/>
    <w:rsid w:val="002532FA"/>
    <w:rsid w:val="0027036D"/>
    <w:rsid w:val="002C4AA6"/>
    <w:rsid w:val="00312975"/>
    <w:rsid w:val="00316FFD"/>
    <w:rsid w:val="00341385"/>
    <w:rsid w:val="003523FA"/>
    <w:rsid w:val="00355D2C"/>
    <w:rsid w:val="00393F46"/>
    <w:rsid w:val="003B39B1"/>
    <w:rsid w:val="003C4F7A"/>
    <w:rsid w:val="003D7EBE"/>
    <w:rsid w:val="00422EBC"/>
    <w:rsid w:val="00450F51"/>
    <w:rsid w:val="00472D96"/>
    <w:rsid w:val="004C41EC"/>
    <w:rsid w:val="004F184F"/>
    <w:rsid w:val="004F2E42"/>
    <w:rsid w:val="00505395"/>
    <w:rsid w:val="00545C83"/>
    <w:rsid w:val="00550A2D"/>
    <w:rsid w:val="005563F5"/>
    <w:rsid w:val="005727D1"/>
    <w:rsid w:val="005748EC"/>
    <w:rsid w:val="00584592"/>
    <w:rsid w:val="005F58E2"/>
    <w:rsid w:val="0065382C"/>
    <w:rsid w:val="00675714"/>
    <w:rsid w:val="00677C6C"/>
    <w:rsid w:val="00681151"/>
    <w:rsid w:val="006918A9"/>
    <w:rsid w:val="006A472C"/>
    <w:rsid w:val="006E42CA"/>
    <w:rsid w:val="00715397"/>
    <w:rsid w:val="00743D39"/>
    <w:rsid w:val="00745252"/>
    <w:rsid w:val="00760A7C"/>
    <w:rsid w:val="00772D9C"/>
    <w:rsid w:val="00793B0D"/>
    <w:rsid w:val="007A4B80"/>
    <w:rsid w:val="007D0AA5"/>
    <w:rsid w:val="0081119C"/>
    <w:rsid w:val="00837A13"/>
    <w:rsid w:val="00846AFC"/>
    <w:rsid w:val="00864EEB"/>
    <w:rsid w:val="0089424E"/>
    <w:rsid w:val="0089629B"/>
    <w:rsid w:val="008C79D7"/>
    <w:rsid w:val="008F4149"/>
    <w:rsid w:val="00926D12"/>
    <w:rsid w:val="0094297E"/>
    <w:rsid w:val="00971969"/>
    <w:rsid w:val="009A719C"/>
    <w:rsid w:val="009D46FB"/>
    <w:rsid w:val="009D5253"/>
    <w:rsid w:val="009F7EEC"/>
    <w:rsid w:val="00A06B34"/>
    <w:rsid w:val="00A17505"/>
    <w:rsid w:val="00A418F2"/>
    <w:rsid w:val="00A4518F"/>
    <w:rsid w:val="00A84A44"/>
    <w:rsid w:val="00AB4D20"/>
    <w:rsid w:val="00AD083F"/>
    <w:rsid w:val="00AD62C4"/>
    <w:rsid w:val="00AD7997"/>
    <w:rsid w:val="00B3512D"/>
    <w:rsid w:val="00BA0DD9"/>
    <w:rsid w:val="00C456D8"/>
    <w:rsid w:val="00CD225F"/>
    <w:rsid w:val="00CF0E42"/>
    <w:rsid w:val="00CF2343"/>
    <w:rsid w:val="00D33C6E"/>
    <w:rsid w:val="00D445CD"/>
    <w:rsid w:val="00D719EC"/>
    <w:rsid w:val="00DF36CF"/>
    <w:rsid w:val="00E00440"/>
    <w:rsid w:val="00E0547D"/>
    <w:rsid w:val="00E168BF"/>
    <w:rsid w:val="00E30C6C"/>
    <w:rsid w:val="00E770FE"/>
    <w:rsid w:val="00EE7998"/>
    <w:rsid w:val="00EF6E5D"/>
    <w:rsid w:val="00F15E88"/>
    <w:rsid w:val="00F26D7B"/>
    <w:rsid w:val="00F34AD9"/>
    <w:rsid w:val="00F43ADE"/>
    <w:rsid w:val="00F60EEE"/>
    <w:rsid w:val="00F875D8"/>
    <w:rsid w:val="00F956AB"/>
    <w:rsid w:val="00FD1682"/>
    <w:rsid w:val="00FD1FE8"/>
    <w:rsid w:val="00FD4762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87C8"/>
  <w15:docId w15:val="{6E7169C8-0283-4E23-B3CE-1F4E513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FC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837A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FB5A01-DEC8-4110-92D8-3EB7BE72D574}"/>
</file>

<file path=customXml/itemProps2.xml><?xml version="1.0" encoding="utf-8"?>
<ds:datastoreItem xmlns:ds="http://schemas.openxmlformats.org/officeDocument/2006/customXml" ds:itemID="{CAC59E53-6B5D-4161-BE6F-22BFD7C3F987}"/>
</file>

<file path=customXml/itemProps3.xml><?xml version="1.0" encoding="utf-8"?>
<ds:datastoreItem xmlns:ds="http://schemas.openxmlformats.org/officeDocument/2006/customXml" ds:itemID="{D1536A86-7BB5-4F17-8065-3AC6626E2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</dc:title>
  <dc:subject/>
  <dc:creator>Bangladesh Permanent Mission Geneva</dc:creator>
  <cp:keywords/>
  <dc:description/>
  <cp:lastModifiedBy>Tareq Islam</cp:lastModifiedBy>
  <cp:revision>6</cp:revision>
  <cp:lastPrinted>2023-01-23T12:07:00Z</cp:lastPrinted>
  <dcterms:created xsi:type="dcterms:W3CDTF">2025-01-13T15:27:00Z</dcterms:created>
  <dcterms:modified xsi:type="dcterms:W3CDTF">2025-01-13T15:42:00Z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