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A0AFD" w:rsidR="00B6552C" w:rsidP="00E7324A" w:rsidRDefault="00BA0AFD" w14:paraId="45BD0515" w14:textId="78358F2E">
      <w:pPr>
        <w:jc w:val="center"/>
        <w:rPr>
          <w:rFonts w:ascii="Calibri" w:hAnsi="Calibri" w:cs="Calibri"/>
        </w:rPr>
      </w:pPr>
      <w:r>
        <w:rPr>
          <w:rFonts w:ascii="Calibri" w:hAnsi="Calibri" w:cs="Calibri"/>
          <w:b/>
          <w:u w:val="single"/>
        </w:rPr>
        <w:t xml:space="preserve">ADVANCE QUESTIONS TO </w:t>
      </w:r>
      <w:r>
        <w:rPr>
          <w:rFonts w:ascii="Calibri" w:hAnsi="Calibri" w:cs="Calibri"/>
          <w:b/>
          <w:u w:val="single"/>
        </w:rPr>
      </w:r>
      <w:r>
        <w:rPr>
          <w:rFonts w:ascii="Calibri" w:hAnsi="Calibri" w:cs="Calibri"/>
          <w:b/>
          <w:u w:val="single"/>
        </w:rPr>
        <w:t>ITALY</w:t>
      </w:r>
      <w:r>
        <w:rPr>
          <w:rFonts w:ascii="Calibri" w:hAnsi="Calibri" w:cs="Calibri"/>
          <w:b/>
          <w:u w:val="single"/>
        </w:rPr>
        <w:br/>
      </w:r>
      <w:r>
        <w:rPr>
          <w:rFonts w:ascii="Calibri" w:hAnsi="Calibri" w:cs="Calibri"/>
        </w:rPr>
        <w:t xml:space="preserve">Generated on </w:t>
      </w:r>
      <w:r>
        <w:rPr>
          <w:rFonts w:ascii="Calibri" w:hAnsi="Calibri" w:cs="Calibri"/>
        </w:rPr>
        <w:fldChar w:fldCharType="begin"/>
      </w:r>
      <w:r>
        <w:rPr>
          <w:rFonts w:ascii="Calibri" w:hAnsi="Calibri" w:cs="Calibri"/>
        </w:rPr>
        <w:instrText xml:space="preserve"> MERGEFIELD  Generated  \* MERGEFORMAT </w:instrText>
      </w:r>
      <w:r>
        <w:rPr>
          <w:rFonts w:ascii="Calibri" w:hAnsi="Calibri" w:cs="Calibri"/>
        </w:rPr>
        <w:fldChar w:fldCharType="separate"/>
      </w:r>
      <w:r>
        <w:rPr>
          <w:rFonts w:ascii="Calibri" w:hAnsi="Calibri" w:cs="Calibri"/>
        </w:rPr>
        <w:t>16 Jan 2025 14:54</w:t>
      </w:r>
      <w:r>
        <w:rPr>
          <w:rFonts w:ascii="Calibri" w:hAnsi="Calibri" w:cs="Calibri"/>
        </w:rPr>
        <w:fldChar w:fldCharType="end"/>
      </w:r>
    </w:p>
    <w:p w:rsidRPr="00BA0AFD" w:rsidR="00B6552C" w:rsidRDefault="00B6552C" w14:paraId="35E0BBF3" w14:textId="66B020E3">
      <w:pPr>
        <w:rPr>
          <w:rFonts w:ascii="Calibri" w:hAnsi="Calibri" w:cs="Calibri"/>
        </w:rPr>
      </w:pPr>
    </w:p>
    <w:sectPr w:rsidRPr="00BA0AFD" w:rsidR="00B6552C">
      <w:pgSz w:w="11906" w:h="16838"/>
      <w:pgMar w:top="1440" w:right="1440" w:bottom="1440" w:left="1440" w:header="708" w:footer="708" w:gutter="0"/>
      <w:cols w:space="708"/>
      <w:docGrid w:linePitch="360"/>
    </w:sectPr>
    <w:p>
      <w:r>
        <w:rPr>
          <w:b/>
        </w:rPr>
        <w:t xml:space="preserve">BELGIUM</w:t>
      </w:r>
    </w:p>
    <w:p>
      <w:r/>
      <w:p>
        <w:r>
          <w:rPr>
            <w:b/>
          </w:rPr>
          <w:t xml:space="preserve"/>
        </w:r>
        <w:p>
          <w:pPr>
            <w:numPr>
              <w:ilvl w:val="0"/>
              <w:numId w:val="12"/>
            </w:numPr>
            <w:spacing w:after="0"/>
            <w:ind w:left="720" w:hanging="360"/>
            <w:rPr>
              <w:rFonts w:ascii="Symbol" w:hAnsi="Symbol"/>
            </w:rPr>
          </w:pPr>
          <w:r>
            <w:t>Is the government of Italy considering to recognize the competence of the Committee on Enforced Disappearances to receive and consider communications under article 31 and 32 and to recognize the competence of the Committee on Economic, Social and Cultural Rights under art. 11 of the Optional Protocol to the International Covenant on Economic, Social and Cultural Rights?</w:t>
          </w:r>
        </w:p>
        <w:p>
          <w:pPr>
            <w:numPr>
              <w:ilvl w:val="0"/>
              <w:numId w:val="12"/>
            </w:numPr>
            <w:spacing w:after="0"/>
            <w:ind w:left="720" w:hanging="360"/>
            <w:rPr>
              <w:rFonts w:ascii="Symbol" w:hAnsi="Symbol"/>
            </w:rPr>
          </w:pPr>
          <w:r>
            <w:t>Is the government of Italy intending to enhance the enforcement of legislation combating hate speech and incitement to racial discrimination in order to prevent, deter, sanction all individuals propagating racist hate speech and ensure that all cases of hate speech and hate crime are duly investigated and prosecuted, perpetrators are adequately punished ensuring racist motivation constitutes an aggravating circumstance for any offence?</w:t>
          </w:r>
        </w:p>
        <w:p>
          <w:pPr>
            <w:numPr>
              <w:ilvl w:val="0"/>
              <w:numId w:val="12"/>
            </w:numPr>
            <w:spacing w:after="0"/>
            <w:ind w:left="720" w:hanging="360"/>
            <w:rPr>
              <w:rFonts w:ascii="Symbol" w:hAnsi="Symbol"/>
            </w:rPr>
          </w:pPr>
          <w:r>
            <w:t>During the previous UPR, the government of Italy accepted the recommendation to include sexual orientation as a ground for protection against hate speech. What measures have been taken to implement this recommendation?</w:t>
          </w:r>
        </w:p>
        <w:p>
          <w:pPr>
            <w:numPr>
              <w:ilvl w:val="0"/>
              <w:numId w:val="12"/>
            </w:numPr>
            <w:spacing w:after="0"/>
            <w:ind w:left="720" w:hanging="360"/>
            <w:rPr>
              <w:rFonts w:ascii="Symbol" w:hAnsi="Symbol"/>
            </w:rPr>
          </w:pPr>
          <w:r>
            <w:t>Belgium commends Italy’s efforts to strengthen its legislative and institutional framework on gender equality and to eliminate discrimination against women, gender-based violence against women and domestic violence. However, concerns remain about the high prevalence of gender-based violence and the underreporting of gender-based violence due to victims’ fear of stigmatization or reprisal. What measures is Italy implementing to encourage the reporting of domestic violence? How will the authorities ensure that all reported cases are thoroughly investigated, perpetrators are prosecuted and appropriate sanctions are imposed? What steps are being taken to enhance support for survivors?</w:t>
          </w:r>
        </w:p>
        <w:p>
          <w:pPr>
            <w:numPr>
              <w:ilvl w:val="0"/>
              <w:numId w:val="12"/>
            </w:numPr>
            <w:spacing w:after="0"/>
            <w:ind w:left="720" w:hanging="360"/>
            <w:rPr>
              <w:rFonts w:ascii="Symbol" w:hAnsi="Symbol"/>
            </w:rPr>
          </w:pPr>
          <w:r>
            <w:t>Will the government of Italy review its legislation on abortion to ensure that women have equal access to safe abortion health services and to remove legislative and non-legislative barriers to access to abortion?</w:t>
          </w:r>
        </w:p>
      </w:p>
    </w:p>
    <w:p>
      <w:r>
        <w:rPr>
          <w:b/>
        </w:rPr>
        <w:t xml:space="preserve">COSTA RICA</w:t>
      </w:r>
    </w:p>
    <w:p>
      <w:r/>
      <w:p>
        <w:r>
          <w:rPr>
            <w:b/>
          </w:rPr>
          <w:t xml:space="preserve"/>
        </w:r>
        <w:p>
          <w:pPr>
            <w:numPr>
              <w:ilvl w:val="0"/>
              <w:numId w:val="13"/>
            </w:numPr>
            <w:spacing w:after="0"/>
            <w:ind w:left="720" w:hanging="360"/>
            <w:rPr>
              <w:rFonts w:ascii="Symbol" w:hAnsi="Symbol"/>
            </w:rPr>
          </w:pPr>
          <w:r>
            <w:t>Joint submission on behalf of Costa Rica, the Maldives and Slovenia, as members part of the core group of the resolutions on the human right to a clean, healthy and sustainable environment: What progress has your country achieved in the national, regional or international implementation of the human right to a clean, healthy and sustainable environment? In this regard, could you provide some examples related to clean air, a safe climate, healthy and sustainably produced food, access to safe water and adequate sanitation, non-toxic environments in which to live, work, and play, healthy ecosystems and healthy biodiversity, or any other areas?</w:t>
          </w:r>
        </w:p>
      </w:p>
    </w:p>
    <w:p>
      <w:r>
        <w:rPr>
          <w:b/>
        </w:rPr>
        <w:t xml:space="preserve">GERMANY</w:t>
      </w:r>
    </w:p>
    <w:p>
      <w:r/>
      <w:p>
        <w:r>
          <w:rPr>
            <w:b/>
          </w:rPr>
          <w:t xml:space="preserve"/>
        </w:r>
        <w:p>
          <w:pPr>
            <w:numPr>
              <w:ilvl w:val="0"/>
              <w:numId w:val="14"/>
            </w:numPr>
            <w:spacing w:after="0"/>
            <w:ind w:left="720" w:hanging="360"/>
            <w:rPr>
              <w:rFonts w:ascii="Symbol" w:hAnsi="Symbol"/>
            </w:rPr>
          </w:pPr>
          <w:r>
            <w:t>What concrete measures or initiatives does Italy envisage to further improve the situation of ethnic minorities, in particular Roma, especially with regard to homelessness and accommodation in "camps"?</w:t>
          </w:r>
        </w:p>
        <w:p>
          <w:pPr>
            <w:numPr>
              <w:ilvl w:val="0"/>
              <w:numId w:val="14"/>
            </w:numPr>
            <w:spacing w:after="0"/>
            <w:ind w:left="720" w:hanging="360"/>
            <w:rPr>
              <w:rFonts w:ascii="Symbol" w:hAnsi="Symbol"/>
            </w:rPr>
          </w:pPr>
          <w:r>
            <w:t>Which steps does Italy envision to further improve the fight against sexual and gender-based violence, e.g. with regard to creating safe houses for women or combatting gender  stereotypes, also in legislation?</w:t>
          </w:r>
        </w:p>
        <w:p>
          <w:pPr>
            <w:numPr>
              <w:ilvl w:val="0"/>
              <w:numId w:val="14"/>
            </w:numPr>
            <w:spacing w:after="0"/>
            <w:ind w:left="720" w:hanging="360"/>
            <w:rPr>
              <w:rFonts w:ascii="Symbol" w:hAnsi="Symbol"/>
            </w:rPr>
          </w:pPr>
          <w:r>
            <w:t>How does Italy ensure the implementation of current changes in civil law regarding the registration of parenthood for children born to surrogate mothers while ensuring the rights of LGBTIQ+ persons?</w:t>
          </w:r>
        </w:p>
        <w:p>
          <w:pPr>
            <w:numPr>
              <w:ilvl w:val="0"/>
              <w:numId w:val="14"/>
            </w:numPr>
            <w:spacing w:after="0"/>
            <w:ind w:left="720" w:hanging="360"/>
            <w:rPr>
              <w:rFonts w:ascii="Symbol" w:hAnsi="Symbol"/>
            </w:rPr>
          </w:pPr>
          <w:r>
            <w:t>What concrete steps does the current Italian government take to create a National Human Rights Institution in accordance with the Paris Principles, as recommended by various States during the last UPR review in 2019?</w:t>
          </w:r>
        </w:p>
      </w:p>
    </w:p>
    <w:p>
      <w:r>
        <w:rPr>
          <w:b/>
        </w:rPr>
        <w:t xml:space="preserve">PORTUGAL</w:t>
      </w:r>
    </w:p>
    <w:p>
      <w:r/>
      <w:p>
        <w:r>
          <w:rPr>
            <w:b/>
          </w:rPr>
          <w:t xml:space="preserve"/>
        </w:r>
        <w:p>
          <w:pPr>
            <w:numPr>
              <w:ilvl w:val="0"/>
              <w:numId w:val="15"/>
            </w:numPr>
            <w:spacing w:after="0"/>
            <w:ind w:left="720" w:hanging="360"/>
            <w:rPr>
              <w:rFonts w:ascii="Symbol" w:hAnsi="Symbol"/>
            </w:rPr>
          </w:pPr>
          <w:r>
            <w:t>PORTUGAL on behalf on the Group of Friends on NMIRF’s: Could the State-under-review describe its national mechanism or process responsible for coordinating the implementation of accepted UPR recommendations and the monitoring of progress and impact?</w:t>
          </w:r>
        </w:p>
        <w:p>
          <w:pPr>
            <w:numPr>
              <w:ilvl w:val="0"/>
              <w:numId w:val="15"/>
            </w:numPr>
            <w:spacing w:after="0"/>
            <w:ind w:left="720" w:hanging="360"/>
            <w:rPr>
              <w:rFonts w:ascii="Symbol" w:hAnsi="Symbol"/>
            </w:rPr>
          </w:pPr>
          <w:r>
            <w:t>PORTUGAL on behalf on the Group of Friends on NMIRF’s: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16"/>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17"/>
            </w:numPr>
            <w:spacing w:after="0"/>
            <w:ind w:left="720" w:hanging="360"/>
            <w:rPr>
              <w:rFonts w:ascii="Symbol" w:hAnsi="Symbol"/>
            </w:rPr>
          </w:pPr>
          <w:r>
            <w:t>The Committee on the Elimination of Discrimination against Women (CEDAW) noted with concern the persistent gender wage gap, and the OECD noted the low rate of female participation in the labor force. What measures does the Government plan to take to reduce gender discrimination in the workplace?</w:t>
          </w:r>
        </w:p>
        <w:p>
          <w:pPr>
            <w:numPr>
              <w:ilvl w:val="0"/>
              <w:numId w:val="17"/>
            </w:numPr>
            <w:spacing w:after="0"/>
            <w:ind w:left="720" w:hanging="360"/>
            <w:rPr>
              <w:rFonts w:ascii="Symbol" w:hAnsi="Symbol"/>
            </w:rPr>
          </w:pPr>
          <w:r>
            <w:t>The Council of Europe and multiple civil society organizations have expressed concern about the Italian Security Decree of 2024 and the negative implications it would have on the right to protest. How is the Italian Government planning to comply with European and international norms regarding the rights of freedom of expression and assembly?</w:t>
          </w:r>
        </w:p>
        <w:p>
          <w:pPr>
            <w:numPr>
              <w:ilvl w:val="0"/>
              <w:numId w:val="17"/>
            </w:numPr>
            <w:spacing w:after="0"/>
            <w:ind w:left="720" w:hanging="360"/>
            <w:rPr>
              <w:rFonts w:ascii="Symbol" w:hAnsi="Symbol"/>
            </w:rPr>
          </w:pPr>
          <w:r>
            <w:t>Various human rights organizations have drawn attention to the state of Italian prisons. What measures does the Government plan to take to improve the living conditions of inmates and alleviate the shortage of prison staff?</w:t>
          </w:r>
        </w:p>
      </w:p>
    </w:p>
    <w:p>
      <w:r>
        <w:rPr>
          <w:b/>
        </w:rPr>
        <w:t xml:space="preserve">SWEDEN</w:t>
      </w:r>
    </w:p>
    <w:p>
      <w:r/>
      <w:p>
        <w:r>
          <w:rPr>
            <w:b/>
          </w:rPr>
          <w:t xml:space="preserve"/>
        </w:r>
        <w:p>
          <w:pPr>
            <w:numPr>
              <w:ilvl w:val="0"/>
              <w:numId w:val="18"/>
            </w:numPr>
            <w:spacing w:after="0"/>
            <w:ind w:left="720" w:hanging="360"/>
            <w:rPr>
              <w:rFonts w:ascii="Symbol" w:hAnsi="Symbol"/>
            </w:rPr>
          </w:pPr>
          <w:r>
            <w:t>What measures will the Government of Italy take to prevent efforts to influence or silence journalists, in violation of their rights, including freedom of expression?</w:t>
          </w:r>
        </w:p>
        <w:p>
          <w:pPr>
            <w:numPr>
              <w:ilvl w:val="0"/>
              <w:numId w:val="18"/>
            </w:numPr>
            <w:spacing w:after="0"/>
            <w:ind w:left="720" w:hanging="360"/>
            <w:rPr>
              <w:rFonts w:ascii="Symbol" w:hAnsi="Symbol"/>
            </w:rPr>
          </w:pPr>
          <w:r>
            <w:t>Recognising that Italy has introduced new laws aimed at protecting women, how will the Government of Italy try to engage the younger generations in the struggle to eradicate violence against women?</w:t>
          </w:r>
        </w:p>
      </w:p>
    </w:p>
    <w:p>
      <w:r>
        <w:rPr>
          <w:b/>
        </w:rPr>
        <w:t xml:space="preserve">UNITED KINGDOM OF GREAT BRITAIN AND NORTHERN IRELAND</w:t>
      </w:r>
    </w:p>
    <w:p>
      <w:r/>
      <w:p>
        <w:r>
          <w:rPr>
            <w:b/>
          </w:rPr>
          <w:t xml:space="preserve"/>
        </w:r>
        <w:p>
          <w:pPr>
            <w:numPr>
              <w:ilvl w:val="0"/>
              <w:numId w:val="19"/>
            </w:numPr>
            <w:spacing w:after="0"/>
            <w:ind w:left="720" w:hanging="360"/>
            <w:rPr>
              <w:rFonts w:ascii="Symbol" w:hAnsi="Symbol"/>
            </w:rPr>
          </w:pPr>
          <w:r>
            <w:t>Considering the Government of Italy’s National Action Plan Against Trafficking and Serious Exploitation of Human Beings concludes in 2025, what steps will the Government take to ensure continued progress to improve victim identification, and combat labour exploitation and illegal recruitment?</w:t>
          </w:r>
        </w:p>
        <w:p>
          <w:pPr>
            <w:numPr>
              <w:ilvl w:val="0"/>
              <w:numId w:val="19"/>
            </w:numPr>
            <w:spacing w:after="0"/>
            <w:ind w:left="720" w:hanging="360"/>
            <w:rPr>
              <w:rFonts w:ascii="Symbol" w:hAnsi="Symbol"/>
            </w:rPr>
          </w:pPr>
          <w:r>
            <w:t>What plans does the Government of Italy have to ensure the effective implementation of the 2021-2027 European Commission Action Plan for Integration and Inclusion?</w:t>
          </w:r>
        </w:p>
        <w:p>
          <w:pPr>
            <w:numPr>
              <w:ilvl w:val="0"/>
              <w:numId w:val="19"/>
            </w:numPr>
            <w:spacing w:after="0"/>
            <w:ind w:left="720" w:hanging="360"/>
            <w:rPr>
              <w:rFonts w:ascii="Symbol" w:hAnsi="Symbol"/>
            </w:rPr>
          </w:pPr>
          <w:r>
            <w:t>What concrete measures does the government plan to introduce to tackle episodes of racism and intolerance towards migrants, vulnerable people and the LGBT+ community?</w:t>
          </w:r>
        </w:p>
        <w:p>
          <w:pPr>
            <w:numPr>
              <w:ilvl w:val="0"/>
              <w:numId w:val="19"/>
            </w:numPr>
            <w:spacing w:after="0"/>
            <w:ind w:left="720" w:hanging="360"/>
            <w:rPr>
              <w:rFonts w:ascii="Symbol" w:hAnsi="Symbol"/>
            </w:rPr>
          </w:pPr>
          <w:r>
            <w:t>Considering the GREVIO report (July 2024), what plans does the Government of Italy have to strengthen the protection of women and girls from sexual violence and abuse?</w:t>
          </w:r>
        </w:p>
        <w:p>
          <w:pPr>
            <w:numPr>
              <w:ilvl w:val="0"/>
              <w:numId w:val="19"/>
            </w:numPr>
            <w:spacing w:after="0"/>
            <w:ind w:left="720" w:hanging="360"/>
            <w:rPr>
              <w:rFonts w:ascii="Symbol" w:hAnsi="Symbol"/>
            </w:rPr>
          </w:pPr>
          <w:r>
            <w:t>What steps is the new Government of Italy taking to continue the upward trajectory of media freedom and increase the pace of this improvement?</w:t>
          </w:r>
        </w:p>
      </w:p>
    </w:p>
    <w:p>
      <w:r>
        <w:rPr>
          <w:b/>
        </w:rPr>
        <w:t xml:space="preserve">UNITED STATES OF AMERICA</w:t>
      </w:r>
    </w:p>
    <w:p>
      <w:r/>
      <w:p>
        <w:r>
          <w:rPr>
            <w:b/>
          </w:rPr>
          <w:t xml:space="preserve"/>
        </w:r>
        <w:p>
          <w:pPr>
            <w:numPr>
              <w:ilvl w:val="0"/>
              <w:numId w:val="20"/>
            </w:numPr>
            <w:spacing w:after="0"/>
            <w:ind w:left="720" w:hanging="360"/>
            <w:rPr>
              <w:rFonts w:ascii="Symbol" w:hAnsi="Symbol"/>
            </w:rPr>
          </w:pPr>
          <w:r>
            <w:t>What steps are authorities taking to respond to and reduce violence, threats of violence, and intimidation of journalists and other members of the media?</w:t>
          </w:r>
        </w:p>
        <w:p>
          <w:pPr>
            <w:numPr>
              <w:ilvl w:val="0"/>
              <w:numId w:val="20"/>
            </w:numPr>
            <w:spacing w:after="0"/>
            <w:ind w:left="720" w:hanging="360"/>
            <w:rPr>
              <w:rFonts w:ascii="Symbol" w:hAnsi="Symbol"/>
            </w:rPr>
          </w:pPr>
          <w:r>
            <w:t>What steps are authorities taking to ensure that all couples, including same-sex couples, enjoy the same rights and legal protections under Italian law in raising their children, such as having the names of both parents appear on their children's birth certificates?</w:t>
          </w:r>
        </w:p>
        <w:p>
          <w:pPr>
            <w:numPr>
              <w:ilvl w:val="0"/>
              <w:numId w:val="20"/>
            </w:numPr>
            <w:spacing w:after="0"/>
            <w:ind w:left="720" w:hanging="360"/>
            <w:rPr>
              <w:rFonts w:ascii="Symbol" w:hAnsi="Symbol"/>
            </w:rPr>
          </w:pPr>
          <w:r>
            <w:t>What steps are authorities taking to ensure that human rights defenders, civil society organizations, and journalists can carry out their work monitoring, providing support to, and  reporting on migrants?</w:t>
          </w:r>
        </w:p>
      </w:p>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C37C1"/>
    <w:multiLevelType w:val="multilevel"/>
    <w:tmpl w:val="3B660DF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A5942"/>
    <w:multiLevelType w:val="multilevel"/>
    <w:tmpl w:val="0BC8540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8A43AD"/>
    <w:multiLevelType w:val="multilevel"/>
    <w:tmpl w:val="FF92504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DC258D"/>
    <w:multiLevelType w:val="multilevel"/>
    <w:tmpl w:val="A8E4D8B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5027E5"/>
    <w:multiLevelType w:val="multilevel"/>
    <w:tmpl w:val="87B22BF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BF208D"/>
    <w:multiLevelType w:val="multilevel"/>
    <w:tmpl w:val="F978208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0F60EB"/>
    <w:multiLevelType w:val="multilevel"/>
    <w:tmpl w:val="CBAC223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03381A"/>
    <w:multiLevelType w:val="multilevel"/>
    <w:tmpl w:val="E6085CD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751DE6"/>
    <w:multiLevelType w:val="multilevel"/>
    <w:tmpl w:val="6596A9D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8A415A"/>
    <w:multiLevelType w:val="multilevel"/>
    <w:tmpl w:val="D444DC8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26095B"/>
    <w:multiLevelType w:val="multilevel"/>
    <w:tmpl w:val="398649E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numFmt w:val="bullet"/>
      <w:lvlText w:val="·"/>
    </w:lvl>
  </w:abstractNum>
  <w:abstractNum w:abstractNumId="13">
    <w:lvl w:ilvl="0">
      <w:numFmt w:val="bullet"/>
      <w:lvlText w:val="·"/>
    </w:lvl>
  </w:abstractNum>
  <w:abstractNum w:abstractNumId="14">
    <w:lvl w:ilvl="0">
      <w:numFmt w:val="bullet"/>
      <w:lvlText w:val="·"/>
    </w:lvl>
  </w:abstractNum>
  <w:abstractNum w:abstractNumId="15">
    <w:lvl w:ilvl="0">
      <w:numFmt w:val="bullet"/>
      <w:lvlText w:val="·"/>
    </w:lvl>
  </w:abstractNum>
  <w:abstractNum w:abstractNumId="16">
    <w:lvl w:ilvl="0">
      <w:numFmt w:val="bullet"/>
      <w:lvlText w:val="·"/>
    </w:lvl>
  </w:abstractNum>
  <w:abstractNum w:abstractNumId="17">
    <w:lvl w:ilvl="0">
      <w:numFmt w:val="bullet"/>
      <w:lvlText w:val="·"/>
    </w:lvl>
  </w:abstractNum>
  <w:abstractNum w:abstractNumId="18">
    <w:lvl w:ilvl="0">
      <w:numFmt w:val="bullet"/>
      <w:lvlText w:val="·"/>
    </w:lvl>
  </w:abstractNum>
  <w:abstractNum w:abstractNumId="19">
    <w:lvl w:ilvl="0">
      <w:numFmt w:val="bullet"/>
      <w:lvlText w:val="·"/>
    </w:lvl>
  </w:abstractNum>
  <w:abstractNum w:abstractNumId="20">
    <w:lvl w:ilvl="0">
      <w:numFmt w:val="bullet"/>
      <w:lvlText w:val="·"/>
    </w:lvl>
  </w:abstractNum>
  <w:num w:numId="1" w16cid:durableId="2063476072">
    <w:abstractNumId w:val="0"/>
  </w:num>
  <w:num w:numId="2" w16cid:durableId="984972626">
    <w:abstractNumId w:val="3"/>
  </w:num>
  <w:num w:numId="3" w16cid:durableId="10186547">
    <w:abstractNumId w:val="7"/>
  </w:num>
  <w:num w:numId="4" w16cid:durableId="1732191803">
    <w:abstractNumId w:val="10"/>
  </w:num>
  <w:num w:numId="5" w16cid:durableId="677465125">
    <w:abstractNumId w:val="1"/>
  </w:num>
  <w:num w:numId="6" w16cid:durableId="1619024024">
    <w:abstractNumId w:val="5"/>
  </w:num>
  <w:num w:numId="7" w16cid:durableId="280654362">
    <w:abstractNumId w:val="9"/>
  </w:num>
  <w:num w:numId="8" w16cid:durableId="265307212">
    <w:abstractNumId w:val="4"/>
  </w:num>
  <w:num w:numId="9" w16cid:durableId="2050295428">
    <w:abstractNumId w:val="6"/>
  </w:num>
  <w:num w:numId="10" w16cid:durableId="596251472">
    <w:abstractNumId w:val="8"/>
  </w:num>
  <w:num w:numId="11" w16cid:durableId="414208595">
    <w:abstractNumId w:val="2"/>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2C"/>
    <w:rsid w:val="00367162"/>
    <w:rsid w:val="00936C03"/>
    <w:rsid w:val="00B6552C"/>
    <w:rsid w:val="00BA0AFD"/>
    <w:rsid w:val="00D27FC6"/>
    <w:rsid w:val="00E7324A"/>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8FAB"/>
  <w15:docId w15:val="{6DD4AF0B-52AD-456A-B52A-36C91F03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13846</DocId>
    <Category xmlns="328c4b46-73db-4dea-b856-05d9d8a86ba6">Advance Questions</Category>
  </documentManagement>
</p:properties>
</file>

<file path=customXml/itemProps1.xml><?xml version="1.0" encoding="utf-8"?>
<ds:datastoreItem xmlns:ds="http://schemas.openxmlformats.org/officeDocument/2006/customXml" ds:itemID="{3D1FF93F-7417-4D7B-A327-C89E9DA20C3E}"/>
</file>

<file path=customXml/itemProps2.xml><?xml version="1.0" encoding="utf-8"?>
<ds:datastoreItem xmlns:ds="http://schemas.openxmlformats.org/officeDocument/2006/customXml" ds:itemID="{B77279AA-233E-4E32-90E7-6F53822EAF64}"/>
</file>

<file path=customXml/itemProps3.xml><?xml version="1.0" encoding="utf-8"?>
<ds:datastoreItem xmlns:ds="http://schemas.openxmlformats.org/officeDocument/2006/customXml" ds:itemID="{B7B666F1-3F0B-4762-940F-421ACE9EEA98}"/>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20</Words>
  <Characters>117</Characters>
  <Application>Microsoft Office Word</Application>
  <DocSecurity>0</DocSecurity>
  <Lines>1</Lines>
  <Paragraphs>1</Paragraphs>
  <ScaleCrop>false</ScaleCrop>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 Italy.docx</dc:title>
  <dc:creator>Blaise Genolet</dc:creator>
  <cp:lastModifiedBy>Blaise Genolet</cp:lastModifiedBy>
  <cp:revision>4</cp:revision>
  <dcterms:created xsi:type="dcterms:W3CDTF">2024-12-02T13:30:00Z</dcterms:created>
  <dcterms:modified xsi:type="dcterms:W3CDTF">2024-12-03T14:09:00Z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ies>
</file>