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8931"/>
      </w:tblGrid>
      <w:tr w:rsidR="00446BB7" w:rsidRPr="002740E5" w:rsidTr="004C6E53">
        <w:tc>
          <w:tcPr>
            <w:tcW w:w="8931" w:type="dxa"/>
          </w:tcPr>
          <w:p w:rsidR="00446BB7" w:rsidRPr="002740E5" w:rsidRDefault="00446BB7" w:rsidP="004C6E53">
            <w:pPr>
              <w:tabs>
                <w:tab w:val="center" w:pos="4536"/>
                <w:tab w:val="right" w:pos="9072"/>
              </w:tabs>
              <w:suppressAutoHyphens/>
              <w:spacing w:after="120" w:line="200" w:lineRule="atLeast"/>
              <w:jc w:val="center"/>
              <w:rPr>
                <w:rFonts w:ascii="Arial" w:eastAsia="Times New Roman" w:hAnsi="Arial" w:cs="Times New Roman"/>
                <w:b/>
                <w:kern w:val="0"/>
                <w:sz w:val="28"/>
                <w:szCs w:val="28"/>
                <w:lang w:val="en-GB"/>
                <w14:ligatures w14:val="none"/>
              </w:rPr>
            </w:pPr>
          </w:p>
        </w:tc>
      </w:tr>
    </w:tbl>
    <w:p w:rsidR="00446BB7" w:rsidRPr="002740E5" w:rsidRDefault="00446BB7" w:rsidP="00446BB7">
      <w:pPr>
        <w:spacing w:after="0" w:line="276" w:lineRule="auto"/>
        <w:jc w:val="center"/>
        <w:rPr>
          <w:rFonts w:ascii="Arial" w:eastAsia="Calibri" w:hAnsi="Arial" w:cs="Arial"/>
          <w:b/>
          <w:bCs/>
          <w:kern w:val="0"/>
          <w:sz w:val="28"/>
          <w:szCs w:val="28"/>
          <w:lang w:val="en-US"/>
          <w14:ligatures w14:val="none"/>
        </w:rPr>
      </w:pPr>
      <w:r w:rsidRPr="002740E5">
        <w:rPr>
          <w:rFonts w:ascii="Arial" w:eastAsia="Calibri" w:hAnsi="Arial" w:cs="Arial"/>
          <w:b/>
          <w:bCs/>
          <w:noProof/>
          <w:kern w:val="0"/>
          <w:sz w:val="28"/>
          <w:szCs w:val="28"/>
          <w:lang w:val="en-US"/>
          <w14:ligatures w14:val="none"/>
        </w:rPr>
        <w:drawing>
          <wp:inline distT="0" distB="0" distL="0" distR="0" wp14:anchorId="3E7141EA" wp14:editId="19FA8F31">
            <wp:extent cx="990600" cy="1028700"/>
            <wp:effectExtent l="0" t="0" r="0" b="0"/>
            <wp:docPr id="1329604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inline>
        </w:drawing>
      </w:r>
    </w:p>
    <w:p w:rsidR="00446BB7" w:rsidRPr="002740E5" w:rsidRDefault="00446BB7" w:rsidP="00446BB7">
      <w:pPr>
        <w:spacing w:after="0" w:line="276" w:lineRule="auto"/>
        <w:rPr>
          <w:rFonts w:ascii="Arial" w:eastAsia="Calibri" w:hAnsi="Arial" w:cs="Arial"/>
          <w:b/>
          <w:bCs/>
          <w:kern w:val="0"/>
          <w:sz w:val="28"/>
          <w:szCs w:val="28"/>
          <w:lang w:val="en-US"/>
          <w14:ligatures w14:val="none"/>
        </w:rPr>
      </w:pPr>
    </w:p>
    <w:p w:rsidR="00446BB7" w:rsidRPr="002740E5" w:rsidRDefault="00446BB7" w:rsidP="00446BB7">
      <w:pPr>
        <w:spacing w:after="0" w:line="276" w:lineRule="auto"/>
        <w:jc w:val="center"/>
        <w:rPr>
          <w:rFonts w:ascii="Arial" w:eastAsia="Calibri" w:hAnsi="Arial" w:cs="Arial"/>
          <w:b/>
          <w:bCs/>
          <w:kern w:val="0"/>
          <w:sz w:val="28"/>
          <w:szCs w:val="28"/>
          <w:lang w:val="en-US"/>
          <w14:ligatures w14:val="none"/>
        </w:rPr>
      </w:pPr>
      <w:r w:rsidRPr="002740E5">
        <w:rPr>
          <w:rFonts w:ascii="Arial" w:eastAsia="Calibri" w:hAnsi="Arial" w:cs="Arial"/>
          <w:b/>
          <w:bCs/>
          <w:kern w:val="0"/>
          <w:sz w:val="28"/>
          <w:szCs w:val="28"/>
          <w:lang w:val="en-US"/>
          <w14:ligatures w14:val="none"/>
        </w:rPr>
        <w:t>THE 48</w:t>
      </w:r>
      <w:r w:rsidRPr="002740E5">
        <w:rPr>
          <w:rFonts w:ascii="Arial" w:eastAsia="Calibri" w:hAnsi="Arial" w:cs="Arial"/>
          <w:b/>
          <w:bCs/>
          <w:kern w:val="0"/>
          <w:sz w:val="28"/>
          <w:szCs w:val="28"/>
          <w:vertAlign w:val="superscript"/>
          <w:lang w:val="en-US"/>
          <w14:ligatures w14:val="none"/>
        </w:rPr>
        <w:t>th</w:t>
      </w:r>
      <w:r w:rsidRPr="002740E5">
        <w:rPr>
          <w:rFonts w:ascii="Arial" w:eastAsia="Calibri" w:hAnsi="Arial" w:cs="Arial"/>
          <w:b/>
          <w:bCs/>
          <w:kern w:val="0"/>
          <w:sz w:val="28"/>
          <w:szCs w:val="28"/>
          <w:lang w:val="en-US"/>
          <w14:ligatures w14:val="none"/>
        </w:rPr>
        <w:t xml:space="preserve"> SESSION OF THE UNIVERSAL PERIODIC REVIEW (UPR), UNITED REPUBLIC OF TANZANIA’S STATEMENT ON </w:t>
      </w:r>
    </w:p>
    <w:p w:rsidR="00446BB7" w:rsidRPr="002740E5" w:rsidRDefault="00446BB7" w:rsidP="00446BB7">
      <w:pPr>
        <w:spacing w:after="0" w:line="276" w:lineRule="auto"/>
        <w:jc w:val="center"/>
        <w:rPr>
          <w:rFonts w:ascii="Arial" w:eastAsia="Calibri" w:hAnsi="Arial" w:cs="Arial"/>
          <w:b/>
          <w:bCs/>
          <w:kern w:val="0"/>
          <w:sz w:val="28"/>
          <w:szCs w:val="28"/>
          <w:lang w:val="en-US"/>
          <w14:ligatures w14:val="none"/>
        </w:rPr>
      </w:pPr>
      <w:r>
        <w:rPr>
          <w:rFonts w:ascii="Arial" w:eastAsia="Calibri" w:hAnsi="Arial" w:cs="Arial"/>
          <w:b/>
          <w:bCs/>
          <w:kern w:val="0"/>
          <w:sz w:val="28"/>
          <w:szCs w:val="28"/>
          <w:lang w:val="en-US"/>
          <w14:ligatures w14:val="none"/>
        </w:rPr>
        <w:t>THE ISLAMIC REPUBLIC OF IRAN</w:t>
      </w:r>
      <w:r w:rsidRPr="002740E5">
        <w:rPr>
          <w:rFonts w:ascii="Arial" w:eastAsia="Calibri" w:hAnsi="Arial" w:cs="Arial"/>
          <w:b/>
          <w:bCs/>
          <w:kern w:val="0"/>
          <w:sz w:val="28"/>
          <w:szCs w:val="28"/>
          <w:lang w:val="en-US"/>
          <w14:ligatures w14:val="none"/>
        </w:rPr>
        <w:t>, 2</w:t>
      </w:r>
      <w:r>
        <w:rPr>
          <w:rFonts w:ascii="Arial" w:eastAsia="Calibri" w:hAnsi="Arial" w:cs="Arial"/>
          <w:b/>
          <w:bCs/>
          <w:kern w:val="0"/>
          <w:sz w:val="28"/>
          <w:szCs w:val="28"/>
          <w:lang w:val="en-US"/>
          <w14:ligatures w14:val="none"/>
        </w:rPr>
        <w:t>4</w:t>
      </w:r>
      <w:r w:rsidRPr="002740E5">
        <w:rPr>
          <w:rFonts w:ascii="Arial" w:eastAsia="Calibri" w:hAnsi="Arial" w:cs="Arial"/>
          <w:b/>
          <w:bCs/>
          <w:kern w:val="0"/>
          <w:sz w:val="28"/>
          <w:szCs w:val="28"/>
          <w:lang w:val="en-US"/>
          <w14:ligatures w14:val="none"/>
        </w:rPr>
        <w:t xml:space="preserve"> JANUARY 202</w:t>
      </w:r>
      <w:bookmarkStart w:id="0" w:name="_Hlk93656638"/>
      <w:bookmarkStart w:id="1" w:name="_Hlk93672704"/>
      <w:r w:rsidRPr="002740E5">
        <w:rPr>
          <w:rFonts w:ascii="Arial" w:eastAsia="Calibri" w:hAnsi="Arial" w:cs="Arial"/>
          <w:b/>
          <w:bCs/>
          <w:kern w:val="0"/>
          <w:sz w:val="28"/>
          <w:szCs w:val="28"/>
          <w:lang w:val="en-US"/>
          <w14:ligatures w14:val="none"/>
        </w:rPr>
        <w:t>5</w:t>
      </w:r>
    </w:p>
    <w:p w:rsidR="00446BB7" w:rsidRPr="002740E5" w:rsidRDefault="00446BB7" w:rsidP="00446BB7">
      <w:pPr>
        <w:spacing w:after="0" w:line="360" w:lineRule="auto"/>
        <w:jc w:val="both"/>
        <w:rPr>
          <w:rFonts w:ascii="Arial" w:eastAsia="Times New Roman" w:hAnsi="Arial" w:cs="Arial"/>
          <w:kern w:val="0"/>
          <w:sz w:val="28"/>
          <w:szCs w:val="28"/>
          <w:lang w:val="en-GB" w:eastAsia="en-GB"/>
          <w14:ligatures w14:val="none"/>
        </w:rPr>
      </w:pPr>
    </w:p>
    <w:p w:rsidR="00446BB7" w:rsidRPr="002740E5" w:rsidRDefault="00446BB7" w:rsidP="00446BB7">
      <w:pPr>
        <w:spacing w:after="0" w:line="276" w:lineRule="auto"/>
        <w:jc w:val="both"/>
        <w:rPr>
          <w:rFonts w:ascii="Arial" w:eastAsia="Times New Roman" w:hAnsi="Arial" w:cs="Arial"/>
          <w:b/>
          <w:bCs/>
          <w:kern w:val="0"/>
          <w:sz w:val="28"/>
          <w:szCs w:val="28"/>
          <w:lang w:val="en-GB" w:eastAsia="en-GB"/>
          <w14:ligatures w14:val="none"/>
        </w:rPr>
      </w:pPr>
      <w:r w:rsidRPr="002740E5">
        <w:rPr>
          <w:rFonts w:ascii="Arial" w:eastAsia="Times New Roman" w:hAnsi="Arial" w:cs="Arial"/>
          <w:b/>
          <w:bCs/>
          <w:kern w:val="0"/>
          <w:sz w:val="28"/>
          <w:szCs w:val="28"/>
          <w:lang w:val="en-GB" w:eastAsia="en-GB"/>
          <w14:ligatures w14:val="none"/>
        </w:rPr>
        <w:t>Thank you, Mr. President,</w:t>
      </w:r>
    </w:p>
    <w:p w:rsidR="00446BB7" w:rsidRPr="002740E5" w:rsidRDefault="00446BB7" w:rsidP="00446BB7">
      <w:pPr>
        <w:spacing w:after="0" w:line="360" w:lineRule="auto"/>
        <w:jc w:val="both"/>
        <w:rPr>
          <w:rFonts w:ascii="Arial" w:eastAsia="Times New Roman" w:hAnsi="Arial" w:cs="Arial"/>
          <w:kern w:val="0"/>
          <w:sz w:val="28"/>
          <w:szCs w:val="28"/>
          <w:lang w:val="en-GB" w:eastAsia="en-GB"/>
          <w14:ligatures w14:val="none"/>
        </w:rPr>
      </w:pPr>
    </w:p>
    <w:p w:rsidR="00446BB7" w:rsidRDefault="00446BB7" w:rsidP="00446BB7">
      <w:pPr>
        <w:spacing w:after="0" w:line="360" w:lineRule="auto"/>
        <w:jc w:val="both"/>
        <w:rPr>
          <w:rFonts w:ascii="Arial" w:eastAsia="Times New Roman" w:hAnsi="Arial" w:cs="Arial"/>
          <w:kern w:val="0"/>
          <w:sz w:val="28"/>
          <w:szCs w:val="28"/>
          <w:lang w:val="en-GB" w:eastAsia="en-GB"/>
          <w14:ligatures w14:val="none"/>
        </w:rPr>
      </w:pPr>
      <w:r w:rsidRPr="00A221DD">
        <w:rPr>
          <w:rFonts w:ascii="Arial" w:eastAsia="Times New Roman" w:hAnsi="Arial" w:cs="Arial"/>
          <w:kern w:val="0"/>
          <w:sz w:val="28"/>
          <w:szCs w:val="28"/>
          <w:lang w:val="en-GB" w:eastAsia="en-GB"/>
          <w14:ligatures w14:val="none"/>
        </w:rPr>
        <w:t xml:space="preserve">The United Republic of Tanzania welcomes the delegation of </w:t>
      </w:r>
      <w:r>
        <w:rPr>
          <w:rFonts w:ascii="Arial" w:eastAsia="Times New Roman" w:hAnsi="Arial" w:cs="Arial"/>
          <w:kern w:val="0"/>
          <w:sz w:val="28"/>
          <w:szCs w:val="28"/>
          <w:lang w:val="en-GB" w:eastAsia="en-GB"/>
          <w14:ligatures w14:val="none"/>
        </w:rPr>
        <w:t xml:space="preserve">the Islamic Republic of Iran </w:t>
      </w:r>
      <w:r w:rsidRPr="00A221DD">
        <w:rPr>
          <w:rFonts w:ascii="Arial" w:eastAsia="Times New Roman" w:hAnsi="Arial" w:cs="Arial"/>
          <w:kern w:val="0"/>
          <w:sz w:val="28"/>
          <w:szCs w:val="28"/>
          <w:lang w:val="en-GB" w:eastAsia="en-GB"/>
          <w14:ligatures w14:val="none"/>
        </w:rPr>
        <w:t xml:space="preserve">to the review session. </w:t>
      </w:r>
    </w:p>
    <w:p w:rsidR="00446BB7" w:rsidRDefault="00446BB7" w:rsidP="00446BB7">
      <w:pPr>
        <w:spacing w:after="0" w:line="360" w:lineRule="auto"/>
        <w:jc w:val="both"/>
        <w:rPr>
          <w:rFonts w:ascii="Arial" w:eastAsia="Times New Roman" w:hAnsi="Arial" w:cs="Arial"/>
          <w:kern w:val="0"/>
          <w:sz w:val="28"/>
          <w:szCs w:val="28"/>
          <w:lang w:val="en-GB" w:eastAsia="en-GB"/>
          <w14:ligatures w14:val="none"/>
        </w:rPr>
      </w:pPr>
    </w:p>
    <w:p w:rsidR="00446BB7" w:rsidRPr="00A221DD" w:rsidRDefault="00446BB7" w:rsidP="00446BB7">
      <w:pPr>
        <w:spacing w:after="0" w:line="360" w:lineRule="auto"/>
        <w:jc w:val="both"/>
        <w:rPr>
          <w:rFonts w:ascii="Arial" w:eastAsia="Times New Roman" w:hAnsi="Arial" w:cs="Arial"/>
          <w:kern w:val="0"/>
          <w:sz w:val="28"/>
          <w:szCs w:val="28"/>
          <w:lang w:val="en-GB" w:eastAsia="en-GB"/>
          <w14:ligatures w14:val="none"/>
        </w:rPr>
      </w:pPr>
      <w:r>
        <w:rPr>
          <w:rFonts w:ascii="Arial" w:eastAsia="Times New Roman" w:hAnsi="Arial" w:cs="Arial"/>
          <w:kern w:val="0"/>
          <w:sz w:val="28"/>
          <w:szCs w:val="28"/>
          <w:lang w:val="en-GB" w:eastAsia="en-GB"/>
          <w14:ligatures w14:val="none"/>
        </w:rPr>
        <w:t>We commend the progress made in the promotion and protection of human rights by, among other things, providing human rights education.  We further commend Iran for the measures taken to increase the rate of enrolment of female students in school; and for reducing risks of natural disasters</w:t>
      </w:r>
      <w:r w:rsidRPr="00A221DD">
        <w:rPr>
          <w:rFonts w:ascii="Arial" w:eastAsia="Times New Roman" w:hAnsi="Arial" w:cs="Arial"/>
          <w:kern w:val="0"/>
          <w:sz w:val="28"/>
          <w:szCs w:val="28"/>
          <w:lang w:val="en-GB" w:eastAsia="en-GB"/>
          <w14:ligatures w14:val="none"/>
        </w:rPr>
        <w:t>. We also note the positive development in the health sector.</w:t>
      </w:r>
    </w:p>
    <w:p w:rsidR="00446BB7" w:rsidRPr="00A221DD" w:rsidRDefault="00446BB7" w:rsidP="00446BB7">
      <w:pPr>
        <w:spacing w:after="0" w:line="360" w:lineRule="auto"/>
        <w:jc w:val="both"/>
        <w:rPr>
          <w:rFonts w:ascii="Arial" w:eastAsia="Times New Roman" w:hAnsi="Arial" w:cs="Arial"/>
          <w:kern w:val="0"/>
          <w:sz w:val="28"/>
          <w:szCs w:val="28"/>
          <w:lang w:val="en-GB" w:eastAsia="en-GB"/>
          <w14:ligatures w14:val="none"/>
        </w:rPr>
      </w:pPr>
    </w:p>
    <w:p w:rsidR="00446BB7" w:rsidRPr="00A221DD" w:rsidRDefault="00446BB7" w:rsidP="00446BB7">
      <w:pPr>
        <w:spacing w:after="0" w:line="360" w:lineRule="auto"/>
        <w:jc w:val="both"/>
        <w:rPr>
          <w:rFonts w:ascii="Arial" w:eastAsia="Times New Roman" w:hAnsi="Arial" w:cs="Arial"/>
          <w:kern w:val="0"/>
          <w:sz w:val="28"/>
          <w:szCs w:val="28"/>
          <w:lang w:val="en-GB" w:eastAsia="en-GB"/>
          <w14:ligatures w14:val="none"/>
        </w:rPr>
      </w:pPr>
      <w:r w:rsidRPr="00A221DD">
        <w:rPr>
          <w:rFonts w:ascii="Arial" w:eastAsia="Times New Roman" w:hAnsi="Arial" w:cs="Arial"/>
          <w:kern w:val="0"/>
          <w:sz w:val="28"/>
          <w:szCs w:val="28"/>
          <w:lang w:val="en-GB" w:eastAsia="en-GB"/>
          <w14:ligatures w14:val="none"/>
        </w:rPr>
        <w:t>In the spirit of constructive engagement, we recommend the following</w:t>
      </w:r>
      <w:r>
        <w:rPr>
          <w:rFonts w:ascii="Arial" w:eastAsia="Times New Roman" w:hAnsi="Arial" w:cs="Arial"/>
          <w:kern w:val="0"/>
          <w:sz w:val="28"/>
          <w:szCs w:val="28"/>
          <w:lang w:val="en-GB" w:eastAsia="en-GB"/>
          <w14:ligatures w14:val="none"/>
        </w:rPr>
        <w:t xml:space="preserve"> for consideration</w:t>
      </w:r>
      <w:r w:rsidRPr="00A221DD">
        <w:rPr>
          <w:rFonts w:ascii="Arial" w:eastAsia="Times New Roman" w:hAnsi="Arial" w:cs="Arial"/>
          <w:kern w:val="0"/>
          <w:sz w:val="28"/>
          <w:szCs w:val="28"/>
          <w:lang w:val="en-GB" w:eastAsia="en-GB"/>
          <w14:ligatures w14:val="none"/>
        </w:rPr>
        <w:t>:</w:t>
      </w:r>
    </w:p>
    <w:p w:rsidR="00446BB7" w:rsidRDefault="00446BB7" w:rsidP="00446BB7">
      <w:pPr>
        <w:numPr>
          <w:ilvl w:val="0"/>
          <w:numId w:val="2"/>
        </w:numPr>
        <w:spacing w:after="0" w:line="360" w:lineRule="auto"/>
        <w:contextualSpacing/>
        <w:jc w:val="both"/>
        <w:rPr>
          <w:rFonts w:ascii="Arial" w:eastAsia="Times New Roman" w:hAnsi="Arial" w:cs="Arial"/>
          <w:kern w:val="0"/>
          <w:sz w:val="28"/>
          <w:szCs w:val="28"/>
          <w:lang w:val="en-GB" w:eastAsia="en-GB"/>
          <w14:ligatures w14:val="none"/>
        </w:rPr>
      </w:pPr>
      <w:r w:rsidRPr="00A221DD">
        <w:rPr>
          <w:rFonts w:ascii="Arial" w:eastAsia="Times New Roman" w:hAnsi="Arial" w:cs="Arial"/>
          <w:kern w:val="0"/>
          <w:sz w:val="28"/>
          <w:szCs w:val="28"/>
          <w:lang w:val="en-GB" w:eastAsia="en-GB"/>
          <w14:ligatures w14:val="none"/>
        </w:rPr>
        <w:t>To</w:t>
      </w:r>
      <w:r>
        <w:rPr>
          <w:rFonts w:ascii="Arial" w:eastAsia="Times New Roman" w:hAnsi="Arial" w:cs="Arial"/>
          <w:kern w:val="0"/>
          <w:sz w:val="28"/>
          <w:szCs w:val="28"/>
          <w:lang w:val="en-GB" w:eastAsia="en-GB"/>
          <w14:ligatures w14:val="none"/>
        </w:rPr>
        <w:t xml:space="preserve"> take further measures to reduce the mortality rate of children less than five years;</w:t>
      </w:r>
    </w:p>
    <w:p w:rsidR="00446BB7" w:rsidRPr="00446BB7" w:rsidRDefault="00446BB7" w:rsidP="00446BB7">
      <w:pPr>
        <w:numPr>
          <w:ilvl w:val="0"/>
          <w:numId w:val="2"/>
        </w:numPr>
        <w:spacing w:after="0" w:line="360" w:lineRule="auto"/>
        <w:contextualSpacing/>
        <w:jc w:val="both"/>
        <w:rPr>
          <w:rFonts w:ascii="Arial" w:eastAsia="Times New Roman" w:hAnsi="Arial" w:cs="Arial"/>
          <w:kern w:val="0"/>
          <w:sz w:val="28"/>
          <w:szCs w:val="28"/>
          <w:lang w:val="en-GB" w:eastAsia="en-GB"/>
          <w14:ligatures w14:val="none"/>
        </w:rPr>
      </w:pPr>
      <w:r w:rsidRPr="00446BB7">
        <w:rPr>
          <w:rFonts w:ascii="Arial" w:eastAsia="Times New Roman" w:hAnsi="Arial" w:cs="Arial"/>
          <w:kern w:val="0"/>
          <w:sz w:val="28"/>
          <w:szCs w:val="28"/>
          <w:lang w:val="en-GB" w:eastAsia="en-GB"/>
          <w14:ligatures w14:val="none"/>
        </w:rPr>
        <w:t xml:space="preserve">Continue with efforts to ensure access to water especially in rural areas. </w:t>
      </w:r>
    </w:p>
    <w:p w:rsidR="00446BB7" w:rsidRPr="00A221DD" w:rsidRDefault="00446BB7" w:rsidP="00446BB7">
      <w:pPr>
        <w:spacing w:after="0" w:line="276" w:lineRule="auto"/>
        <w:jc w:val="both"/>
        <w:rPr>
          <w:rFonts w:ascii="Arial" w:eastAsia="Times New Roman" w:hAnsi="Arial" w:cs="Arial"/>
          <w:kern w:val="0"/>
          <w:sz w:val="28"/>
          <w:szCs w:val="28"/>
          <w:lang w:val="en-GB" w:eastAsia="en-GB"/>
          <w14:ligatures w14:val="none"/>
        </w:rPr>
      </w:pPr>
      <w:r w:rsidRPr="00A221DD">
        <w:rPr>
          <w:rFonts w:ascii="Calibri" w:eastAsia="Calibri" w:hAnsi="Calibri" w:cs="Times New Roman"/>
          <w14:ligatures w14:val="none"/>
        </w:rPr>
        <w:br/>
      </w:r>
      <w:r w:rsidRPr="00A221DD">
        <w:rPr>
          <w:rFonts w:ascii="Arial" w:eastAsia="Times New Roman" w:hAnsi="Arial" w:cs="Arial"/>
          <w:kern w:val="0"/>
          <w:sz w:val="28"/>
          <w:szCs w:val="28"/>
          <w:lang w:val="en-GB" w:eastAsia="en-GB"/>
          <w14:ligatures w14:val="none"/>
        </w:rPr>
        <w:t xml:space="preserve">The United Republic of Tanzania wishes the delegation of </w:t>
      </w:r>
      <w:r>
        <w:rPr>
          <w:rFonts w:ascii="Arial" w:eastAsia="Times New Roman" w:hAnsi="Arial" w:cs="Arial"/>
          <w:kern w:val="0"/>
          <w:sz w:val="28"/>
          <w:szCs w:val="28"/>
          <w:lang w:val="en-GB" w:eastAsia="en-GB"/>
          <w14:ligatures w14:val="none"/>
        </w:rPr>
        <w:t>the Islamic Republic of Iran</w:t>
      </w:r>
      <w:r w:rsidRPr="00A221DD">
        <w:rPr>
          <w:rFonts w:ascii="Arial" w:eastAsia="Times New Roman" w:hAnsi="Arial" w:cs="Arial"/>
          <w:kern w:val="0"/>
          <w:sz w:val="28"/>
          <w:szCs w:val="28"/>
          <w:lang w:val="en-GB" w:eastAsia="en-GB"/>
          <w14:ligatures w14:val="none"/>
        </w:rPr>
        <w:t xml:space="preserve"> a successful Review session.</w:t>
      </w:r>
    </w:p>
    <w:p w:rsidR="00446BB7" w:rsidRPr="002740E5" w:rsidRDefault="00446BB7" w:rsidP="00446BB7">
      <w:pPr>
        <w:spacing w:after="0" w:line="276" w:lineRule="auto"/>
        <w:jc w:val="both"/>
        <w:rPr>
          <w:rFonts w:ascii="Arial" w:eastAsia="Times New Roman" w:hAnsi="Arial" w:cs="Arial"/>
          <w:b/>
          <w:bCs/>
          <w:color w:val="FF0000"/>
          <w:kern w:val="0"/>
          <w:sz w:val="28"/>
          <w:szCs w:val="28"/>
          <w:lang w:val="en-GB" w:eastAsia="en-GB"/>
          <w14:ligatures w14:val="none"/>
        </w:rPr>
      </w:pPr>
    </w:p>
    <w:p w:rsidR="00446BB7" w:rsidRPr="002740E5" w:rsidRDefault="00446BB7" w:rsidP="00446BB7">
      <w:pPr>
        <w:spacing w:after="0" w:line="360" w:lineRule="auto"/>
        <w:jc w:val="both"/>
        <w:rPr>
          <w:rFonts w:ascii="Arial" w:eastAsia="Times New Roman" w:hAnsi="Arial" w:cs="Arial"/>
          <w:b/>
          <w:bCs/>
          <w:kern w:val="0"/>
          <w:sz w:val="28"/>
          <w:szCs w:val="28"/>
          <w:lang w:val="en-GB" w:eastAsia="en-GB"/>
          <w14:ligatures w14:val="none"/>
        </w:rPr>
      </w:pPr>
      <w:r w:rsidRPr="002740E5">
        <w:rPr>
          <w:rFonts w:ascii="Arial" w:eastAsia="Times New Roman" w:hAnsi="Arial" w:cs="Arial"/>
          <w:b/>
          <w:bCs/>
          <w:kern w:val="0"/>
          <w:sz w:val="28"/>
          <w:szCs w:val="28"/>
          <w:lang w:val="en-GB" w:eastAsia="en-GB"/>
          <w14:ligatures w14:val="none"/>
        </w:rPr>
        <w:t>I thank you.</w:t>
      </w:r>
      <w:r w:rsidRPr="002740E5">
        <w:rPr>
          <w:rFonts w:ascii="Arial" w:eastAsia="Times New Roman" w:hAnsi="Arial" w:cs="Arial"/>
          <w:b/>
          <w:bCs/>
          <w:kern w:val="0"/>
          <w:sz w:val="28"/>
          <w:szCs w:val="28"/>
          <w:lang w:val="en-GB"/>
          <w14:ligatures w14:val="none"/>
        </w:rPr>
        <w:t xml:space="preserve">                                            </w:t>
      </w:r>
      <w:bookmarkEnd w:id="0"/>
      <w:bookmarkEnd w:id="1"/>
    </w:p>
    <w:p w:rsidR="00446BB7" w:rsidRPr="002740E5" w:rsidRDefault="00446BB7" w:rsidP="00446BB7">
      <w:pPr>
        <w:spacing w:line="278" w:lineRule="auto"/>
        <w:rPr>
          <w:rFonts w:ascii="Calibri" w:eastAsia="Calibri" w:hAnsi="Calibri" w:cs="Times New Roman"/>
          <w:sz w:val="24"/>
          <w:szCs w:val="24"/>
        </w:rPr>
      </w:pPr>
    </w:p>
    <w:p w:rsidR="00446BB7" w:rsidRDefault="00446BB7" w:rsidP="00446BB7"/>
    <w:p w:rsidR="0032797E" w:rsidRDefault="0032797E"/>
    <w:sectPr w:rsidR="0032797E" w:rsidSect="00446BB7">
      <w:footerReference w:type="default" r:id="rId8"/>
      <w:pgSz w:w="11906" w:h="16838"/>
      <w:pgMar w:top="0" w:right="1274" w:bottom="567"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0920" w:rsidRDefault="00A60920">
      <w:pPr>
        <w:spacing w:after="0" w:line="240" w:lineRule="auto"/>
      </w:pPr>
      <w:r>
        <w:separator/>
      </w:r>
    </w:p>
  </w:endnote>
  <w:endnote w:type="continuationSeparator" w:id="0">
    <w:p w:rsidR="00A60920" w:rsidRDefault="00A6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6BB7" w:rsidRPr="0073755C" w:rsidRDefault="00446BB7" w:rsidP="00BD09A7">
    <w:pPr>
      <w:pStyle w:val="Footer"/>
      <w:pBdr>
        <w:top w:val="thinThickSmallGap" w:sz="24" w:space="1" w:color="622423"/>
      </w:pBdr>
      <w:tabs>
        <w:tab w:val="clear" w:pos="4513"/>
        <w:tab w:val="clear" w:pos="9026"/>
        <w:tab w:val="right" w:pos="8931"/>
      </w:tabs>
      <w:jc w:val="center"/>
      <w:rPr>
        <w:rFonts w:ascii="Cambria" w:hAnsi="Cambria"/>
        <w:lang w:val="en-US"/>
      </w:rPr>
    </w:pPr>
    <w:r>
      <w:rPr>
        <w:i/>
        <w:sz w:val="16"/>
        <w:szCs w:val="16"/>
        <w:lang w:val="en-US"/>
      </w:rPr>
      <w:t xml:space="preserve">The </w:t>
    </w:r>
    <w:r w:rsidRPr="0073755C">
      <w:rPr>
        <w:i/>
        <w:sz w:val="16"/>
        <w:szCs w:val="16"/>
        <w:lang w:val="en-US"/>
      </w:rPr>
      <w:t>Permanent Mission of the United Republic of Tanzania - GENEVA,</w:t>
    </w:r>
    <w:r>
      <w:rPr>
        <w:i/>
        <w:sz w:val="16"/>
        <w:szCs w:val="16"/>
        <w:lang w:val="en-US"/>
      </w:rPr>
      <w:t xml:space="preserve"> </w:t>
    </w:r>
    <w:r w:rsidRPr="0073755C">
      <w:rPr>
        <w:i/>
        <w:sz w:val="16"/>
        <w:szCs w:val="16"/>
        <w:lang w:val="en-US"/>
      </w:rPr>
      <w:t xml:space="preserve">Avenue Blanc </w:t>
    </w:r>
    <w:proofErr w:type="gramStart"/>
    <w:r>
      <w:rPr>
        <w:i/>
        <w:sz w:val="16"/>
        <w:szCs w:val="16"/>
        <w:lang w:val="en-US"/>
      </w:rPr>
      <w:t>47,</w:t>
    </w:r>
    <w:r w:rsidRPr="0073755C">
      <w:rPr>
        <w:i/>
        <w:sz w:val="16"/>
        <w:szCs w:val="16"/>
        <w:lang w:val="en-US"/>
      </w:rPr>
      <w:t xml:space="preserve"> </w:t>
    </w:r>
    <w:r>
      <w:rPr>
        <w:i/>
        <w:sz w:val="16"/>
        <w:szCs w:val="16"/>
        <w:lang w:val="en-US"/>
      </w:rPr>
      <w:t xml:space="preserve"> 1202</w:t>
    </w:r>
    <w:proofErr w:type="gramEnd"/>
    <w:r w:rsidRPr="0073755C">
      <w:rPr>
        <w:i/>
        <w:sz w:val="16"/>
        <w:szCs w:val="16"/>
        <w:lang w:val="en-US"/>
      </w:rPr>
      <w:t xml:space="preserve"> </w:t>
    </w:r>
    <w:r>
      <w:rPr>
        <w:i/>
        <w:sz w:val="16"/>
        <w:szCs w:val="16"/>
        <w:lang w:val="en-US"/>
      </w:rPr>
      <w:t>GENEVA</w:t>
    </w:r>
    <w:r w:rsidRPr="0073755C">
      <w:rPr>
        <w:i/>
        <w:sz w:val="16"/>
        <w:szCs w:val="16"/>
        <w:lang w:val="en-US"/>
      </w:rPr>
      <w:t>,</w:t>
    </w:r>
    <w:r>
      <w:rPr>
        <w:b/>
        <w:i/>
        <w:sz w:val="16"/>
        <w:szCs w:val="16"/>
        <w:lang w:val="en-US"/>
      </w:rPr>
      <w:t xml:space="preserve">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0920" w:rsidRDefault="00A60920">
      <w:pPr>
        <w:spacing w:after="0" w:line="240" w:lineRule="auto"/>
      </w:pPr>
      <w:r>
        <w:separator/>
      </w:r>
    </w:p>
  </w:footnote>
  <w:footnote w:type="continuationSeparator" w:id="0">
    <w:p w:rsidR="00A60920" w:rsidRDefault="00A60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B0FE9"/>
    <w:multiLevelType w:val="hybridMultilevel"/>
    <w:tmpl w:val="250A6752"/>
    <w:lvl w:ilvl="0" w:tplc="50A064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EFD0779"/>
    <w:multiLevelType w:val="hybridMultilevel"/>
    <w:tmpl w:val="7BCA8716"/>
    <w:lvl w:ilvl="0" w:tplc="80FA701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6386561">
    <w:abstractNumId w:val="1"/>
  </w:num>
  <w:num w:numId="2" w16cid:durableId="57319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B7"/>
    <w:rsid w:val="0032797E"/>
    <w:rsid w:val="004233C2"/>
    <w:rsid w:val="00446BB7"/>
    <w:rsid w:val="00A60920"/>
    <w:rsid w:val="00EA655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55C4F-9491-485C-8CE3-5746B376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B7"/>
  </w:style>
  <w:style w:type="paragraph" w:styleId="Heading1">
    <w:name w:val="heading 1"/>
    <w:basedOn w:val="Normal"/>
    <w:next w:val="Normal"/>
    <w:link w:val="Heading1Char"/>
    <w:uiPriority w:val="9"/>
    <w:qFormat/>
    <w:rsid w:val="00446B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B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B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B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B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B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B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B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B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B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BB7"/>
    <w:rPr>
      <w:rFonts w:eastAsiaTheme="majorEastAsia" w:cstheme="majorBidi"/>
      <w:color w:val="272727" w:themeColor="text1" w:themeTint="D8"/>
    </w:rPr>
  </w:style>
  <w:style w:type="paragraph" w:styleId="Title">
    <w:name w:val="Title"/>
    <w:basedOn w:val="Normal"/>
    <w:next w:val="Normal"/>
    <w:link w:val="TitleChar"/>
    <w:uiPriority w:val="10"/>
    <w:qFormat/>
    <w:rsid w:val="00446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BB7"/>
    <w:pPr>
      <w:spacing w:before="160"/>
      <w:jc w:val="center"/>
    </w:pPr>
    <w:rPr>
      <w:i/>
      <w:iCs/>
      <w:color w:val="404040" w:themeColor="text1" w:themeTint="BF"/>
    </w:rPr>
  </w:style>
  <w:style w:type="character" w:customStyle="1" w:styleId="QuoteChar">
    <w:name w:val="Quote Char"/>
    <w:basedOn w:val="DefaultParagraphFont"/>
    <w:link w:val="Quote"/>
    <w:uiPriority w:val="29"/>
    <w:rsid w:val="00446BB7"/>
    <w:rPr>
      <w:i/>
      <w:iCs/>
      <w:color w:val="404040" w:themeColor="text1" w:themeTint="BF"/>
    </w:rPr>
  </w:style>
  <w:style w:type="paragraph" w:styleId="ListParagraph">
    <w:name w:val="List Paragraph"/>
    <w:basedOn w:val="Normal"/>
    <w:uiPriority w:val="34"/>
    <w:qFormat/>
    <w:rsid w:val="00446BB7"/>
    <w:pPr>
      <w:ind w:left="720"/>
      <w:contextualSpacing/>
    </w:pPr>
  </w:style>
  <w:style w:type="character" w:styleId="IntenseEmphasis">
    <w:name w:val="Intense Emphasis"/>
    <w:basedOn w:val="DefaultParagraphFont"/>
    <w:uiPriority w:val="21"/>
    <w:qFormat/>
    <w:rsid w:val="00446BB7"/>
    <w:rPr>
      <w:i/>
      <w:iCs/>
      <w:color w:val="2F5496" w:themeColor="accent1" w:themeShade="BF"/>
    </w:rPr>
  </w:style>
  <w:style w:type="paragraph" w:styleId="IntenseQuote">
    <w:name w:val="Intense Quote"/>
    <w:basedOn w:val="Normal"/>
    <w:next w:val="Normal"/>
    <w:link w:val="IntenseQuoteChar"/>
    <w:uiPriority w:val="30"/>
    <w:qFormat/>
    <w:rsid w:val="00446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BB7"/>
    <w:rPr>
      <w:i/>
      <w:iCs/>
      <w:color w:val="2F5496" w:themeColor="accent1" w:themeShade="BF"/>
    </w:rPr>
  </w:style>
  <w:style w:type="character" w:styleId="IntenseReference">
    <w:name w:val="Intense Reference"/>
    <w:basedOn w:val="DefaultParagraphFont"/>
    <w:uiPriority w:val="32"/>
    <w:qFormat/>
    <w:rsid w:val="00446BB7"/>
    <w:rPr>
      <w:b/>
      <w:bCs/>
      <w:smallCaps/>
      <w:color w:val="2F5496" w:themeColor="accent1" w:themeShade="BF"/>
      <w:spacing w:val="5"/>
    </w:rPr>
  </w:style>
  <w:style w:type="paragraph" w:styleId="Footer">
    <w:name w:val="footer"/>
    <w:basedOn w:val="Normal"/>
    <w:link w:val="FooterChar"/>
    <w:uiPriority w:val="99"/>
    <w:semiHidden/>
    <w:unhideWhenUsed/>
    <w:rsid w:val="00446B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15053</DocId>
    <Category xmlns="328c4b46-73db-4dea-b856-05d9d8a86ba6" xsi:nil="true"/>
  </documentManagement>
</p:properties>
</file>

<file path=customXml/itemProps1.xml><?xml version="1.0" encoding="utf-8"?>
<ds:datastoreItem xmlns:ds="http://schemas.openxmlformats.org/officeDocument/2006/customXml" ds:itemID="{F123A12C-0A73-443B-8A55-69C66B63DE9C}"/>
</file>

<file path=customXml/itemProps2.xml><?xml version="1.0" encoding="utf-8"?>
<ds:datastoreItem xmlns:ds="http://schemas.openxmlformats.org/officeDocument/2006/customXml" ds:itemID="{03480C32-5EA9-497D-A5B6-9E1C2A780DB6}"/>
</file>

<file path=customXml/itemProps3.xml><?xml version="1.0" encoding="utf-8"?>
<ds:datastoreItem xmlns:ds="http://schemas.openxmlformats.org/officeDocument/2006/customXml" ds:itemID="{E9619BBA-6B40-4F56-BA5C-52B29A795DDD}"/>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Republic of Tanzania</dc:title>
  <dc:subject/>
  <dc:creator>Zuu</dc:creator>
  <cp:keywords/>
  <dc:description/>
  <cp:lastModifiedBy>Zuu</cp:lastModifiedBy>
  <cp:revision>2</cp:revision>
  <cp:lastPrinted>2025-01-23T16:29:00Z</cp:lastPrinted>
  <dcterms:created xsi:type="dcterms:W3CDTF">2025-01-23T16:18:00Z</dcterms:created>
  <dcterms:modified xsi:type="dcterms:W3CDTF">2025-01-23T16:31:00Z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