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FDA7" w14:textId="77777777" w:rsidR="00387E2D" w:rsidRPr="004F36BC" w:rsidRDefault="00387E2D" w:rsidP="00387E2D">
      <w:pPr>
        <w:jc w:val="center"/>
        <w:rPr>
          <w:lang w:val="en-CH"/>
        </w:rPr>
      </w:pPr>
      <w:r w:rsidRPr="004F36BC">
        <w:rPr>
          <w:lang w:val="en-CH"/>
        </w:rPr>
        <w:drawing>
          <wp:inline distT="0" distB="0" distL="0" distR="0" wp14:anchorId="38F98252" wp14:editId="57095250">
            <wp:extent cx="1066800" cy="895350"/>
            <wp:effectExtent l="0" t="0" r="0" b="0"/>
            <wp:docPr id="10603118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D413" w14:textId="77777777" w:rsidR="00387E2D" w:rsidRPr="004F36BC" w:rsidRDefault="00387E2D" w:rsidP="00387E2D">
      <w:pPr>
        <w:rPr>
          <w:rFonts w:asciiTheme="minorBidi" w:hAnsiTheme="minorBidi"/>
          <w:lang w:val="en-CH"/>
        </w:rPr>
      </w:pPr>
      <w:r w:rsidRPr="004F36BC">
        <w:rPr>
          <w:lang w:val="en-CH"/>
        </w:rPr>
        <w:t>                                                                                          </w:t>
      </w:r>
      <w:r w:rsidRPr="004F36BC">
        <w:rPr>
          <w:rFonts w:asciiTheme="minorBidi" w:hAnsiTheme="minorBidi"/>
          <w:i/>
          <w:iCs/>
          <w:u w:val="single"/>
          <w:lang w:val="en-CH"/>
        </w:rPr>
        <w:t>Please check against delivery</w:t>
      </w:r>
    </w:p>
    <w:p w14:paraId="009A9FAB" w14:textId="77777777" w:rsidR="00387E2D" w:rsidRPr="004F36BC" w:rsidRDefault="00387E2D" w:rsidP="00387E2D">
      <w:pPr>
        <w:rPr>
          <w:rFonts w:asciiTheme="minorBidi" w:hAnsiTheme="minorBidi"/>
          <w:lang w:val="en-CH"/>
        </w:rPr>
      </w:pPr>
    </w:p>
    <w:p w14:paraId="46EC1087" w14:textId="77777777" w:rsidR="00387E2D" w:rsidRPr="00A9042B" w:rsidRDefault="00387E2D" w:rsidP="00387E2D">
      <w:pPr>
        <w:pStyle w:val="NoSpacing"/>
        <w:rPr>
          <w:rFonts w:asciiTheme="minorBidi" w:hAnsiTheme="minorBidi"/>
          <w:b/>
          <w:bCs/>
          <w:sz w:val="28"/>
          <w:szCs w:val="28"/>
          <w:lang w:val="en-CH"/>
        </w:rPr>
      </w:pPr>
      <w:r w:rsidRPr="00A9042B">
        <w:rPr>
          <w:rFonts w:asciiTheme="minorBidi" w:hAnsiTheme="minorBidi"/>
          <w:b/>
          <w:bCs/>
          <w:sz w:val="28"/>
          <w:szCs w:val="28"/>
          <w:lang w:val="en-CH"/>
        </w:rPr>
        <w:t>HUMAN RIGHTS COUNCIL</w:t>
      </w:r>
    </w:p>
    <w:p w14:paraId="6942E7BA" w14:textId="77777777" w:rsidR="00387E2D" w:rsidRPr="00A9042B" w:rsidRDefault="00387E2D" w:rsidP="00387E2D">
      <w:pPr>
        <w:pStyle w:val="NoSpacing"/>
        <w:rPr>
          <w:rFonts w:asciiTheme="minorBidi" w:hAnsiTheme="minorBidi"/>
          <w:b/>
          <w:bCs/>
          <w:sz w:val="28"/>
          <w:szCs w:val="28"/>
          <w:lang w:val="en-CH"/>
        </w:rPr>
      </w:pPr>
      <w:r w:rsidRPr="00A9042B">
        <w:rPr>
          <w:rFonts w:asciiTheme="minorBidi" w:hAnsiTheme="minorBidi"/>
          <w:b/>
          <w:bCs/>
          <w:sz w:val="28"/>
          <w:szCs w:val="28"/>
          <w:lang w:val="en-CH"/>
        </w:rPr>
        <w:t>48</w:t>
      </w:r>
      <w:r w:rsidRPr="00A9042B">
        <w:rPr>
          <w:rFonts w:asciiTheme="minorBidi" w:hAnsiTheme="minorBidi"/>
          <w:b/>
          <w:bCs/>
          <w:sz w:val="28"/>
          <w:szCs w:val="28"/>
          <w:vertAlign w:val="superscript"/>
          <w:lang w:val="en-CH"/>
        </w:rPr>
        <w:t>TH</w:t>
      </w:r>
      <w:r w:rsidRPr="00A9042B">
        <w:rPr>
          <w:rFonts w:asciiTheme="minorBidi" w:hAnsiTheme="minorBidi"/>
          <w:b/>
          <w:bCs/>
          <w:sz w:val="28"/>
          <w:szCs w:val="28"/>
          <w:lang w:val="en-CH"/>
        </w:rPr>
        <w:t xml:space="preserve"> SESSION OF THE WORKING GROUP OF THE UPR</w:t>
      </w:r>
    </w:p>
    <w:p w14:paraId="46C0CA53" w14:textId="0290E51C" w:rsidR="00387E2D" w:rsidRPr="00A9042B" w:rsidRDefault="00387E2D" w:rsidP="00387E2D">
      <w:pPr>
        <w:pStyle w:val="NoSpacing"/>
        <w:rPr>
          <w:rFonts w:asciiTheme="minorBidi" w:hAnsiTheme="minorBidi"/>
          <w:b/>
          <w:bCs/>
          <w:sz w:val="28"/>
          <w:szCs w:val="28"/>
          <w:lang w:val="en-CH"/>
        </w:rPr>
      </w:pPr>
      <w:r w:rsidRPr="00A9042B">
        <w:rPr>
          <w:rFonts w:asciiTheme="minorBidi" w:hAnsiTheme="minorBidi"/>
          <w:b/>
          <w:bCs/>
          <w:sz w:val="28"/>
          <w:szCs w:val="28"/>
          <w:lang w:val="en-CH"/>
        </w:rPr>
        <w:t xml:space="preserve">REVIEW OF </w:t>
      </w:r>
      <w:r w:rsidR="00260821" w:rsidRPr="00A9042B">
        <w:rPr>
          <w:rFonts w:asciiTheme="minorBidi" w:hAnsiTheme="minorBidi"/>
          <w:b/>
          <w:bCs/>
          <w:sz w:val="28"/>
          <w:szCs w:val="28"/>
          <w:lang w:val="en-CH"/>
        </w:rPr>
        <w:t>THE ISLAMIC REPBULIC OF IRAN</w:t>
      </w:r>
    </w:p>
    <w:p w14:paraId="6D1EA060" w14:textId="33F061F0" w:rsidR="00387E2D" w:rsidRPr="00A9042B" w:rsidRDefault="00260821" w:rsidP="00387E2D">
      <w:pPr>
        <w:pStyle w:val="NoSpacing"/>
        <w:rPr>
          <w:rFonts w:asciiTheme="minorBidi" w:hAnsiTheme="minorBidi"/>
          <w:b/>
          <w:bCs/>
          <w:sz w:val="28"/>
          <w:szCs w:val="28"/>
          <w:lang w:val="en-CH"/>
        </w:rPr>
      </w:pPr>
      <w:r w:rsidRPr="00A9042B">
        <w:rPr>
          <w:rFonts w:asciiTheme="minorBidi" w:hAnsiTheme="minorBidi"/>
          <w:b/>
          <w:bCs/>
          <w:sz w:val="28"/>
          <w:szCs w:val="28"/>
          <w:lang w:val="en-CH"/>
        </w:rPr>
        <w:t>24</w:t>
      </w:r>
      <w:r w:rsidRPr="00A9042B">
        <w:rPr>
          <w:rFonts w:asciiTheme="minorBidi" w:hAnsiTheme="minorBidi"/>
          <w:b/>
          <w:bCs/>
          <w:sz w:val="28"/>
          <w:szCs w:val="28"/>
          <w:vertAlign w:val="superscript"/>
          <w:lang w:val="en-CH"/>
        </w:rPr>
        <w:t>TH</w:t>
      </w:r>
      <w:r w:rsidR="00387E2D" w:rsidRPr="00A9042B">
        <w:rPr>
          <w:rFonts w:asciiTheme="minorBidi" w:hAnsiTheme="minorBidi"/>
          <w:b/>
          <w:bCs/>
          <w:sz w:val="28"/>
          <w:szCs w:val="28"/>
          <w:lang w:val="en-CH"/>
        </w:rPr>
        <w:t xml:space="preserve"> JANUARY, 2025</w:t>
      </w:r>
    </w:p>
    <w:p w14:paraId="4AFB74FE" w14:textId="77777777" w:rsidR="00387E2D" w:rsidRDefault="00387E2D" w:rsidP="00387E2D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lang w:val="en-CH"/>
        </w:rPr>
      </w:pPr>
    </w:p>
    <w:p w14:paraId="2BC40054" w14:textId="77777777" w:rsidR="00387E2D" w:rsidRPr="004F36BC" w:rsidRDefault="00387E2D" w:rsidP="00387E2D">
      <w:pPr>
        <w:spacing w:line="276" w:lineRule="auto"/>
        <w:jc w:val="center"/>
        <w:rPr>
          <w:rFonts w:asciiTheme="minorBidi" w:hAnsiTheme="minorBidi"/>
          <w:sz w:val="28"/>
          <w:szCs w:val="28"/>
          <w:lang w:val="en-CH"/>
        </w:rPr>
      </w:pPr>
      <w:r w:rsidRPr="004F36BC">
        <w:rPr>
          <w:rFonts w:asciiTheme="minorBidi" w:hAnsiTheme="minorBidi"/>
          <w:b/>
          <w:bCs/>
          <w:sz w:val="28"/>
          <w:szCs w:val="28"/>
          <w:lang w:val="en-CH"/>
        </w:rPr>
        <w:t>STATEMENT BY NIGERIA</w:t>
      </w:r>
    </w:p>
    <w:p w14:paraId="194D5801" w14:textId="77777777" w:rsidR="00387E2D" w:rsidRPr="004F36BC" w:rsidRDefault="00387E2D" w:rsidP="00387E2D">
      <w:pPr>
        <w:spacing w:line="276" w:lineRule="auto"/>
        <w:jc w:val="both"/>
        <w:rPr>
          <w:rFonts w:asciiTheme="minorBidi" w:hAnsiTheme="minorBidi"/>
          <w:sz w:val="28"/>
          <w:szCs w:val="28"/>
          <w:lang w:val="en-CH"/>
        </w:rPr>
      </w:pPr>
      <w:r w:rsidRPr="004F36BC">
        <w:rPr>
          <w:rFonts w:asciiTheme="minorBidi" w:hAnsiTheme="minorBidi"/>
          <w:b/>
          <w:bCs/>
          <w:sz w:val="28"/>
          <w:szCs w:val="28"/>
          <w:lang w:val="en-CH"/>
        </w:rPr>
        <w:t>Mr President</w:t>
      </w:r>
      <w:r w:rsidRPr="004F36BC">
        <w:rPr>
          <w:rFonts w:asciiTheme="minorBidi" w:hAnsiTheme="minorBidi"/>
          <w:sz w:val="28"/>
          <w:szCs w:val="28"/>
          <w:lang w:val="en-CH"/>
        </w:rPr>
        <w:t>,</w:t>
      </w:r>
    </w:p>
    <w:p w14:paraId="4735EEC3" w14:textId="1171CA88" w:rsidR="00387E2D" w:rsidRDefault="00387E2D" w:rsidP="00387E2D">
      <w:pPr>
        <w:spacing w:line="276" w:lineRule="auto"/>
        <w:ind w:firstLine="720"/>
        <w:jc w:val="both"/>
        <w:rPr>
          <w:rFonts w:asciiTheme="minorBidi" w:hAnsiTheme="minorBidi"/>
          <w:sz w:val="28"/>
          <w:szCs w:val="28"/>
          <w:lang w:val="en-CH"/>
        </w:rPr>
      </w:pPr>
      <w:r w:rsidRPr="00A73F91">
        <w:rPr>
          <w:rFonts w:asciiTheme="minorBidi" w:hAnsiTheme="minorBidi"/>
          <w:sz w:val="28"/>
          <w:szCs w:val="28"/>
          <w:lang w:val="en-CH"/>
        </w:rPr>
        <w:t xml:space="preserve">Nigeria welcomes the delegation of the </w:t>
      </w:r>
      <w:r w:rsidR="00260821">
        <w:rPr>
          <w:rFonts w:asciiTheme="minorBidi" w:hAnsiTheme="minorBidi"/>
          <w:sz w:val="28"/>
          <w:szCs w:val="28"/>
          <w:lang w:val="en-CH"/>
        </w:rPr>
        <w:t>Islamic Republic of Iran</w:t>
      </w:r>
      <w:r w:rsidRPr="00A73F91">
        <w:rPr>
          <w:rFonts w:asciiTheme="minorBidi" w:hAnsiTheme="minorBidi"/>
          <w:sz w:val="28"/>
          <w:szCs w:val="28"/>
          <w:lang w:val="en-CH"/>
        </w:rPr>
        <w:t xml:space="preserve"> to the presentation of its National Report for the </w:t>
      </w:r>
      <w:r w:rsidRPr="00870427">
        <w:rPr>
          <w:rFonts w:asciiTheme="minorBidi" w:hAnsiTheme="minorBidi"/>
          <w:sz w:val="28"/>
          <w:szCs w:val="28"/>
          <w:lang w:val="en-CH"/>
        </w:rPr>
        <w:t>Fourth</w:t>
      </w:r>
      <w:r>
        <w:rPr>
          <w:rFonts w:asciiTheme="minorBidi" w:hAnsiTheme="minorBidi"/>
          <w:sz w:val="28"/>
          <w:szCs w:val="28"/>
          <w:lang w:val="en-CH"/>
        </w:rPr>
        <w:t xml:space="preserve"> </w:t>
      </w:r>
      <w:r w:rsidRPr="00A73F91">
        <w:rPr>
          <w:rFonts w:asciiTheme="minorBidi" w:hAnsiTheme="minorBidi"/>
          <w:sz w:val="28"/>
          <w:szCs w:val="28"/>
          <w:lang w:val="en-CH"/>
        </w:rPr>
        <w:t>UPR</w:t>
      </w:r>
      <w:r>
        <w:rPr>
          <w:rFonts w:asciiTheme="minorBidi" w:hAnsiTheme="minorBidi"/>
          <w:sz w:val="28"/>
          <w:szCs w:val="28"/>
          <w:lang w:val="en-CH"/>
        </w:rPr>
        <w:t xml:space="preserve"> Cycle</w:t>
      </w:r>
      <w:r w:rsidRPr="00A73F91">
        <w:rPr>
          <w:rFonts w:asciiTheme="minorBidi" w:hAnsiTheme="minorBidi"/>
          <w:sz w:val="28"/>
          <w:szCs w:val="28"/>
          <w:lang w:val="en-CH"/>
        </w:rPr>
        <w:t>. We commend the Government</w:t>
      </w:r>
      <w:r>
        <w:rPr>
          <w:rFonts w:asciiTheme="minorBidi" w:hAnsiTheme="minorBidi"/>
          <w:sz w:val="28"/>
          <w:szCs w:val="28"/>
          <w:lang w:val="en-CH"/>
        </w:rPr>
        <w:t xml:space="preserve"> </w:t>
      </w:r>
      <w:r w:rsidRPr="00A73F91">
        <w:rPr>
          <w:rFonts w:asciiTheme="minorBidi" w:hAnsiTheme="minorBidi"/>
          <w:sz w:val="28"/>
          <w:szCs w:val="28"/>
          <w:lang w:val="en-CH"/>
        </w:rPr>
        <w:t>for its cooperation with human rights mechanisms</w:t>
      </w:r>
      <w:r w:rsidR="00260821">
        <w:rPr>
          <w:rFonts w:asciiTheme="minorBidi" w:hAnsiTheme="minorBidi"/>
          <w:sz w:val="28"/>
          <w:szCs w:val="28"/>
          <w:lang w:val="en-CH"/>
        </w:rPr>
        <w:t>, including the UPR process</w:t>
      </w:r>
      <w:r>
        <w:rPr>
          <w:rFonts w:asciiTheme="minorBidi" w:hAnsiTheme="minorBidi"/>
          <w:sz w:val="28"/>
          <w:szCs w:val="28"/>
          <w:lang w:val="en-CH"/>
        </w:rPr>
        <w:t xml:space="preserve"> </w:t>
      </w:r>
      <w:r w:rsidRPr="00A73F91">
        <w:rPr>
          <w:rFonts w:asciiTheme="minorBidi" w:hAnsiTheme="minorBidi"/>
          <w:sz w:val="28"/>
          <w:szCs w:val="28"/>
          <w:lang w:val="en-CH"/>
        </w:rPr>
        <w:t>and efforts in implementing previous recommendations. </w:t>
      </w:r>
    </w:p>
    <w:p w14:paraId="359172FB" w14:textId="2DD7D65A" w:rsidR="00260821" w:rsidRDefault="00260821" w:rsidP="00075A1D">
      <w:pPr>
        <w:spacing w:line="276" w:lineRule="auto"/>
        <w:jc w:val="both"/>
        <w:rPr>
          <w:rFonts w:asciiTheme="minorBidi" w:hAnsiTheme="minorBidi"/>
          <w:sz w:val="28"/>
          <w:szCs w:val="28"/>
          <w:lang w:val="en-CH"/>
        </w:rPr>
      </w:pPr>
      <w:r>
        <w:rPr>
          <w:rFonts w:asciiTheme="minorBidi" w:hAnsiTheme="minorBidi"/>
          <w:sz w:val="28"/>
          <w:szCs w:val="28"/>
          <w:lang w:val="en-CH"/>
        </w:rPr>
        <w:t>2.</w:t>
      </w:r>
      <w:r>
        <w:rPr>
          <w:rFonts w:asciiTheme="minorBidi" w:hAnsiTheme="minorBidi"/>
          <w:sz w:val="28"/>
          <w:szCs w:val="28"/>
          <w:lang w:val="en-CH"/>
        </w:rPr>
        <w:tab/>
      </w:r>
      <w:r w:rsidRPr="00260821">
        <w:rPr>
          <w:rFonts w:asciiTheme="minorBidi" w:hAnsiTheme="minorBidi"/>
          <w:sz w:val="28"/>
          <w:szCs w:val="28"/>
          <w:lang w:val="en-CH"/>
        </w:rPr>
        <w:t xml:space="preserve">We </w:t>
      </w:r>
      <w:r>
        <w:rPr>
          <w:rFonts w:asciiTheme="minorBidi" w:hAnsiTheme="minorBidi"/>
          <w:sz w:val="28"/>
          <w:szCs w:val="28"/>
          <w:lang w:val="en-CH"/>
        </w:rPr>
        <w:t xml:space="preserve">take positive note and </w:t>
      </w:r>
      <w:r w:rsidRPr="00260821">
        <w:rPr>
          <w:rFonts w:asciiTheme="minorBidi" w:hAnsiTheme="minorBidi"/>
          <w:sz w:val="28"/>
          <w:szCs w:val="28"/>
          <w:lang w:val="en-CH"/>
        </w:rPr>
        <w:t xml:space="preserve">commend Iran </w:t>
      </w:r>
      <w:r>
        <w:rPr>
          <w:rFonts w:asciiTheme="minorBidi" w:hAnsiTheme="minorBidi"/>
          <w:sz w:val="28"/>
          <w:szCs w:val="28"/>
          <w:lang w:val="en-CH"/>
        </w:rPr>
        <w:t xml:space="preserve">for its achievement in the provision of healthcare services, </w:t>
      </w:r>
      <w:r w:rsidR="00075A1D">
        <w:rPr>
          <w:rFonts w:asciiTheme="minorBidi" w:hAnsiTheme="minorBidi"/>
          <w:sz w:val="28"/>
          <w:szCs w:val="28"/>
          <w:lang w:val="en-CH"/>
        </w:rPr>
        <w:t>bridging the education gap and implementing social welfare programs, particular for older persons and persons with disabilities</w:t>
      </w:r>
    </w:p>
    <w:p w14:paraId="31847295" w14:textId="77777777" w:rsidR="00075A1D" w:rsidRDefault="00387E2D" w:rsidP="00075A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sz w:val="27"/>
          <w:szCs w:val="27"/>
          <w:lang w:val="en-GB"/>
        </w:rPr>
      </w:pPr>
      <w:r w:rsidRPr="004F36BC">
        <w:rPr>
          <w:rFonts w:asciiTheme="minorBidi" w:hAnsiTheme="minorBidi"/>
          <w:sz w:val="28"/>
          <w:szCs w:val="28"/>
          <w:lang w:val="en-CH"/>
        </w:rPr>
        <w:t>3.</w:t>
      </w:r>
      <w:r w:rsidRPr="004F36BC">
        <w:rPr>
          <w:rFonts w:asciiTheme="minorBidi" w:hAnsiTheme="minorBidi"/>
          <w:sz w:val="28"/>
          <w:szCs w:val="28"/>
          <w:lang w:val="en-CH"/>
        </w:rPr>
        <w:tab/>
      </w:r>
      <w:r w:rsidR="00075A1D" w:rsidRPr="00897252">
        <w:rPr>
          <w:rFonts w:asciiTheme="minorBidi" w:hAnsiTheme="minorBidi"/>
          <w:sz w:val="27"/>
          <w:szCs w:val="27"/>
          <w:lang w:val="en-GB"/>
        </w:rPr>
        <w:t xml:space="preserve">While acknowledging the efforts of the Government of </w:t>
      </w:r>
      <w:r w:rsidR="00075A1D">
        <w:rPr>
          <w:rFonts w:asciiTheme="minorBidi" w:hAnsiTheme="minorBidi"/>
          <w:sz w:val="27"/>
          <w:szCs w:val="27"/>
          <w:lang w:val="en-GB"/>
        </w:rPr>
        <w:t>Iran</w:t>
      </w:r>
      <w:r w:rsidR="00075A1D" w:rsidRPr="00897252">
        <w:rPr>
          <w:rFonts w:asciiTheme="minorBidi" w:hAnsiTheme="minorBidi"/>
          <w:sz w:val="27"/>
          <w:szCs w:val="27"/>
          <w:lang w:val="en-GB"/>
        </w:rPr>
        <w:t xml:space="preserve"> to promote and protect human rights, Nigeria wishes to recommend as follows</w:t>
      </w:r>
      <w:r w:rsidR="00075A1D">
        <w:rPr>
          <w:rFonts w:asciiTheme="minorBidi" w:hAnsiTheme="minorBidi"/>
          <w:sz w:val="27"/>
          <w:szCs w:val="27"/>
          <w:lang w:val="en-GB"/>
        </w:rPr>
        <w:t>:</w:t>
      </w:r>
    </w:p>
    <w:p w14:paraId="1DD610B8" w14:textId="5A825E18" w:rsidR="00075A1D" w:rsidRDefault="00075A1D" w:rsidP="00075A1D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Bidi" w:hAnsiTheme="minorBidi"/>
          <w:sz w:val="27"/>
          <w:szCs w:val="27"/>
          <w:lang w:val="en-GB"/>
        </w:rPr>
      </w:pPr>
      <w:r>
        <w:rPr>
          <w:rFonts w:asciiTheme="minorBidi" w:hAnsiTheme="minorBidi"/>
          <w:sz w:val="27"/>
          <w:szCs w:val="27"/>
          <w:lang w:val="en-GB"/>
        </w:rPr>
        <w:t>To continue efforts in promoting and protecting the rights of women and girls, as well as persons with disabilities: and</w:t>
      </w:r>
    </w:p>
    <w:p w14:paraId="5630706F" w14:textId="77777777" w:rsidR="00075A1D" w:rsidRDefault="00075A1D" w:rsidP="00075A1D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Bidi" w:hAnsiTheme="minorBidi"/>
          <w:sz w:val="27"/>
          <w:szCs w:val="27"/>
          <w:lang w:val="en-GB"/>
        </w:rPr>
      </w:pPr>
    </w:p>
    <w:p w14:paraId="5E3D344F" w14:textId="776C9E6B" w:rsidR="00075A1D" w:rsidRPr="00075A1D" w:rsidRDefault="00075A1D" w:rsidP="00075A1D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Theme="minorBidi" w:hAnsiTheme="minorBidi"/>
          <w:sz w:val="27"/>
          <w:szCs w:val="27"/>
          <w:lang w:val="en-GB"/>
        </w:rPr>
      </w:pPr>
      <w:r>
        <w:rPr>
          <w:rFonts w:asciiTheme="minorBidi" w:hAnsiTheme="minorBidi"/>
          <w:sz w:val="27"/>
          <w:szCs w:val="27"/>
        </w:rPr>
        <w:t xml:space="preserve"> To s</w:t>
      </w:r>
      <w:r w:rsidRPr="00075A1D">
        <w:rPr>
          <w:rFonts w:asciiTheme="minorBidi" w:hAnsiTheme="minorBidi"/>
          <w:sz w:val="27"/>
          <w:szCs w:val="27"/>
        </w:rPr>
        <w:t>ustain and enhance initiatives aimed at improving the socio-economic well-being of its people.</w:t>
      </w:r>
    </w:p>
    <w:p w14:paraId="4BDC4211" w14:textId="2BEA2832" w:rsidR="00387E2D" w:rsidRPr="004F36BC" w:rsidRDefault="00387E2D" w:rsidP="00387E2D">
      <w:pPr>
        <w:spacing w:line="276" w:lineRule="auto"/>
        <w:jc w:val="both"/>
        <w:rPr>
          <w:rFonts w:asciiTheme="minorBidi" w:hAnsiTheme="minorBidi"/>
          <w:sz w:val="28"/>
          <w:szCs w:val="28"/>
          <w:lang w:val="en-CH"/>
        </w:rPr>
      </w:pPr>
      <w:r w:rsidRPr="004F36BC">
        <w:rPr>
          <w:rFonts w:asciiTheme="minorBidi" w:hAnsiTheme="minorBidi"/>
          <w:sz w:val="28"/>
          <w:szCs w:val="28"/>
          <w:lang w:val="en-CH"/>
        </w:rPr>
        <w:t>4.</w:t>
      </w:r>
      <w:r w:rsidRPr="004F36BC">
        <w:rPr>
          <w:rFonts w:asciiTheme="minorBidi" w:hAnsiTheme="minorBidi"/>
          <w:sz w:val="28"/>
          <w:szCs w:val="28"/>
          <w:lang w:val="en-CH"/>
        </w:rPr>
        <w:tab/>
        <w:t xml:space="preserve">In conclusion, we wish </w:t>
      </w:r>
      <w:r w:rsidR="00075A1D">
        <w:rPr>
          <w:rFonts w:asciiTheme="minorBidi" w:hAnsiTheme="minorBidi"/>
          <w:sz w:val="28"/>
          <w:szCs w:val="28"/>
          <w:lang w:val="en-CH"/>
        </w:rPr>
        <w:t>Iran</w:t>
      </w:r>
      <w:r w:rsidRPr="00870427">
        <w:rPr>
          <w:rFonts w:asciiTheme="minorBidi" w:hAnsiTheme="minorBidi"/>
          <w:sz w:val="28"/>
          <w:szCs w:val="28"/>
          <w:lang w:val="en-CH"/>
        </w:rPr>
        <w:t xml:space="preserve"> </w:t>
      </w:r>
      <w:r w:rsidRPr="004F36BC">
        <w:rPr>
          <w:rFonts w:asciiTheme="minorBidi" w:hAnsiTheme="minorBidi"/>
          <w:sz w:val="28"/>
          <w:szCs w:val="28"/>
          <w:lang w:val="en-CH"/>
        </w:rPr>
        <w:t>every success in its review process.</w:t>
      </w:r>
    </w:p>
    <w:p w14:paraId="24870A37" w14:textId="77777777" w:rsidR="00075A1D" w:rsidRDefault="00075A1D" w:rsidP="00387E2D">
      <w:pPr>
        <w:spacing w:line="276" w:lineRule="auto"/>
        <w:jc w:val="both"/>
        <w:rPr>
          <w:rFonts w:asciiTheme="minorBidi" w:hAnsiTheme="minorBidi"/>
          <w:sz w:val="28"/>
          <w:szCs w:val="28"/>
          <w:lang w:val="en-CH"/>
        </w:rPr>
      </w:pPr>
    </w:p>
    <w:p w14:paraId="5BDF50BA" w14:textId="5114C2EE" w:rsidR="00387E2D" w:rsidRPr="004F36BC" w:rsidRDefault="00387E2D" w:rsidP="00387E2D">
      <w:pPr>
        <w:spacing w:line="276" w:lineRule="auto"/>
        <w:jc w:val="both"/>
        <w:rPr>
          <w:rFonts w:asciiTheme="minorBidi" w:hAnsiTheme="minorBidi"/>
          <w:sz w:val="28"/>
          <w:szCs w:val="28"/>
          <w:lang w:val="en-CH"/>
        </w:rPr>
      </w:pPr>
      <w:r w:rsidRPr="004F36BC">
        <w:rPr>
          <w:rFonts w:asciiTheme="minorBidi" w:hAnsiTheme="minorBidi"/>
          <w:sz w:val="28"/>
          <w:szCs w:val="28"/>
          <w:lang w:val="en-CH"/>
        </w:rPr>
        <w:t>I thank you Mr President.</w:t>
      </w:r>
    </w:p>
    <w:p w14:paraId="4BD9306E" w14:textId="77777777" w:rsidR="00352593" w:rsidRPr="00387E2D" w:rsidRDefault="00352593">
      <w:pPr>
        <w:rPr>
          <w:lang w:val="en-CH"/>
        </w:rPr>
      </w:pPr>
    </w:p>
    <w:sectPr w:rsidR="00352593" w:rsidRPr="0038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3298"/>
    <w:multiLevelType w:val="multilevel"/>
    <w:tmpl w:val="794C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1199B"/>
    <w:multiLevelType w:val="hybridMultilevel"/>
    <w:tmpl w:val="F81CF680"/>
    <w:lvl w:ilvl="0" w:tplc="2000001B">
      <w:start w:val="1"/>
      <w:numFmt w:val="lowerRoman"/>
      <w:lvlText w:val="%1."/>
      <w:lvlJc w:val="right"/>
      <w:pPr>
        <w:ind w:left="920" w:hanging="360"/>
      </w:pPr>
    </w:lvl>
    <w:lvl w:ilvl="1" w:tplc="20000019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50156D13"/>
    <w:multiLevelType w:val="hybridMultilevel"/>
    <w:tmpl w:val="6484AC2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entury Gothic" w:eastAsiaTheme="minorHAnsi" w:hAnsi="Century Gothic" w:cs="Helvetic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4276">
    <w:abstractNumId w:val="2"/>
  </w:num>
  <w:num w:numId="2" w16cid:durableId="543756639">
    <w:abstractNumId w:val="1"/>
  </w:num>
  <w:num w:numId="3" w16cid:durableId="2052804629">
    <w:abstractNumId w:val="0"/>
    <w:lvlOverride w:ilvl="0">
      <w:lvl w:ilvl="0">
        <w:numFmt w:val="lowerRoman"/>
        <w:lvlText w:val="%1."/>
        <w:lvlJc w:val="right"/>
      </w:lvl>
    </w:lvlOverride>
  </w:num>
  <w:num w:numId="4" w16cid:durableId="567231730">
    <w:abstractNumId w:val="0"/>
    <w:lvlOverride w:ilvl="0">
      <w:lvl w:ilvl="0">
        <w:numFmt w:val="low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2D"/>
    <w:rsid w:val="00075A1D"/>
    <w:rsid w:val="000C67B3"/>
    <w:rsid w:val="00260821"/>
    <w:rsid w:val="00352593"/>
    <w:rsid w:val="00387E2D"/>
    <w:rsid w:val="007F4CAC"/>
    <w:rsid w:val="0091080E"/>
    <w:rsid w:val="00A9042B"/>
    <w:rsid w:val="00D16E73"/>
    <w:rsid w:val="00DE1DFB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CD66"/>
  <w15:chartTrackingRefBased/>
  <w15:docId w15:val="{E327C2E0-6C53-4BD9-AF21-25E47F13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2D"/>
  </w:style>
  <w:style w:type="paragraph" w:styleId="Heading1">
    <w:name w:val="heading 1"/>
    <w:basedOn w:val="Normal"/>
    <w:next w:val="Normal"/>
    <w:link w:val="Heading1Char"/>
    <w:uiPriority w:val="9"/>
    <w:qFormat/>
    <w:rsid w:val="00387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E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E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E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E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E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E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E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E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E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E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E2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87E2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8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549729E-5731-43B3-8C95-46CE1C6D70AC}"/>
</file>

<file path=customXml/itemProps2.xml><?xml version="1.0" encoding="utf-8"?>
<ds:datastoreItem xmlns:ds="http://schemas.openxmlformats.org/officeDocument/2006/customXml" ds:itemID="{78DD278E-10B0-4605-9970-118EBD9EAF5F}"/>
</file>

<file path=customXml/itemProps3.xml><?xml version="1.0" encoding="utf-8"?>
<ds:datastoreItem xmlns:ds="http://schemas.openxmlformats.org/officeDocument/2006/customXml" ds:itemID="{51A68B01-C0FA-4864-AE85-42446D524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Nigeria</dc:title>
  <dc:subject/>
  <dc:creator>odunolaoduwaiye@gmail.com</dc:creator>
  <cp:keywords/>
  <dc:description/>
  <cp:lastModifiedBy>odunolaoduwaiye@gmail.com</cp:lastModifiedBy>
  <cp:revision>2</cp:revision>
  <cp:lastPrinted>2025-01-09T14:32:00Z</cp:lastPrinted>
  <dcterms:created xsi:type="dcterms:W3CDTF">2025-01-09T13:18:00Z</dcterms:created>
  <dcterms:modified xsi:type="dcterms:W3CDTF">2025-01-14T12:00:00Z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