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A3CD0" w14:textId="77777777" w:rsidR="00CD7EF2" w:rsidRDefault="00CD7EF2" w:rsidP="00CD7E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23174888"/>
      <w:r w:rsidRPr="00DD0C05">
        <w:rPr>
          <w:rFonts w:ascii="Times New Roman" w:eastAsia="PMingLiU-ExtB" w:hAnsi="Times New Roman" w:cs="Times New Roman"/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59264" behindDoc="1" locked="0" layoutInCell="1" allowOverlap="1" wp14:anchorId="0CB09D6B" wp14:editId="6E93B7A2">
            <wp:simplePos x="0" y="0"/>
            <wp:positionH relativeFrom="column">
              <wp:posOffset>2300320</wp:posOffset>
            </wp:positionH>
            <wp:positionV relativeFrom="paragraph">
              <wp:posOffset>-264704</wp:posOffset>
            </wp:positionV>
            <wp:extent cx="1404257" cy="1320093"/>
            <wp:effectExtent l="0" t="0" r="571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257" cy="132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BB5E7" w14:textId="77777777" w:rsidR="00CD7EF2" w:rsidRDefault="00CD7EF2" w:rsidP="00CD7E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AE3D8D" w14:textId="77777777" w:rsidR="00CD7EF2" w:rsidRDefault="00CD7EF2" w:rsidP="00CD7E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A7C33F3" w14:textId="77777777" w:rsidR="00CD7EF2" w:rsidRDefault="00CD7EF2" w:rsidP="00CD7E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22F3E21" w14:textId="77777777" w:rsidR="00CD7EF2" w:rsidRDefault="00CD7EF2" w:rsidP="00A5590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650EAAC7" w14:textId="0949E438" w:rsidR="00615324" w:rsidRPr="00EF3852" w:rsidRDefault="000C3AE3" w:rsidP="006153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Quarante</w:t>
      </w:r>
      <w:r w:rsidR="0069691B">
        <w:rPr>
          <w:rFonts w:ascii="Times New Roman" w:hAnsi="Times New Roman"/>
          <w:b/>
          <w:sz w:val="26"/>
          <w:szCs w:val="26"/>
        </w:rPr>
        <w:t>-</w:t>
      </w:r>
      <w:r w:rsidR="00F94408">
        <w:rPr>
          <w:rFonts w:ascii="Times New Roman" w:hAnsi="Times New Roman"/>
          <w:b/>
          <w:sz w:val="26"/>
          <w:szCs w:val="26"/>
        </w:rPr>
        <w:t>Huitième</w:t>
      </w:r>
      <w:r w:rsidR="0069691B">
        <w:rPr>
          <w:rFonts w:ascii="Times New Roman" w:hAnsi="Times New Roman"/>
          <w:b/>
          <w:sz w:val="26"/>
          <w:szCs w:val="26"/>
        </w:rPr>
        <w:t xml:space="preserve"> S</w:t>
      </w:r>
      <w:r>
        <w:rPr>
          <w:rFonts w:ascii="Times New Roman" w:hAnsi="Times New Roman"/>
          <w:b/>
          <w:sz w:val="26"/>
          <w:szCs w:val="26"/>
        </w:rPr>
        <w:t>ession du Groupe de travail sur l’Examen périodique</w:t>
      </w:r>
    </w:p>
    <w:p w14:paraId="7EBA8D00" w14:textId="77777777" w:rsidR="00615324" w:rsidRDefault="00615324" w:rsidP="006153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5C02ABD" w14:textId="2CB2ED1E" w:rsidR="00615324" w:rsidRPr="00EF3852" w:rsidRDefault="00615324" w:rsidP="006153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F3852">
        <w:rPr>
          <w:rFonts w:ascii="Times New Roman" w:hAnsi="Times New Roman"/>
          <w:b/>
          <w:sz w:val="26"/>
          <w:szCs w:val="26"/>
        </w:rPr>
        <w:t>Déclaration du Mali à la séance d’</w:t>
      </w:r>
      <w:r w:rsidR="000F280E">
        <w:rPr>
          <w:rFonts w:ascii="Times New Roman" w:hAnsi="Times New Roman"/>
          <w:b/>
          <w:sz w:val="26"/>
          <w:szCs w:val="26"/>
        </w:rPr>
        <w:t>examen</w:t>
      </w:r>
      <w:r w:rsidRPr="00EF3852">
        <w:rPr>
          <w:rFonts w:ascii="Times New Roman" w:hAnsi="Times New Roman"/>
          <w:b/>
          <w:sz w:val="26"/>
          <w:szCs w:val="26"/>
        </w:rPr>
        <w:t xml:space="preserve"> du Rapport du Groupe de travail</w:t>
      </w:r>
    </w:p>
    <w:p w14:paraId="22B8C58C" w14:textId="1DC4FCAB" w:rsidR="00615324" w:rsidRDefault="00615324" w:rsidP="00F944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F3852">
        <w:rPr>
          <w:rFonts w:ascii="Times New Roman" w:hAnsi="Times New Roman"/>
          <w:b/>
          <w:sz w:val="26"/>
          <w:szCs w:val="26"/>
        </w:rPr>
        <w:t xml:space="preserve">sur l’examen périodique universel </w:t>
      </w:r>
      <w:r>
        <w:rPr>
          <w:rFonts w:ascii="Times New Roman" w:hAnsi="Times New Roman"/>
          <w:b/>
          <w:sz w:val="26"/>
          <w:szCs w:val="26"/>
        </w:rPr>
        <w:t>concernant</w:t>
      </w:r>
      <w:r w:rsidR="00F0022A">
        <w:rPr>
          <w:rFonts w:ascii="Times New Roman" w:hAnsi="Times New Roman"/>
          <w:b/>
          <w:sz w:val="26"/>
          <w:szCs w:val="26"/>
        </w:rPr>
        <w:t xml:space="preserve"> l</w:t>
      </w:r>
      <w:r w:rsidR="00CA5889">
        <w:rPr>
          <w:rFonts w:ascii="Times New Roman" w:hAnsi="Times New Roman"/>
          <w:b/>
          <w:sz w:val="26"/>
          <w:szCs w:val="26"/>
        </w:rPr>
        <w:t>’Iran</w:t>
      </w:r>
    </w:p>
    <w:p w14:paraId="3AC7EAA7" w14:textId="77777777" w:rsidR="00F94408" w:rsidRPr="00F94408" w:rsidRDefault="00F94408" w:rsidP="00F944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02D38ED" w14:textId="1711A070" w:rsidR="00CD7EF2" w:rsidRPr="00EE5A1A" w:rsidRDefault="0036770E" w:rsidP="00EE5A1A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  <w:bookmarkStart w:id="1" w:name="_Hlk12895900"/>
      <w:r w:rsidRPr="00EE5A1A">
        <w:rPr>
          <w:rFonts w:ascii="Times New Roman" w:hAnsi="Times New Roman"/>
          <w:b/>
          <w:sz w:val="28"/>
          <w:szCs w:val="28"/>
        </w:rPr>
        <w:t>(</w:t>
      </w:r>
      <w:r w:rsidR="00456427">
        <w:rPr>
          <w:rFonts w:ascii="Times New Roman" w:hAnsi="Times New Roman"/>
          <w:b/>
          <w:sz w:val="28"/>
          <w:szCs w:val="28"/>
        </w:rPr>
        <w:t>Vendredi</w:t>
      </w:r>
      <w:r w:rsidR="00F94408">
        <w:rPr>
          <w:rFonts w:ascii="Times New Roman" w:hAnsi="Times New Roman"/>
          <w:b/>
          <w:sz w:val="28"/>
          <w:szCs w:val="28"/>
        </w:rPr>
        <w:t xml:space="preserve"> 2</w:t>
      </w:r>
      <w:r w:rsidR="00456427">
        <w:rPr>
          <w:rFonts w:ascii="Times New Roman" w:hAnsi="Times New Roman"/>
          <w:b/>
          <w:sz w:val="28"/>
          <w:szCs w:val="28"/>
        </w:rPr>
        <w:t>4</w:t>
      </w:r>
      <w:r w:rsidR="00F94408">
        <w:rPr>
          <w:rFonts w:ascii="Times New Roman" w:hAnsi="Times New Roman"/>
          <w:b/>
          <w:sz w:val="28"/>
          <w:szCs w:val="28"/>
        </w:rPr>
        <w:t xml:space="preserve"> janvier</w:t>
      </w:r>
      <w:r w:rsidR="00F0022A" w:rsidRPr="00EE5A1A">
        <w:rPr>
          <w:rFonts w:ascii="Times New Roman" w:hAnsi="Times New Roman"/>
          <w:b/>
          <w:sz w:val="28"/>
          <w:szCs w:val="28"/>
        </w:rPr>
        <w:t xml:space="preserve"> 202</w:t>
      </w:r>
      <w:r w:rsidR="00F94408">
        <w:rPr>
          <w:rFonts w:ascii="Times New Roman" w:hAnsi="Times New Roman"/>
          <w:b/>
          <w:sz w:val="28"/>
          <w:szCs w:val="28"/>
        </w:rPr>
        <w:t>5</w:t>
      </w:r>
      <w:r w:rsidR="00C966BE" w:rsidRPr="00EE5A1A">
        <w:rPr>
          <w:rFonts w:ascii="Times New Roman" w:hAnsi="Times New Roman"/>
          <w:b/>
          <w:sz w:val="28"/>
          <w:szCs w:val="28"/>
        </w:rPr>
        <w:t xml:space="preserve"> à </w:t>
      </w:r>
      <w:r w:rsidR="00456427">
        <w:rPr>
          <w:rFonts w:ascii="Times New Roman" w:hAnsi="Times New Roman"/>
          <w:b/>
          <w:sz w:val="28"/>
          <w:szCs w:val="28"/>
        </w:rPr>
        <w:t>09</w:t>
      </w:r>
      <w:r w:rsidR="00C966BE" w:rsidRPr="00EE5A1A">
        <w:rPr>
          <w:rFonts w:ascii="Times New Roman" w:hAnsi="Times New Roman"/>
          <w:b/>
          <w:sz w:val="28"/>
          <w:szCs w:val="28"/>
        </w:rPr>
        <w:t>H00</w:t>
      </w:r>
      <w:r w:rsidR="0046050D" w:rsidRPr="00EE5A1A">
        <w:rPr>
          <w:rFonts w:ascii="Times New Roman" w:hAnsi="Times New Roman"/>
          <w:b/>
          <w:sz w:val="28"/>
          <w:szCs w:val="28"/>
        </w:rPr>
        <w:t>mn</w:t>
      </w:r>
      <w:r w:rsidR="00615324" w:rsidRPr="00EE5A1A">
        <w:rPr>
          <w:rFonts w:ascii="Times New Roman" w:hAnsi="Times New Roman"/>
          <w:b/>
          <w:sz w:val="28"/>
          <w:szCs w:val="28"/>
        </w:rPr>
        <w:t>)</w:t>
      </w:r>
      <w:bookmarkEnd w:id="1"/>
    </w:p>
    <w:bookmarkEnd w:id="0"/>
    <w:p w14:paraId="12993684" w14:textId="55FE256E" w:rsidR="00DD1A5E" w:rsidRPr="00C75DF1" w:rsidRDefault="00DD1A5E" w:rsidP="00A63D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DF1">
        <w:rPr>
          <w:rFonts w:ascii="Times New Roman" w:hAnsi="Times New Roman" w:cs="Times New Roman"/>
          <w:color w:val="000000" w:themeColor="text1"/>
          <w:sz w:val="28"/>
          <w:szCs w:val="28"/>
        </w:rPr>
        <w:t>Merci</w:t>
      </w:r>
      <w:r w:rsidR="00D62777" w:rsidRPr="00C75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Monsieur le</w:t>
      </w:r>
      <w:r w:rsidRPr="00C75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Président,</w:t>
      </w:r>
    </w:p>
    <w:p w14:paraId="6A276437" w14:textId="6D1BE87E" w:rsidR="003B7DF1" w:rsidRPr="00C75DF1" w:rsidRDefault="002F52B6" w:rsidP="00A63D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DF1">
        <w:rPr>
          <w:rFonts w:ascii="Times New Roman" w:hAnsi="Times New Roman" w:cs="Times New Roman"/>
          <w:sz w:val="28"/>
          <w:szCs w:val="28"/>
        </w:rPr>
        <w:t xml:space="preserve">Le Mali </w:t>
      </w:r>
      <w:r w:rsidR="003B7DF1" w:rsidRPr="00C75DF1">
        <w:rPr>
          <w:rFonts w:ascii="Times New Roman" w:hAnsi="Times New Roman" w:cs="Times New Roman"/>
          <w:sz w:val="28"/>
          <w:szCs w:val="28"/>
        </w:rPr>
        <w:t>souhaite une chaleureuse bienvenue à la Délégation d</w:t>
      </w:r>
      <w:r w:rsidR="00621B4A" w:rsidRPr="00C75DF1">
        <w:rPr>
          <w:rFonts w:ascii="Times New Roman" w:hAnsi="Times New Roman" w:cs="Times New Roman"/>
          <w:sz w:val="28"/>
          <w:szCs w:val="28"/>
        </w:rPr>
        <w:t>e</w:t>
      </w:r>
      <w:r w:rsidR="000F280E" w:rsidRPr="00C75DF1">
        <w:rPr>
          <w:rFonts w:ascii="Times New Roman" w:hAnsi="Times New Roman" w:cs="Times New Roman"/>
          <w:sz w:val="28"/>
          <w:szCs w:val="28"/>
        </w:rPr>
        <w:t xml:space="preserve"> l’</w:t>
      </w:r>
      <w:r w:rsidR="00191908" w:rsidRPr="00C75DF1">
        <w:rPr>
          <w:rFonts w:ascii="Times New Roman" w:hAnsi="Times New Roman" w:cs="Times New Roman"/>
          <w:sz w:val="28"/>
          <w:szCs w:val="28"/>
        </w:rPr>
        <w:t>Iran</w:t>
      </w:r>
      <w:r w:rsidR="003B7DF1" w:rsidRPr="00C75DF1">
        <w:rPr>
          <w:rFonts w:ascii="Times New Roman" w:hAnsi="Times New Roman" w:cs="Times New Roman"/>
          <w:sz w:val="28"/>
          <w:szCs w:val="28"/>
        </w:rPr>
        <w:t xml:space="preserve"> et </w:t>
      </w:r>
      <w:r w:rsidR="006C7559" w:rsidRPr="00C75DF1">
        <w:rPr>
          <w:rFonts w:ascii="Times New Roman" w:hAnsi="Times New Roman" w:cs="Times New Roman"/>
          <w:sz w:val="28"/>
          <w:szCs w:val="28"/>
        </w:rPr>
        <w:t>salue</w:t>
      </w:r>
      <w:r w:rsidR="003B7DF1" w:rsidRPr="00C75DF1">
        <w:rPr>
          <w:rFonts w:ascii="Times New Roman" w:hAnsi="Times New Roman" w:cs="Times New Roman"/>
          <w:sz w:val="28"/>
          <w:szCs w:val="28"/>
        </w:rPr>
        <w:t xml:space="preserve"> sa participation au </w:t>
      </w:r>
      <w:r w:rsidR="00AD7B5B" w:rsidRPr="00C75DF1">
        <w:rPr>
          <w:rFonts w:ascii="Times New Roman" w:hAnsi="Times New Roman" w:cs="Times New Roman"/>
          <w:sz w:val="28"/>
          <w:szCs w:val="28"/>
        </w:rPr>
        <w:t>quatrième</w:t>
      </w:r>
      <w:r w:rsidR="003B7DF1" w:rsidRPr="00C75DF1">
        <w:rPr>
          <w:rFonts w:ascii="Times New Roman" w:hAnsi="Times New Roman" w:cs="Times New Roman"/>
          <w:sz w:val="28"/>
          <w:szCs w:val="28"/>
        </w:rPr>
        <w:t xml:space="preserve"> cycle de l’Examen périodique universel.</w:t>
      </w:r>
    </w:p>
    <w:p w14:paraId="627C8CC6" w14:textId="577296E3" w:rsidR="00191908" w:rsidRPr="00C75DF1" w:rsidRDefault="006C7559" w:rsidP="00A63D73">
      <w:pPr>
        <w:suppressAutoHyphens w:val="0"/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DF1">
        <w:rPr>
          <w:rFonts w:ascii="Times New Roman" w:hAnsi="Times New Roman" w:cs="Times New Roman"/>
          <w:sz w:val="28"/>
          <w:szCs w:val="28"/>
        </w:rPr>
        <w:t>Ma délégation</w:t>
      </w:r>
      <w:r w:rsidR="00191908" w:rsidRPr="00C75DF1">
        <w:rPr>
          <w:rFonts w:ascii="Times New Roman" w:hAnsi="Times New Roman" w:cs="Times New Roman"/>
          <w:sz w:val="28"/>
          <w:szCs w:val="28"/>
        </w:rPr>
        <w:t xml:space="preserve"> relève pour s’en féliciter les immenses progrès accomplis par l’Iran dans la promotion et la protection des droits de l’Homme</w:t>
      </w:r>
      <w:r w:rsidR="00D10B51" w:rsidRPr="00C75DF1">
        <w:rPr>
          <w:rFonts w:ascii="Times New Roman" w:hAnsi="Times New Roman" w:cs="Times New Roman"/>
          <w:sz w:val="28"/>
          <w:szCs w:val="28"/>
        </w:rPr>
        <w:t>, notamment la m</w:t>
      </w:r>
      <w:r w:rsidR="00D10B51" w:rsidRPr="00C75DF1">
        <w:rPr>
          <w:rFonts w:ascii="Times New Roman" w:hAnsi="Times New Roman" w:cs="Times New Roman"/>
          <w:sz w:val="28"/>
          <w:szCs w:val="28"/>
        </w:rPr>
        <w:t xml:space="preserve">ise en place de 34 hôpitaux exclusivement spécialisés dans la prise en charge des mères et des </w:t>
      </w:r>
      <w:r w:rsidR="00BB23A3" w:rsidRPr="00C75DF1">
        <w:rPr>
          <w:rFonts w:ascii="Times New Roman" w:hAnsi="Times New Roman" w:cs="Times New Roman"/>
          <w:sz w:val="28"/>
          <w:szCs w:val="28"/>
        </w:rPr>
        <w:t>enfants, la c</w:t>
      </w:r>
      <w:r w:rsidR="00BB23A3" w:rsidRPr="00C75DF1">
        <w:rPr>
          <w:rFonts w:ascii="Times New Roman" w:hAnsi="Times New Roman" w:cs="Times New Roman"/>
          <w:sz w:val="28"/>
          <w:szCs w:val="28"/>
        </w:rPr>
        <w:t xml:space="preserve">onstruction et </w:t>
      </w:r>
      <w:r w:rsidR="00BB23A3" w:rsidRPr="00C75DF1">
        <w:rPr>
          <w:rFonts w:ascii="Times New Roman" w:hAnsi="Times New Roman" w:cs="Times New Roman"/>
          <w:sz w:val="28"/>
          <w:szCs w:val="28"/>
        </w:rPr>
        <w:t xml:space="preserve">la </w:t>
      </w:r>
      <w:r w:rsidR="00BB23A3" w:rsidRPr="00C75DF1">
        <w:rPr>
          <w:rFonts w:ascii="Times New Roman" w:hAnsi="Times New Roman" w:cs="Times New Roman"/>
          <w:sz w:val="28"/>
          <w:szCs w:val="28"/>
        </w:rPr>
        <w:t>modernisation d</w:t>
      </w:r>
      <w:r w:rsidR="00BB23A3" w:rsidRPr="00C75DF1">
        <w:rPr>
          <w:rFonts w:ascii="Times New Roman" w:hAnsi="Times New Roman" w:cs="Times New Roman"/>
          <w:sz w:val="28"/>
          <w:szCs w:val="28"/>
        </w:rPr>
        <w:t xml:space="preserve">e </w:t>
      </w:r>
      <w:r w:rsidR="00BB23A3" w:rsidRPr="00C75DF1">
        <w:rPr>
          <w:rFonts w:ascii="Times New Roman" w:hAnsi="Times New Roman" w:cs="Times New Roman"/>
          <w:sz w:val="28"/>
          <w:szCs w:val="28"/>
        </w:rPr>
        <w:t>350 000 maisons dans les villages</w:t>
      </w:r>
      <w:r w:rsidR="00BB23A3" w:rsidRPr="00C75DF1">
        <w:rPr>
          <w:rFonts w:ascii="Times New Roman" w:hAnsi="Times New Roman" w:cs="Times New Roman"/>
          <w:sz w:val="28"/>
          <w:szCs w:val="28"/>
        </w:rPr>
        <w:t>,</w:t>
      </w:r>
      <w:r w:rsidR="00C84613" w:rsidRPr="00C75DF1">
        <w:rPr>
          <w:rFonts w:ascii="Times New Roman" w:hAnsi="Times New Roman" w:cs="Times New Roman"/>
          <w:sz w:val="28"/>
          <w:szCs w:val="28"/>
        </w:rPr>
        <w:t xml:space="preserve"> l’augmentation de la </w:t>
      </w:r>
      <w:r w:rsidR="00C84613" w:rsidRPr="00C75DF1">
        <w:rPr>
          <w:rFonts w:ascii="Times New Roman" w:hAnsi="Times New Roman" w:cs="Times New Roman"/>
          <w:sz w:val="28"/>
          <w:szCs w:val="28"/>
        </w:rPr>
        <w:t>couverture des services d’approvisionnement en eau dans l’ensemble du pays</w:t>
      </w:r>
      <w:r w:rsidR="00C84613" w:rsidRPr="00C75DF1">
        <w:rPr>
          <w:rFonts w:ascii="Times New Roman" w:hAnsi="Times New Roman" w:cs="Times New Roman"/>
          <w:sz w:val="28"/>
          <w:szCs w:val="28"/>
        </w:rPr>
        <w:t xml:space="preserve"> qui</w:t>
      </w:r>
      <w:r w:rsidR="00C84613" w:rsidRPr="00C75DF1">
        <w:rPr>
          <w:rFonts w:ascii="Times New Roman" w:hAnsi="Times New Roman" w:cs="Times New Roman"/>
          <w:sz w:val="28"/>
          <w:szCs w:val="28"/>
        </w:rPr>
        <w:t xml:space="preserve"> a atteint 96,93 %</w:t>
      </w:r>
      <w:r w:rsidR="00C84613" w:rsidRPr="00C75DF1">
        <w:rPr>
          <w:rFonts w:ascii="Times New Roman" w:hAnsi="Times New Roman" w:cs="Times New Roman"/>
          <w:sz w:val="28"/>
          <w:szCs w:val="28"/>
        </w:rPr>
        <w:t>.</w:t>
      </w:r>
    </w:p>
    <w:p w14:paraId="408B8859" w14:textId="48341739" w:rsidR="006722F4" w:rsidRPr="00C75DF1" w:rsidRDefault="00DD1A5E" w:rsidP="00A63D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DF1">
        <w:rPr>
          <w:rFonts w:ascii="Times New Roman" w:hAnsi="Times New Roman" w:cs="Times New Roman"/>
          <w:sz w:val="28"/>
          <w:szCs w:val="28"/>
        </w:rPr>
        <w:t>Le Mali salue</w:t>
      </w:r>
      <w:r w:rsidR="00BB23A3" w:rsidRPr="00C75DF1">
        <w:rPr>
          <w:rFonts w:ascii="Times New Roman" w:hAnsi="Times New Roman" w:cs="Times New Roman"/>
          <w:sz w:val="28"/>
          <w:szCs w:val="28"/>
        </w:rPr>
        <w:t xml:space="preserve"> également l</w:t>
      </w:r>
      <w:r w:rsidR="00952D77" w:rsidRPr="00C75DF1">
        <w:rPr>
          <w:rFonts w:ascii="Times New Roman" w:hAnsi="Times New Roman" w:cs="Times New Roman"/>
          <w:sz w:val="28"/>
          <w:szCs w:val="28"/>
        </w:rPr>
        <w:t>a délivrance de</w:t>
      </w:r>
      <w:r w:rsidR="00952D77" w:rsidRPr="00C75DF1">
        <w:rPr>
          <w:rFonts w:ascii="Times New Roman" w:hAnsi="Times New Roman" w:cs="Times New Roman"/>
          <w:sz w:val="28"/>
          <w:szCs w:val="28"/>
        </w:rPr>
        <w:t xml:space="preserve"> 1 636 agréments autorisant les ONG à exercer leurs activités</w:t>
      </w:r>
      <w:r w:rsidR="00952D77" w:rsidRPr="00C75DF1">
        <w:rPr>
          <w:rFonts w:ascii="Times New Roman" w:hAnsi="Times New Roman" w:cs="Times New Roman"/>
          <w:sz w:val="28"/>
          <w:szCs w:val="28"/>
        </w:rPr>
        <w:t>, la d</w:t>
      </w:r>
      <w:r w:rsidR="00952D77" w:rsidRPr="00C75DF1">
        <w:rPr>
          <w:rFonts w:ascii="Times New Roman" w:hAnsi="Times New Roman" w:cs="Times New Roman"/>
          <w:sz w:val="28"/>
          <w:szCs w:val="28"/>
        </w:rPr>
        <w:t>élivrance de 140 agréments à des partis politiques</w:t>
      </w:r>
      <w:r w:rsidR="00491B6B" w:rsidRPr="00C75DF1">
        <w:rPr>
          <w:rFonts w:ascii="Times New Roman" w:hAnsi="Times New Roman" w:cs="Times New Roman"/>
          <w:sz w:val="28"/>
          <w:szCs w:val="28"/>
        </w:rPr>
        <w:t xml:space="preserve">, </w:t>
      </w:r>
      <w:r w:rsidR="00491B6B" w:rsidRPr="00C75DF1">
        <w:rPr>
          <w:rFonts w:ascii="Times New Roman" w:hAnsi="Times New Roman" w:cs="Times New Roman"/>
          <w:sz w:val="28"/>
          <w:szCs w:val="28"/>
        </w:rPr>
        <w:t>la création d’un environnement sûr et approprié au sein duquel la société civile, y compris les femmes, peu</w:t>
      </w:r>
      <w:r w:rsidR="00697485">
        <w:rPr>
          <w:rFonts w:ascii="Times New Roman" w:hAnsi="Times New Roman" w:cs="Times New Roman"/>
          <w:sz w:val="28"/>
          <w:szCs w:val="28"/>
        </w:rPr>
        <w:t>ven</w:t>
      </w:r>
      <w:r w:rsidR="00491B6B" w:rsidRPr="00C75DF1">
        <w:rPr>
          <w:rFonts w:ascii="Times New Roman" w:hAnsi="Times New Roman" w:cs="Times New Roman"/>
          <w:sz w:val="28"/>
          <w:szCs w:val="28"/>
        </w:rPr>
        <w:t xml:space="preserve">t exercer </w:t>
      </w:r>
      <w:r w:rsidR="00697485">
        <w:rPr>
          <w:rFonts w:ascii="Times New Roman" w:hAnsi="Times New Roman" w:cs="Times New Roman"/>
          <w:sz w:val="28"/>
          <w:szCs w:val="28"/>
        </w:rPr>
        <w:t>leurs</w:t>
      </w:r>
      <w:r w:rsidR="00491B6B" w:rsidRPr="00C75DF1">
        <w:rPr>
          <w:rFonts w:ascii="Times New Roman" w:hAnsi="Times New Roman" w:cs="Times New Roman"/>
          <w:sz w:val="28"/>
          <w:szCs w:val="28"/>
        </w:rPr>
        <w:t xml:space="preserve"> activités</w:t>
      </w:r>
      <w:r w:rsidR="00491B6B" w:rsidRPr="00C75DF1">
        <w:rPr>
          <w:rFonts w:ascii="Times New Roman" w:hAnsi="Times New Roman" w:cs="Times New Roman"/>
          <w:sz w:val="28"/>
          <w:szCs w:val="28"/>
        </w:rPr>
        <w:t>.</w:t>
      </w:r>
    </w:p>
    <w:p w14:paraId="49ABAB7C" w14:textId="7CBC1D5B" w:rsidR="00B31627" w:rsidRPr="00C75DF1" w:rsidRDefault="00A866B8" w:rsidP="00A63D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DF1">
        <w:rPr>
          <w:rFonts w:ascii="Times New Roman" w:hAnsi="Times New Roman" w:cs="Times New Roman"/>
          <w:sz w:val="28"/>
          <w:szCs w:val="28"/>
        </w:rPr>
        <w:t>D</w:t>
      </w:r>
      <w:r w:rsidR="006445F7" w:rsidRPr="00C75DF1">
        <w:rPr>
          <w:rFonts w:ascii="Times New Roman" w:hAnsi="Times New Roman" w:cs="Times New Roman"/>
          <w:sz w:val="28"/>
          <w:szCs w:val="28"/>
        </w:rPr>
        <w:t xml:space="preserve">ans un esprit constructif, </w:t>
      </w:r>
      <w:r w:rsidR="00B31627" w:rsidRPr="00C75DF1">
        <w:rPr>
          <w:rFonts w:ascii="Times New Roman" w:hAnsi="Times New Roman" w:cs="Times New Roman"/>
          <w:sz w:val="28"/>
          <w:szCs w:val="28"/>
        </w:rPr>
        <w:t xml:space="preserve">ma délégation </w:t>
      </w:r>
      <w:r w:rsidR="006445F7" w:rsidRPr="00C75DF1">
        <w:rPr>
          <w:rFonts w:ascii="Times New Roman" w:hAnsi="Times New Roman" w:cs="Times New Roman"/>
          <w:sz w:val="28"/>
          <w:szCs w:val="28"/>
        </w:rPr>
        <w:t>recommande à l’</w:t>
      </w:r>
      <w:r w:rsidR="00697485">
        <w:rPr>
          <w:rFonts w:ascii="Times New Roman" w:hAnsi="Times New Roman" w:cs="Times New Roman"/>
          <w:sz w:val="28"/>
          <w:szCs w:val="28"/>
        </w:rPr>
        <w:t>Iran</w:t>
      </w:r>
      <w:r w:rsidR="00B31627" w:rsidRPr="00C75DF1">
        <w:rPr>
          <w:rFonts w:ascii="Times New Roman" w:hAnsi="Times New Roman" w:cs="Times New Roman"/>
          <w:sz w:val="28"/>
          <w:szCs w:val="28"/>
        </w:rPr>
        <w:t xml:space="preserve"> de :</w:t>
      </w:r>
    </w:p>
    <w:p w14:paraId="033ACC0E" w14:textId="0B01291C" w:rsidR="00C256A7" w:rsidRPr="00C75DF1" w:rsidRDefault="009E243C" w:rsidP="00C16861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9E4925">
        <w:rPr>
          <w:rFonts w:ascii="Times New Roman" w:hAnsi="Times New Roman" w:cs="Times New Roman"/>
          <w:sz w:val="28"/>
          <w:szCs w:val="28"/>
        </w:rPr>
        <w:t>enforcer la qualité de l’éducation dans les zones rurales ;</w:t>
      </w:r>
    </w:p>
    <w:p w14:paraId="569D5E84" w14:textId="77777777" w:rsidR="000B09CC" w:rsidRDefault="006F276E" w:rsidP="00A63D7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9CC">
        <w:rPr>
          <w:rFonts w:ascii="Times New Roman" w:hAnsi="Times New Roman" w:cs="Times New Roman"/>
          <w:sz w:val="28"/>
          <w:szCs w:val="28"/>
        </w:rPr>
        <w:t>renforcer l</w:t>
      </w:r>
      <w:r w:rsidR="000B09CC" w:rsidRPr="000B09CC">
        <w:rPr>
          <w:rFonts w:ascii="Times New Roman" w:hAnsi="Times New Roman" w:cs="Times New Roman"/>
          <w:sz w:val="28"/>
          <w:szCs w:val="28"/>
        </w:rPr>
        <w:t>’accès des personnes âgées aux différents services</w:t>
      </w:r>
      <w:r w:rsidR="000B09CC">
        <w:rPr>
          <w:rFonts w:ascii="Times New Roman" w:hAnsi="Times New Roman" w:cs="Times New Roman"/>
          <w:sz w:val="28"/>
          <w:szCs w:val="28"/>
        </w:rPr>
        <w:t>.</w:t>
      </w:r>
    </w:p>
    <w:p w14:paraId="1592F241" w14:textId="77777777" w:rsidR="000B09CC" w:rsidRDefault="000B09CC" w:rsidP="000B0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26D537" w14:textId="73B22DC6" w:rsidR="003B7DF1" w:rsidRPr="000B09CC" w:rsidRDefault="003B7DF1" w:rsidP="000B0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9CC">
        <w:rPr>
          <w:rFonts w:ascii="Times New Roman" w:hAnsi="Times New Roman" w:cs="Times New Roman"/>
          <w:sz w:val="28"/>
          <w:szCs w:val="28"/>
        </w:rPr>
        <w:t>Pour conclure, le Mali souhaite plein succès</w:t>
      </w:r>
      <w:r w:rsidR="006445F7" w:rsidRPr="000B09CC">
        <w:rPr>
          <w:rFonts w:ascii="Times New Roman" w:hAnsi="Times New Roman" w:cs="Times New Roman"/>
          <w:sz w:val="28"/>
          <w:szCs w:val="28"/>
        </w:rPr>
        <w:t xml:space="preserve"> à l</w:t>
      </w:r>
      <w:r w:rsidR="009E243C" w:rsidRPr="000B09CC">
        <w:rPr>
          <w:rFonts w:ascii="Times New Roman" w:hAnsi="Times New Roman" w:cs="Times New Roman"/>
          <w:sz w:val="28"/>
          <w:szCs w:val="28"/>
        </w:rPr>
        <w:t>’Iran</w:t>
      </w:r>
      <w:r w:rsidR="00AF41D3" w:rsidRPr="000B09CC">
        <w:rPr>
          <w:rFonts w:ascii="Times New Roman" w:hAnsi="Times New Roman" w:cs="Times New Roman"/>
          <w:sz w:val="28"/>
          <w:szCs w:val="28"/>
          <w:lang w:val="fr-CH"/>
        </w:rPr>
        <w:t xml:space="preserve"> à l’issue du présent</w:t>
      </w:r>
      <w:r w:rsidR="006445F7" w:rsidRPr="000B09CC">
        <w:rPr>
          <w:rFonts w:ascii="Times New Roman" w:hAnsi="Times New Roman" w:cs="Times New Roman"/>
          <w:sz w:val="28"/>
          <w:szCs w:val="28"/>
        </w:rPr>
        <w:t xml:space="preserve"> examen</w:t>
      </w:r>
      <w:r w:rsidRPr="000B09CC">
        <w:rPr>
          <w:rFonts w:ascii="Times New Roman" w:hAnsi="Times New Roman" w:cs="Times New Roman"/>
          <w:sz w:val="28"/>
          <w:szCs w:val="28"/>
        </w:rPr>
        <w:t>.</w:t>
      </w:r>
    </w:p>
    <w:p w14:paraId="6E9816C0" w14:textId="77777777" w:rsidR="003B7DF1" w:rsidRPr="00C75DF1" w:rsidRDefault="00DD1A5E" w:rsidP="00A63D73">
      <w:pPr>
        <w:tabs>
          <w:tab w:val="left" w:pos="55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fr-CH"/>
        </w:rPr>
      </w:pPr>
      <w:r w:rsidRPr="00C75DF1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</w:p>
    <w:p w14:paraId="3C823705" w14:textId="2336C605" w:rsidR="006C2FF8" w:rsidRPr="00C75DF1" w:rsidRDefault="00DD1A5E" w:rsidP="00A63D73">
      <w:pPr>
        <w:tabs>
          <w:tab w:val="left" w:pos="558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DF1">
        <w:rPr>
          <w:rFonts w:ascii="Times New Roman" w:hAnsi="Times New Roman" w:cs="Times New Roman"/>
          <w:b/>
          <w:bCs/>
          <w:sz w:val="28"/>
          <w:szCs w:val="28"/>
          <w:lang w:val="fr-CH"/>
        </w:rPr>
        <w:t>Je vous remercie.</w:t>
      </w:r>
    </w:p>
    <w:sectPr w:rsidR="006C2FF8" w:rsidRPr="00C75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407">
    <w:altName w:val="Calibri"/>
    <w:charset w:val="01"/>
    <w:family w:val="auto"/>
    <w:pitch w:val="variable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B7048"/>
    <w:multiLevelType w:val="hybridMultilevel"/>
    <w:tmpl w:val="85768976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70DF"/>
    <w:multiLevelType w:val="hybridMultilevel"/>
    <w:tmpl w:val="50D67C9C"/>
    <w:lvl w:ilvl="0" w:tplc="2146E254">
      <w:start w:val="1"/>
      <w:numFmt w:val="decimal"/>
      <w:lvlText w:val="%1-"/>
      <w:lvlJc w:val="left"/>
      <w:pPr>
        <w:ind w:left="133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055" w:hanging="360"/>
      </w:pPr>
    </w:lvl>
    <w:lvl w:ilvl="2" w:tplc="0807001B" w:tentative="1">
      <w:start w:val="1"/>
      <w:numFmt w:val="lowerRoman"/>
      <w:lvlText w:val="%3."/>
      <w:lvlJc w:val="right"/>
      <w:pPr>
        <w:ind w:left="2775" w:hanging="180"/>
      </w:pPr>
    </w:lvl>
    <w:lvl w:ilvl="3" w:tplc="0807000F" w:tentative="1">
      <w:start w:val="1"/>
      <w:numFmt w:val="decimal"/>
      <w:lvlText w:val="%4."/>
      <w:lvlJc w:val="left"/>
      <w:pPr>
        <w:ind w:left="3495" w:hanging="360"/>
      </w:pPr>
    </w:lvl>
    <w:lvl w:ilvl="4" w:tplc="08070019" w:tentative="1">
      <w:start w:val="1"/>
      <w:numFmt w:val="lowerLetter"/>
      <w:lvlText w:val="%5."/>
      <w:lvlJc w:val="left"/>
      <w:pPr>
        <w:ind w:left="4215" w:hanging="360"/>
      </w:pPr>
    </w:lvl>
    <w:lvl w:ilvl="5" w:tplc="0807001B" w:tentative="1">
      <w:start w:val="1"/>
      <w:numFmt w:val="lowerRoman"/>
      <w:lvlText w:val="%6."/>
      <w:lvlJc w:val="right"/>
      <w:pPr>
        <w:ind w:left="4935" w:hanging="180"/>
      </w:pPr>
    </w:lvl>
    <w:lvl w:ilvl="6" w:tplc="0807000F" w:tentative="1">
      <w:start w:val="1"/>
      <w:numFmt w:val="decimal"/>
      <w:lvlText w:val="%7."/>
      <w:lvlJc w:val="left"/>
      <w:pPr>
        <w:ind w:left="5655" w:hanging="360"/>
      </w:pPr>
    </w:lvl>
    <w:lvl w:ilvl="7" w:tplc="08070019" w:tentative="1">
      <w:start w:val="1"/>
      <w:numFmt w:val="lowerLetter"/>
      <w:lvlText w:val="%8."/>
      <w:lvlJc w:val="left"/>
      <w:pPr>
        <w:ind w:left="6375" w:hanging="360"/>
      </w:pPr>
    </w:lvl>
    <w:lvl w:ilvl="8" w:tplc="0807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54C434BC"/>
    <w:multiLevelType w:val="hybridMultilevel"/>
    <w:tmpl w:val="C9DCBA7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0128C"/>
    <w:multiLevelType w:val="hybridMultilevel"/>
    <w:tmpl w:val="4C224D08"/>
    <w:lvl w:ilvl="0" w:tplc="588A11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437A5"/>
    <w:multiLevelType w:val="hybridMultilevel"/>
    <w:tmpl w:val="8A9E7030"/>
    <w:lvl w:ilvl="0" w:tplc="D3586D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141166">
    <w:abstractNumId w:val="2"/>
  </w:num>
  <w:num w:numId="2" w16cid:durableId="510417493">
    <w:abstractNumId w:val="1"/>
  </w:num>
  <w:num w:numId="3" w16cid:durableId="585455232">
    <w:abstractNumId w:val="0"/>
  </w:num>
  <w:num w:numId="4" w16cid:durableId="246891967">
    <w:abstractNumId w:val="4"/>
  </w:num>
  <w:num w:numId="5" w16cid:durableId="496116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F2"/>
    <w:rsid w:val="00014F1E"/>
    <w:rsid w:val="000324EF"/>
    <w:rsid w:val="000A5FD9"/>
    <w:rsid w:val="000B09CC"/>
    <w:rsid w:val="000C3AE3"/>
    <w:rsid w:val="000D72D9"/>
    <w:rsid w:val="000F280E"/>
    <w:rsid w:val="000F7195"/>
    <w:rsid w:val="0011174B"/>
    <w:rsid w:val="00121D36"/>
    <w:rsid w:val="0016433C"/>
    <w:rsid w:val="001815B1"/>
    <w:rsid w:val="00191908"/>
    <w:rsid w:val="001F4AA4"/>
    <w:rsid w:val="00200695"/>
    <w:rsid w:val="00216094"/>
    <w:rsid w:val="00225DEC"/>
    <w:rsid w:val="00234E64"/>
    <w:rsid w:val="002B19A7"/>
    <w:rsid w:val="002E09A3"/>
    <w:rsid w:val="002F52B6"/>
    <w:rsid w:val="002F7D31"/>
    <w:rsid w:val="003225F4"/>
    <w:rsid w:val="00346D1B"/>
    <w:rsid w:val="0036770E"/>
    <w:rsid w:val="0038598B"/>
    <w:rsid w:val="003B7DF1"/>
    <w:rsid w:val="00420D6F"/>
    <w:rsid w:val="004325CF"/>
    <w:rsid w:val="004369FB"/>
    <w:rsid w:val="00442A18"/>
    <w:rsid w:val="00456427"/>
    <w:rsid w:val="0046050D"/>
    <w:rsid w:val="00491B6B"/>
    <w:rsid w:val="004B07B9"/>
    <w:rsid w:val="004D79BE"/>
    <w:rsid w:val="004E7156"/>
    <w:rsid w:val="00510327"/>
    <w:rsid w:val="005177DF"/>
    <w:rsid w:val="00537757"/>
    <w:rsid w:val="005664E5"/>
    <w:rsid w:val="00573361"/>
    <w:rsid w:val="005D7010"/>
    <w:rsid w:val="005E642D"/>
    <w:rsid w:val="00604199"/>
    <w:rsid w:val="0061171D"/>
    <w:rsid w:val="00615324"/>
    <w:rsid w:val="00621B4A"/>
    <w:rsid w:val="0064280A"/>
    <w:rsid w:val="006445F7"/>
    <w:rsid w:val="00663461"/>
    <w:rsid w:val="006722F4"/>
    <w:rsid w:val="00686444"/>
    <w:rsid w:val="0069691B"/>
    <w:rsid w:val="00697485"/>
    <w:rsid w:val="00697E59"/>
    <w:rsid w:val="006A0171"/>
    <w:rsid w:val="006A1931"/>
    <w:rsid w:val="006C2FF8"/>
    <w:rsid w:val="006C7559"/>
    <w:rsid w:val="006D102F"/>
    <w:rsid w:val="006D426D"/>
    <w:rsid w:val="006F276E"/>
    <w:rsid w:val="007165C1"/>
    <w:rsid w:val="00744B4C"/>
    <w:rsid w:val="007451AB"/>
    <w:rsid w:val="007D1A65"/>
    <w:rsid w:val="008172A2"/>
    <w:rsid w:val="0086239B"/>
    <w:rsid w:val="008668FF"/>
    <w:rsid w:val="00870D75"/>
    <w:rsid w:val="00887F55"/>
    <w:rsid w:val="00895FAC"/>
    <w:rsid w:val="00897614"/>
    <w:rsid w:val="008C2396"/>
    <w:rsid w:val="00906A88"/>
    <w:rsid w:val="0094060B"/>
    <w:rsid w:val="00952D77"/>
    <w:rsid w:val="00972554"/>
    <w:rsid w:val="00980499"/>
    <w:rsid w:val="009B0D7B"/>
    <w:rsid w:val="009C2E9A"/>
    <w:rsid w:val="009E243C"/>
    <w:rsid w:val="009E3A7D"/>
    <w:rsid w:val="009E4213"/>
    <w:rsid w:val="009E4925"/>
    <w:rsid w:val="00A170CC"/>
    <w:rsid w:val="00A42B15"/>
    <w:rsid w:val="00A5590A"/>
    <w:rsid w:val="00A618C2"/>
    <w:rsid w:val="00A63D73"/>
    <w:rsid w:val="00A640B9"/>
    <w:rsid w:val="00A866B8"/>
    <w:rsid w:val="00AB2AB4"/>
    <w:rsid w:val="00AD7B5B"/>
    <w:rsid w:val="00AE27A4"/>
    <w:rsid w:val="00AF41D3"/>
    <w:rsid w:val="00B31627"/>
    <w:rsid w:val="00B45B5E"/>
    <w:rsid w:val="00B76998"/>
    <w:rsid w:val="00BB23A3"/>
    <w:rsid w:val="00BD06BA"/>
    <w:rsid w:val="00BE3ABA"/>
    <w:rsid w:val="00C02728"/>
    <w:rsid w:val="00C16861"/>
    <w:rsid w:val="00C20CA6"/>
    <w:rsid w:val="00C22935"/>
    <w:rsid w:val="00C2487D"/>
    <w:rsid w:val="00C256A7"/>
    <w:rsid w:val="00C73E03"/>
    <w:rsid w:val="00C75DF1"/>
    <w:rsid w:val="00C84613"/>
    <w:rsid w:val="00C966BE"/>
    <w:rsid w:val="00CA5889"/>
    <w:rsid w:val="00CD455A"/>
    <w:rsid w:val="00CD7EF2"/>
    <w:rsid w:val="00CE4305"/>
    <w:rsid w:val="00D10B51"/>
    <w:rsid w:val="00D45C88"/>
    <w:rsid w:val="00D62777"/>
    <w:rsid w:val="00D72B6B"/>
    <w:rsid w:val="00D92BBC"/>
    <w:rsid w:val="00D94C92"/>
    <w:rsid w:val="00DC466F"/>
    <w:rsid w:val="00DD1A5E"/>
    <w:rsid w:val="00DD201F"/>
    <w:rsid w:val="00DD6A35"/>
    <w:rsid w:val="00DE5C28"/>
    <w:rsid w:val="00DE6B95"/>
    <w:rsid w:val="00E061A9"/>
    <w:rsid w:val="00E14905"/>
    <w:rsid w:val="00E2102D"/>
    <w:rsid w:val="00E714C8"/>
    <w:rsid w:val="00E93D24"/>
    <w:rsid w:val="00E977C8"/>
    <w:rsid w:val="00ED01A9"/>
    <w:rsid w:val="00EE5A1A"/>
    <w:rsid w:val="00F0022A"/>
    <w:rsid w:val="00F250E7"/>
    <w:rsid w:val="00F8148D"/>
    <w:rsid w:val="00F841DD"/>
    <w:rsid w:val="00F94408"/>
    <w:rsid w:val="00FE0329"/>
    <w:rsid w:val="00F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82D6"/>
  <w15:chartTrackingRefBased/>
  <w15:docId w15:val="{56312ABA-E7E1-4AC1-B177-A3204FFF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EF2"/>
    <w:pPr>
      <w:suppressAutoHyphens/>
      <w:spacing w:after="200" w:line="276" w:lineRule="auto"/>
    </w:pPr>
    <w:rPr>
      <w:rFonts w:ascii="Calibri" w:eastAsia="Calibri" w:hAnsi="Calibri" w:cs="font407"/>
      <w:sz w:val="24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3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14121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F755EED-214C-4C79-B2D7-2F6FB1E550CD}"/>
</file>

<file path=customXml/itemProps2.xml><?xml version="1.0" encoding="utf-8"?>
<ds:datastoreItem xmlns:ds="http://schemas.openxmlformats.org/officeDocument/2006/customXml" ds:itemID="{67B6DA67-09AF-4E3A-9424-99DB3CCEE469}"/>
</file>

<file path=customXml/itemProps3.xml><?xml version="1.0" encoding="utf-8"?>
<ds:datastoreItem xmlns:ds="http://schemas.openxmlformats.org/officeDocument/2006/customXml" ds:itemID="{F2E5EEF7-35E5-448F-A6B3-791276189D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Mali</dc:title>
  <dc:subject/>
  <dc:creator>pcons</dc:creator>
  <cp:keywords/>
  <dc:description/>
  <cp:lastModifiedBy>Fily Sissoko</cp:lastModifiedBy>
  <cp:revision>99</cp:revision>
  <cp:lastPrinted>2024-04-26T15:55:00Z</cp:lastPrinted>
  <dcterms:created xsi:type="dcterms:W3CDTF">2024-04-25T14:26:00Z</dcterms:created>
  <dcterms:modified xsi:type="dcterms:W3CDTF">2025-01-13T11:11:00Z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