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95E6" w14:textId="77777777" w:rsidR="00407645" w:rsidRPr="007F5C84" w:rsidRDefault="00407645" w:rsidP="0054721C">
      <w:pPr>
        <w:jc w:val="center"/>
        <w:rPr>
          <w:rFonts w:ascii="Arial" w:hAnsi="Arial" w:cs="Arial"/>
          <w:b/>
          <w:bCs/>
          <w:szCs w:val="24"/>
        </w:rPr>
      </w:pPr>
    </w:p>
    <w:p w14:paraId="0B5EF9BD" w14:textId="60BE16E6" w:rsidR="00F23669" w:rsidRPr="007F5C84" w:rsidRDefault="007F5C84" w:rsidP="0054721C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7F5C84">
        <w:rPr>
          <w:rFonts w:ascii="Arial" w:hAnsi="Arial" w:cs="Arial"/>
          <w:b/>
          <w:bCs/>
          <w:sz w:val="56"/>
          <w:szCs w:val="56"/>
        </w:rPr>
        <w:t>GEORGIA</w:t>
      </w:r>
    </w:p>
    <w:p w14:paraId="140F8F8B" w14:textId="77777777" w:rsidR="007F5C84" w:rsidRDefault="007F5C84" w:rsidP="0054721C">
      <w:pPr>
        <w:jc w:val="center"/>
        <w:rPr>
          <w:rFonts w:ascii="Arial" w:hAnsi="Arial" w:cs="Arial"/>
          <w:b/>
          <w:bCs/>
          <w:szCs w:val="24"/>
          <w:lang w:val="en-US"/>
        </w:rPr>
      </w:pPr>
    </w:p>
    <w:p w14:paraId="559F8879" w14:textId="65A8B408" w:rsidR="00D36C50" w:rsidRPr="007F5C84" w:rsidRDefault="00B42EB0" w:rsidP="0054721C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7F5C84">
        <w:rPr>
          <w:rFonts w:ascii="Arial" w:hAnsi="Arial" w:cs="Arial"/>
          <w:b/>
          <w:bCs/>
          <w:szCs w:val="24"/>
          <w:lang w:val="en-US"/>
        </w:rPr>
        <w:t xml:space="preserve">The </w:t>
      </w:r>
      <w:r w:rsidR="000705BC" w:rsidRPr="007F5C84">
        <w:rPr>
          <w:rFonts w:ascii="Arial" w:hAnsi="Arial" w:cs="Arial"/>
          <w:b/>
          <w:bCs/>
          <w:szCs w:val="24"/>
          <w:lang w:val="en-US"/>
        </w:rPr>
        <w:t>48</w:t>
      </w:r>
      <w:r w:rsidR="00E74D91" w:rsidRPr="007F5C84">
        <w:rPr>
          <w:rFonts w:ascii="Arial" w:hAnsi="Arial" w:cs="Arial"/>
          <w:b/>
          <w:bCs/>
          <w:szCs w:val="24"/>
          <w:vertAlign w:val="superscript"/>
          <w:lang w:val="en-US"/>
        </w:rPr>
        <w:t>th</w:t>
      </w:r>
      <w:r w:rsidR="00E74D91" w:rsidRPr="007F5C84">
        <w:rPr>
          <w:rFonts w:ascii="Arial" w:hAnsi="Arial" w:cs="Arial"/>
          <w:b/>
          <w:bCs/>
          <w:szCs w:val="24"/>
          <w:lang w:val="en-US"/>
        </w:rPr>
        <w:t xml:space="preserve"> </w:t>
      </w:r>
      <w:r w:rsidR="00D36C50" w:rsidRPr="007F5C84">
        <w:rPr>
          <w:rFonts w:ascii="Arial" w:hAnsi="Arial" w:cs="Arial"/>
          <w:b/>
          <w:bCs/>
          <w:szCs w:val="24"/>
          <w:lang w:val="en-US"/>
        </w:rPr>
        <w:t>Session of the UPR Working Group</w:t>
      </w:r>
    </w:p>
    <w:p w14:paraId="69C30041" w14:textId="1477B333" w:rsidR="002B1E44" w:rsidRPr="007F5C84" w:rsidRDefault="00D36C50" w:rsidP="0054721C">
      <w:pPr>
        <w:jc w:val="center"/>
        <w:rPr>
          <w:rFonts w:ascii="Arial" w:hAnsi="Arial" w:cs="Arial"/>
          <w:b/>
          <w:szCs w:val="24"/>
        </w:rPr>
      </w:pPr>
      <w:r w:rsidRPr="007F5C84">
        <w:rPr>
          <w:rFonts w:ascii="Arial" w:hAnsi="Arial" w:cs="Arial"/>
          <w:b/>
          <w:szCs w:val="24"/>
        </w:rPr>
        <w:t>UPR</w:t>
      </w:r>
      <w:r w:rsidR="00C66A6C" w:rsidRPr="007F5C84">
        <w:rPr>
          <w:rFonts w:ascii="Arial" w:hAnsi="Arial" w:cs="Arial"/>
          <w:b/>
          <w:szCs w:val="24"/>
        </w:rPr>
        <w:t xml:space="preserve"> of</w:t>
      </w:r>
      <w:r w:rsidR="007100FD" w:rsidRPr="007F5C84">
        <w:rPr>
          <w:rFonts w:ascii="Arial" w:hAnsi="Arial" w:cs="Arial"/>
          <w:b/>
          <w:szCs w:val="24"/>
        </w:rPr>
        <w:t xml:space="preserve"> </w:t>
      </w:r>
      <w:r w:rsidR="000705BC" w:rsidRPr="007F5C84">
        <w:rPr>
          <w:rFonts w:ascii="Arial" w:hAnsi="Arial" w:cs="Arial"/>
          <w:b/>
          <w:szCs w:val="24"/>
        </w:rPr>
        <w:t>the Islamic Republic of Iran</w:t>
      </w:r>
    </w:p>
    <w:p w14:paraId="0907B2E5" w14:textId="0E10AA8E" w:rsidR="00107419" w:rsidRPr="007F5C84" w:rsidRDefault="00107419" w:rsidP="0054721C">
      <w:pPr>
        <w:rPr>
          <w:rFonts w:ascii="Arial" w:eastAsia="SimSun" w:hAnsi="Arial" w:cs="Arial"/>
          <w:b/>
          <w:bCs/>
          <w:caps/>
          <w:szCs w:val="24"/>
          <w:lang w:eastAsia="zh-CN"/>
        </w:rPr>
      </w:pPr>
    </w:p>
    <w:p w14:paraId="60AFF86C" w14:textId="28D5BBB4" w:rsidR="008E3F6C" w:rsidRPr="007F5C84" w:rsidRDefault="007F5C84" w:rsidP="0054721C">
      <w:pPr>
        <w:ind w:left="180"/>
        <w:jc w:val="right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 xml:space="preserve">Geneva, </w:t>
      </w:r>
      <w:r w:rsidR="000705BC" w:rsidRPr="007F5C84">
        <w:rPr>
          <w:rFonts w:ascii="Arial" w:hAnsi="Arial" w:cs="Arial"/>
          <w:szCs w:val="24"/>
          <w:lang w:eastAsia="zh-CN"/>
        </w:rPr>
        <w:t>24 January</w:t>
      </w:r>
      <w:r w:rsidR="005F6364" w:rsidRPr="007F5C84">
        <w:rPr>
          <w:rFonts w:ascii="Arial" w:hAnsi="Arial" w:cs="Arial"/>
          <w:szCs w:val="24"/>
          <w:lang w:eastAsia="zh-CN"/>
        </w:rPr>
        <w:t xml:space="preserve"> </w:t>
      </w:r>
      <w:r w:rsidR="000705BC" w:rsidRPr="007F5C84">
        <w:rPr>
          <w:rFonts w:ascii="Arial" w:hAnsi="Arial" w:cs="Arial"/>
          <w:szCs w:val="24"/>
          <w:lang w:eastAsia="zh-CN"/>
        </w:rPr>
        <w:t>2025</w:t>
      </w:r>
    </w:p>
    <w:p w14:paraId="2C532DC1" w14:textId="1E7BC1C6" w:rsidR="00107419" w:rsidRPr="007F5C84" w:rsidRDefault="00107419" w:rsidP="0054721C">
      <w:pPr>
        <w:rPr>
          <w:rFonts w:ascii="Arial" w:eastAsia="SimSun" w:hAnsi="Arial" w:cs="Arial"/>
          <w:caps/>
          <w:szCs w:val="24"/>
          <w:lang w:eastAsia="zh-CN"/>
        </w:rPr>
      </w:pPr>
    </w:p>
    <w:p w14:paraId="0CC588C6" w14:textId="77777777" w:rsidR="00A151F0" w:rsidRPr="007F5C84" w:rsidRDefault="00A151F0" w:rsidP="0054721C">
      <w:pPr>
        <w:rPr>
          <w:rFonts w:ascii="Arial" w:eastAsia="SimSun" w:hAnsi="Arial" w:cs="Arial"/>
          <w:caps/>
          <w:szCs w:val="24"/>
          <w:lang w:eastAsia="zh-CN"/>
        </w:rPr>
      </w:pPr>
    </w:p>
    <w:p w14:paraId="0E0F1A29" w14:textId="4E9B247D" w:rsidR="00A9493D" w:rsidRPr="007F5C84" w:rsidRDefault="00F23669" w:rsidP="007F5C84">
      <w:pPr>
        <w:spacing w:after="240"/>
        <w:jc w:val="both"/>
        <w:rPr>
          <w:rFonts w:ascii="Arial" w:hAnsi="Arial" w:cs="Arial"/>
          <w:szCs w:val="24"/>
          <w:lang w:val="en-US"/>
        </w:rPr>
      </w:pPr>
      <w:r w:rsidRPr="007F5C84">
        <w:rPr>
          <w:rFonts w:ascii="Arial" w:hAnsi="Arial" w:cs="Arial"/>
          <w:szCs w:val="24"/>
          <w:lang w:val="en-US"/>
        </w:rPr>
        <w:t xml:space="preserve">Georgia welcomes </w:t>
      </w:r>
      <w:r w:rsidR="00A24C57" w:rsidRPr="007F5C84">
        <w:rPr>
          <w:rFonts w:ascii="Arial" w:hAnsi="Arial" w:cs="Arial"/>
          <w:szCs w:val="24"/>
          <w:lang w:val="en-US"/>
        </w:rPr>
        <w:t xml:space="preserve">the presentation of the national report by </w:t>
      </w:r>
      <w:r w:rsidRPr="007F5C84">
        <w:rPr>
          <w:rFonts w:ascii="Arial" w:hAnsi="Arial" w:cs="Arial"/>
          <w:szCs w:val="24"/>
          <w:lang w:val="en-US"/>
        </w:rPr>
        <w:t>the Delegation</w:t>
      </w:r>
      <w:r w:rsidR="00C04EE8" w:rsidRPr="007F5C84">
        <w:rPr>
          <w:rFonts w:ascii="Arial" w:hAnsi="Arial" w:cs="Arial"/>
          <w:szCs w:val="24"/>
          <w:lang w:val="en-US"/>
        </w:rPr>
        <w:t xml:space="preserve"> of</w:t>
      </w:r>
      <w:r w:rsidR="007100FD" w:rsidRPr="007F5C84">
        <w:rPr>
          <w:rFonts w:ascii="Arial" w:hAnsi="Arial" w:cs="Arial"/>
          <w:szCs w:val="24"/>
        </w:rPr>
        <w:t xml:space="preserve"> </w:t>
      </w:r>
      <w:r w:rsidR="005F6364" w:rsidRPr="007F5C84">
        <w:rPr>
          <w:rFonts w:ascii="Arial" w:hAnsi="Arial" w:cs="Arial"/>
          <w:szCs w:val="24"/>
        </w:rPr>
        <w:t>the</w:t>
      </w:r>
      <w:r w:rsidR="00A24C57" w:rsidRPr="007F5C84">
        <w:rPr>
          <w:rFonts w:ascii="Arial" w:hAnsi="Arial" w:cs="Arial"/>
          <w:szCs w:val="24"/>
        </w:rPr>
        <w:t xml:space="preserve"> Islamic Republic of Iran</w:t>
      </w:r>
      <w:r w:rsidR="009E665A" w:rsidRPr="007F5C84">
        <w:rPr>
          <w:rFonts w:ascii="Arial" w:hAnsi="Arial" w:cs="Arial"/>
          <w:szCs w:val="24"/>
          <w:lang w:val="en-US"/>
        </w:rPr>
        <w:t>.</w:t>
      </w:r>
    </w:p>
    <w:p w14:paraId="45B70D3F" w14:textId="4AA20F90" w:rsidR="00A24C57" w:rsidRPr="007F5C84" w:rsidRDefault="00A24C57" w:rsidP="007F5C84">
      <w:pPr>
        <w:spacing w:after="240"/>
        <w:jc w:val="both"/>
        <w:rPr>
          <w:rFonts w:ascii="Arial" w:hAnsi="Arial" w:cs="Arial"/>
          <w:szCs w:val="24"/>
        </w:rPr>
      </w:pPr>
      <w:r w:rsidRPr="007F5C84">
        <w:rPr>
          <w:rFonts w:ascii="Arial" w:hAnsi="Arial" w:cs="Arial"/>
          <w:szCs w:val="24"/>
          <w:lang w:val="en-US"/>
        </w:rPr>
        <w:t xml:space="preserve">We </w:t>
      </w:r>
      <w:r w:rsidR="0068201A" w:rsidRPr="007F5C84">
        <w:rPr>
          <w:rFonts w:ascii="Arial" w:hAnsi="Arial" w:cs="Arial"/>
          <w:szCs w:val="24"/>
          <w:lang w:val="en-US"/>
        </w:rPr>
        <w:t>note</w:t>
      </w:r>
      <w:r w:rsidRPr="007F5C84">
        <w:rPr>
          <w:rFonts w:ascii="Arial" w:hAnsi="Arial" w:cs="Arial"/>
          <w:szCs w:val="24"/>
          <w:lang w:val="en-US"/>
        </w:rPr>
        <w:t xml:space="preserve"> the efforts of the Government of</w:t>
      </w:r>
      <w:r w:rsidR="00C11099" w:rsidRPr="007F5C84">
        <w:rPr>
          <w:rFonts w:ascii="Arial" w:hAnsi="Arial" w:cs="Arial"/>
          <w:szCs w:val="24"/>
        </w:rPr>
        <w:t xml:space="preserve"> the Islamic Republic</w:t>
      </w:r>
      <w:r w:rsidRPr="007F5C84">
        <w:rPr>
          <w:rFonts w:ascii="Arial" w:hAnsi="Arial" w:cs="Arial"/>
          <w:szCs w:val="24"/>
          <w:lang w:val="en-US"/>
        </w:rPr>
        <w:t xml:space="preserve"> </w:t>
      </w:r>
      <w:r w:rsidR="00157D4E" w:rsidRPr="007F5C84">
        <w:rPr>
          <w:rFonts w:ascii="Arial" w:hAnsi="Arial" w:cs="Arial"/>
          <w:szCs w:val="24"/>
          <w:lang w:val="en-US"/>
        </w:rPr>
        <w:t xml:space="preserve">of </w:t>
      </w:r>
      <w:r w:rsidRPr="007F5C84">
        <w:rPr>
          <w:rFonts w:ascii="Arial" w:hAnsi="Arial" w:cs="Arial"/>
          <w:szCs w:val="24"/>
          <w:lang w:val="en-US"/>
        </w:rPr>
        <w:t>Iran to create legal framework and necessary structures in order to</w:t>
      </w:r>
      <w:r w:rsidR="0068201A" w:rsidRPr="007F5C84">
        <w:rPr>
          <w:rFonts w:ascii="Arial" w:hAnsi="Arial" w:cs="Arial"/>
          <w:szCs w:val="24"/>
          <w:lang w:val="en-US"/>
        </w:rPr>
        <w:t xml:space="preserve"> address existing </w:t>
      </w:r>
      <w:r w:rsidRPr="007F5C84">
        <w:rPr>
          <w:rFonts w:ascii="Arial" w:hAnsi="Arial" w:cs="Arial"/>
          <w:szCs w:val="24"/>
          <w:lang w:val="en-US"/>
        </w:rPr>
        <w:t>gaps and challenges</w:t>
      </w:r>
      <w:r w:rsidR="0068201A" w:rsidRPr="007F5C84">
        <w:rPr>
          <w:rFonts w:ascii="Arial" w:hAnsi="Arial" w:cs="Arial"/>
          <w:szCs w:val="24"/>
        </w:rPr>
        <w:t xml:space="preserve"> and</w:t>
      </w:r>
      <w:r w:rsidR="00C11099" w:rsidRPr="007F5C84">
        <w:rPr>
          <w:rFonts w:ascii="Arial" w:hAnsi="Arial" w:cs="Arial"/>
          <w:szCs w:val="24"/>
        </w:rPr>
        <w:t xml:space="preserve"> the measures </w:t>
      </w:r>
      <w:r w:rsidR="00192EF4" w:rsidRPr="007F5C84">
        <w:rPr>
          <w:rFonts w:ascii="Arial" w:hAnsi="Arial" w:cs="Arial"/>
          <w:szCs w:val="24"/>
        </w:rPr>
        <w:t xml:space="preserve">undertaken </w:t>
      </w:r>
      <w:r w:rsidR="00C11099" w:rsidRPr="007F5C84">
        <w:rPr>
          <w:rFonts w:ascii="Arial" w:hAnsi="Arial" w:cs="Arial"/>
          <w:szCs w:val="24"/>
        </w:rPr>
        <w:t xml:space="preserve">by the </w:t>
      </w:r>
      <w:r w:rsidR="00C11099" w:rsidRPr="007F5C84">
        <w:rPr>
          <w:rFonts w:ascii="Arial" w:hAnsi="Arial" w:cs="Arial"/>
          <w:szCs w:val="24"/>
          <w:lang w:val="en-US"/>
        </w:rPr>
        <w:t>Government in order to fulfill its international obligations.</w:t>
      </w:r>
    </w:p>
    <w:p w14:paraId="7CFDE80D" w14:textId="42258A09" w:rsidR="00C73C6A" w:rsidRPr="007F5C84" w:rsidRDefault="00565887" w:rsidP="007F5C84">
      <w:pPr>
        <w:spacing w:after="240"/>
        <w:jc w:val="both"/>
        <w:rPr>
          <w:rFonts w:ascii="Arial" w:hAnsi="Arial" w:cs="Arial"/>
          <w:szCs w:val="24"/>
        </w:rPr>
      </w:pPr>
      <w:r w:rsidRPr="007F5C84">
        <w:rPr>
          <w:rFonts w:ascii="Arial" w:hAnsi="Arial" w:cs="Arial"/>
          <w:szCs w:val="24"/>
          <w:lang w:val="en-US"/>
        </w:rPr>
        <w:t>Herewith, Georgia would like to recommend to</w:t>
      </w:r>
      <w:r w:rsidR="0054721C" w:rsidRPr="007F5C84">
        <w:rPr>
          <w:rFonts w:ascii="Arial" w:hAnsi="Arial" w:cs="Arial"/>
          <w:szCs w:val="24"/>
          <w:lang w:val="en-US"/>
        </w:rPr>
        <w:t xml:space="preserve"> </w:t>
      </w:r>
      <w:r w:rsidR="0020081E" w:rsidRPr="007F5C84">
        <w:rPr>
          <w:rFonts w:ascii="Arial" w:hAnsi="Arial" w:cs="Arial"/>
          <w:szCs w:val="24"/>
        </w:rPr>
        <w:t>the</w:t>
      </w:r>
      <w:r w:rsidR="0097789B" w:rsidRPr="007F5C84">
        <w:rPr>
          <w:rFonts w:ascii="Arial" w:hAnsi="Arial" w:cs="Arial"/>
          <w:szCs w:val="24"/>
        </w:rPr>
        <w:t xml:space="preserve"> Islamic Republic of Iran</w:t>
      </w:r>
      <w:r w:rsidRPr="007F5C84">
        <w:rPr>
          <w:rFonts w:ascii="Arial" w:hAnsi="Arial" w:cs="Arial"/>
          <w:szCs w:val="24"/>
        </w:rPr>
        <w:t>:</w:t>
      </w:r>
    </w:p>
    <w:p w14:paraId="5C123B92" w14:textId="1EEE2C99" w:rsidR="009B2C8C" w:rsidRPr="007F5C84" w:rsidRDefault="009B2C8C" w:rsidP="007F5C84">
      <w:pPr>
        <w:pStyle w:val="ListParagraph"/>
        <w:spacing w:after="240"/>
        <w:jc w:val="both"/>
        <w:rPr>
          <w:rFonts w:ascii="Arial" w:hAnsi="Arial" w:cs="Arial"/>
          <w:strike/>
          <w:szCs w:val="24"/>
          <w:lang w:val="en-US"/>
        </w:rPr>
      </w:pPr>
    </w:p>
    <w:p w14:paraId="11C83653" w14:textId="77777777" w:rsidR="00192EF4" w:rsidRPr="007F5C84" w:rsidRDefault="00192EF4" w:rsidP="007F5C84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  <w:color w:val="000000" w:themeColor="text1"/>
          <w:szCs w:val="24"/>
        </w:rPr>
      </w:pPr>
      <w:r w:rsidRPr="007F5C84" w:rsidDel="00A912FF">
        <w:rPr>
          <w:rFonts w:ascii="Arial" w:hAnsi="Arial" w:cs="Arial"/>
          <w:color w:val="000000" w:themeColor="text1"/>
          <w:szCs w:val="24"/>
        </w:rPr>
        <w:t>To take further steps to give full effect to existing legal framework on promotion and protection of child’s rights</w:t>
      </w:r>
      <w:r w:rsidRPr="007F5C84">
        <w:rPr>
          <w:rFonts w:ascii="Arial" w:hAnsi="Arial" w:cs="Arial"/>
          <w:color w:val="000000" w:themeColor="text1"/>
          <w:szCs w:val="24"/>
        </w:rPr>
        <w:t>.</w:t>
      </w:r>
    </w:p>
    <w:p w14:paraId="0F3BDF42" w14:textId="7C9D2A08" w:rsidR="002D2450" w:rsidRPr="007F5C84" w:rsidRDefault="002D2450" w:rsidP="007F5C84">
      <w:pPr>
        <w:pStyle w:val="ListParagraph"/>
        <w:numPr>
          <w:ilvl w:val="0"/>
          <w:numId w:val="4"/>
        </w:numPr>
        <w:spacing w:after="240"/>
        <w:jc w:val="both"/>
        <w:rPr>
          <w:rFonts w:ascii="Arial" w:hAnsi="Arial" w:cs="Arial"/>
          <w:strike/>
          <w:szCs w:val="24"/>
          <w:lang w:val="en-US"/>
        </w:rPr>
      </w:pPr>
      <w:r w:rsidRPr="007F5C84">
        <w:rPr>
          <w:rFonts w:ascii="Arial" w:hAnsi="Arial" w:cs="Arial"/>
          <w:color w:val="000000" w:themeColor="text1"/>
          <w:szCs w:val="24"/>
          <w:lang w:val="en-US"/>
        </w:rPr>
        <w:t xml:space="preserve">To </w:t>
      </w:r>
      <w:r w:rsidR="008F33DF" w:rsidRPr="007F5C84">
        <w:rPr>
          <w:rFonts w:ascii="Arial" w:hAnsi="Arial" w:cs="Arial"/>
          <w:color w:val="000000" w:themeColor="text1"/>
          <w:szCs w:val="24"/>
          <w:lang w:val="en-US"/>
        </w:rPr>
        <w:t>intensify</w:t>
      </w:r>
      <w:r w:rsidRPr="007F5C84">
        <w:rPr>
          <w:rFonts w:ascii="Arial" w:hAnsi="Arial" w:cs="Arial"/>
          <w:color w:val="000000" w:themeColor="text1"/>
          <w:szCs w:val="24"/>
          <w:lang w:val="en-US"/>
        </w:rPr>
        <w:t xml:space="preserve"> its work towards </w:t>
      </w:r>
      <w:r w:rsidR="009B2C8C" w:rsidRPr="007F5C84">
        <w:rPr>
          <w:rFonts w:ascii="Arial" w:hAnsi="Arial" w:cs="Arial"/>
          <w:color w:val="000000" w:themeColor="text1"/>
          <w:szCs w:val="24"/>
          <w:lang w:val="en-US"/>
        </w:rPr>
        <w:t>protection of women’s rights.</w:t>
      </w:r>
    </w:p>
    <w:p w14:paraId="469D9650" w14:textId="77777777" w:rsidR="00327403" w:rsidRPr="007F5C84" w:rsidRDefault="00327403" w:rsidP="007F5C84">
      <w:pPr>
        <w:pStyle w:val="ListParagraph"/>
        <w:jc w:val="both"/>
        <w:rPr>
          <w:rFonts w:ascii="Arial" w:hAnsi="Arial" w:cs="Arial"/>
          <w:szCs w:val="24"/>
        </w:rPr>
      </w:pPr>
    </w:p>
    <w:p w14:paraId="46EBEFDE" w14:textId="32A78E40" w:rsidR="00E65DE9" w:rsidRDefault="00F23669" w:rsidP="007F5C84">
      <w:pPr>
        <w:jc w:val="both"/>
        <w:rPr>
          <w:rFonts w:ascii="Arial" w:hAnsi="Arial" w:cs="Arial"/>
        </w:rPr>
      </w:pPr>
      <w:r w:rsidRPr="007F5C84">
        <w:rPr>
          <w:rFonts w:ascii="Arial" w:hAnsi="Arial" w:cs="Arial"/>
        </w:rPr>
        <w:t xml:space="preserve">With this in </w:t>
      </w:r>
      <w:r w:rsidR="00E337C4" w:rsidRPr="007F5C84">
        <w:rPr>
          <w:rFonts w:ascii="Arial" w:hAnsi="Arial" w:cs="Arial"/>
        </w:rPr>
        <w:t>mind, we wish the delegation of</w:t>
      </w:r>
      <w:r w:rsidR="00317E59" w:rsidRPr="007F5C84">
        <w:rPr>
          <w:rFonts w:ascii="Arial" w:hAnsi="Arial" w:cs="Arial"/>
        </w:rPr>
        <w:t xml:space="preserve"> </w:t>
      </w:r>
      <w:r w:rsidR="00F94950" w:rsidRPr="007F5C84">
        <w:rPr>
          <w:rFonts w:ascii="Arial" w:hAnsi="Arial" w:cs="Arial"/>
        </w:rPr>
        <w:t xml:space="preserve">the </w:t>
      </w:r>
      <w:r w:rsidR="00752E10" w:rsidRPr="007F5C84">
        <w:rPr>
          <w:rFonts w:ascii="Arial" w:hAnsi="Arial" w:cs="Arial"/>
        </w:rPr>
        <w:t xml:space="preserve">Islamic Republic of Iran </w:t>
      </w:r>
      <w:r w:rsidRPr="007F5C84">
        <w:rPr>
          <w:rFonts w:ascii="Arial" w:hAnsi="Arial" w:cs="Arial"/>
        </w:rPr>
        <w:t>successful review.</w:t>
      </w:r>
    </w:p>
    <w:p w14:paraId="2EE0F761" w14:textId="77777777" w:rsidR="007F5C84" w:rsidRDefault="007F5C84" w:rsidP="007F5C84">
      <w:pPr>
        <w:jc w:val="both"/>
        <w:rPr>
          <w:rFonts w:ascii="Arial" w:hAnsi="Arial" w:cs="Arial"/>
        </w:rPr>
      </w:pPr>
    </w:p>
    <w:p w14:paraId="2FD797CA" w14:textId="77777777" w:rsidR="007F5C84" w:rsidRPr="007F5C84" w:rsidRDefault="007F5C84" w:rsidP="007F5C84">
      <w:pPr>
        <w:jc w:val="both"/>
        <w:rPr>
          <w:rFonts w:ascii="Arial" w:hAnsi="Arial" w:cs="Arial"/>
        </w:rPr>
      </w:pPr>
    </w:p>
    <w:sectPr w:rsidR="007F5C84" w:rsidRPr="007F5C84" w:rsidSect="0042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0128" w14:textId="77777777" w:rsidR="00F32C65" w:rsidRDefault="00F32C65" w:rsidP="00A92F7F">
      <w:pPr>
        <w:spacing w:line="240" w:lineRule="auto"/>
      </w:pPr>
      <w:r>
        <w:separator/>
      </w:r>
    </w:p>
  </w:endnote>
  <w:endnote w:type="continuationSeparator" w:id="0">
    <w:p w14:paraId="652577B8" w14:textId="77777777" w:rsidR="00F32C65" w:rsidRDefault="00F32C65" w:rsidP="00A92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 AKADEMIURI">
    <w:altName w:val="Times New Roman PSM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Times New Roman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0E17" w14:textId="77777777" w:rsidR="00F32C65" w:rsidRDefault="00F32C65" w:rsidP="00A92F7F">
      <w:pPr>
        <w:spacing w:line="240" w:lineRule="auto"/>
      </w:pPr>
      <w:r>
        <w:separator/>
      </w:r>
    </w:p>
  </w:footnote>
  <w:footnote w:type="continuationSeparator" w:id="0">
    <w:p w14:paraId="20228EAE" w14:textId="77777777" w:rsidR="00F32C65" w:rsidRDefault="00F32C65" w:rsidP="00A92F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0927"/>
    <w:multiLevelType w:val="hybridMultilevel"/>
    <w:tmpl w:val="206C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61AF"/>
    <w:multiLevelType w:val="hybridMultilevel"/>
    <w:tmpl w:val="94667E0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4084F"/>
    <w:multiLevelType w:val="hybridMultilevel"/>
    <w:tmpl w:val="E9807012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0794E97"/>
    <w:multiLevelType w:val="hybridMultilevel"/>
    <w:tmpl w:val="71B8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23CE3"/>
    <w:multiLevelType w:val="hybridMultilevel"/>
    <w:tmpl w:val="2EBC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47DC9"/>
    <w:multiLevelType w:val="hybridMultilevel"/>
    <w:tmpl w:val="D3D63E5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391071105">
    <w:abstractNumId w:val="4"/>
  </w:num>
  <w:num w:numId="2" w16cid:durableId="458955606">
    <w:abstractNumId w:val="1"/>
  </w:num>
  <w:num w:numId="3" w16cid:durableId="1282684698">
    <w:abstractNumId w:val="5"/>
  </w:num>
  <w:num w:numId="4" w16cid:durableId="1880243544">
    <w:abstractNumId w:val="0"/>
  </w:num>
  <w:num w:numId="5" w16cid:durableId="1799491350">
    <w:abstractNumId w:val="2"/>
  </w:num>
  <w:num w:numId="6" w16cid:durableId="2086225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B05"/>
    <w:rsid w:val="0001415C"/>
    <w:rsid w:val="000218E0"/>
    <w:rsid w:val="0003013B"/>
    <w:rsid w:val="00031E6E"/>
    <w:rsid w:val="00041BA6"/>
    <w:rsid w:val="00046A9D"/>
    <w:rsid w:val="00051B02"/>
    <w:rsid w:val="00055C80"/>
    <w:rsid w:val="000562CF"/>
    <w:rsid w:val="000656FB"/>
    <w:rsid w:val="000705BC"/>
    <w:rsid w:val="00070716"/>
    <w:rsid w:val="00074BFE"/>
    <w:rsid w:val="0007719A"/>
    <w:rsid w:val="00080BF5"/>
    <w:rsid w:val="00093855"/>
    <w:rsid w:val="0009558C"/>
    <w:rsid w:val="0009602D"/>
    <w:rsid w:val="000A4B2F"/>
    <w:rsid w:val="000A64FA"/>
    <w:rsid w:val="000B0202"/>
    <w:rsid w:val="000B240E"/>
    <w:rsid w:val="000B276C"/>
    <w:rsid w:val="000B4317"/>
    <w:rsid w:val="000C4966"/>
    <w:rsid w:val="000D4A46"/>
    <w:rsid w:val="000E7612"/>
    <w:rsid w:val="001036A7"/>
    <w:rsid w:val="00107419"/>
    <w:rsid w:val="00107AEE"/>
    <w:rsid w:val="00114222"/>
    <w:rsid w:val="001166CB"/>
    <w:rsid w:val="00120D52"/>
    <w:rsid w:val="00122465"/>
    <w:rsid w:val="001374F0"/>
    <w:rsid w:val="0015519F"/>
    <w:rsid w:val="00156A24"/>
    <w:rsid w:val="00157D4E"/>
    <w:rsid w:val="0016229F"/>
    <w:rsid w:val="001824B1"/>
    <w:rsid w:val="00182A80"/>
    <w:rsid w:val="00186DE4"/>
    <w:rsid w:val="00192EF4"/>
    <w:rsid w:val="00197304"/>
    <w:rsid w:val="001A07C6"/>
    <w:rsid w:val="001A0CD0"/>
    <w:rsid w:val="001B62CA"/>
    <w:rsid w:val="001D4619"/>
    <w:rsid w:val="001D4DCD"/>
    <w:rsid w:val="001F150A"/>
    <w:rsid w:val="0020081E"/>
    <w:rsid w:val="0021313A"/>
    <w:rsid w:val="002160D9"/>
    <w:rsid w:val="002219DF"/>
    <w:rsid w:val="0022502A"/>
    <w:rsid w:val="00232C49"/>
    <w:rsid w:val="0023434A"/>
    <w:rsid w:val="00236B13"/>
    <w:rsid w:val="0025439E"/>
    <w:rsid w:val="0027453D"/>
    <w:rsid w:val="002749A6"/>
    <w:rsid w:val="0028153E"/>
    <w:rsid w:val="002906FF"/>
    <w:rsid w:val="00294E66"/>
    <w:rsid w:val="002A0B74"/>
    <w:rsid w:val="002A3494"/>
    <w:rsid w:val="002B1AA6"/>
    <w:rsid w:val="002B1E44"/>
    <w:rsid w:val="002D15A4"/>
    <w:rsid w:val="002D2450"/>
    <w:rsid w:val="002D3FB7"/>
    <w:rsid w:val="002F44D0"/>
    <w:rsid w:val="002F48A4"/>
    <w:rsid w:val="0030696F"/>
    <w:rsid w:val="003118C6"/>
    <w:rsid w:val="00314C55"/>
    <w:rsid w:val="00315BCC"/>
    <w:rsid w:val="00317E59"/>
    <w:rsid w:val="00321E07"/>
    <w:rsid w:val="00327403"/>
    <w:rsid w:val="003511E2"/>
    <w:rsid w:val="00351809"/>
    <w:rsid w:val="00351F66"/>
    <w:rsid w:val="003565EA"/>
    <w:rsid w:val="00361890"/>
    <w:rsid w:val="00372D55"/>
    <w:rsid w:val="00372F84"/>
    <w:rsid w:val="00375F9B"/>
    <w:rsid w:val="003760DF"/>
    <w:rsid w:val="00382E68"/>
    <w:rsid w:val="00386127"/>
    <w:rsid w:val="00391FDF"/>
    <w:rsid w:val="003A08C5"/>
    <w:rsid w:val="003A69E0"/>
    <w:rsid w:val="003B1AD3"/>
    <w:rsid w:val="003B25A3"/>
    <w:rsid w:val="003D2149"/>
    <w:rsid w:val="003E079F"/>
    <w:rsid w:val="003E360E"/>
    <w:rsid w:val="003E46A9"/>
    <w:rsid w:val="003F0662"/>
    <w:rsid w:val="00401652"/>
    <w:rsid w:val="00407645"/>
    <w:rsid w:val="004123A1"/>
    <w:rsid w:val="00417E5A"/>
    <w:rsid w:val="004216D6"/>
    <w:rsid w:val="00427886"/>
    <w:rsid w:val="00440D2D"/>
    <w:rsid w:val="00450AD9"/>
    <w:rsid w:val="00452202"/>
    <w:rsid w:val="004719D7"/>
    <w:rsid w:val="004925F2"/>
    <w:rsid w:val="004A1C79"/>
    <w:rsid w:val="004A337E"/>
    <w:rsid w:val="004B0F4E"/>
    <w:rsid w:val="004B2A6E"/>
    <w:rsid w:val="004B6315"/>
    <w:rsid w:val="004C18B1"/>
    <w:rsid w:val="004C7453"/>
    <w:rsid w:val="004E5F5F"/>
    <w:rsid w:val="004F26FC"/>
    <w:rsid w:val="004F300A"/>
    <w:rsid w:val="004F309C"/>
    <w:rsid w:val="005016E0"/>
    <w:rsid w:val="00501C64"/>
    <w:rsid w:val="00512849"/>
    <w:rsid w:val="0051461F"/>
    <w:rsid w:val="005165E9"/>
    <w:rsid w:val="00520FBD"/>
    <w:rsid w:val="00536D52"/>
    <w:rsid w:val="00545588"/>
    <w:rsid w:val="0054721C"/>
    <w:rsid w:val="00563A62"/>
    <w:rsid w:val="00565887"/>
    <w:rsid w:val="00574F09"/>
    <w:rsid w:val="005821D2"/>
    <w:rsid w:val="005822A7"/>
    <w:rsid w:val="0058652D"/>
    <w:rsid w:val="00592C8E"/>
    <w:rsid w:val="0059514D"/>
    <w:rsid w:val="005B2D14"/>
    <w:rsid w:val="005D679A"/>
    <w:rsid w:val="005E0740"/>
    <w:rsid w:val="005E0FC6"/>
    <w:rsid w:val="005E2865"/>
    <w:rsid w:val="005E4A7C"/>
    <w:rsid w:val="005E7A39"/>
    <w:rsid w:val="005F5D5A"/>
    <w:rsid w:val="005F6364"/>
    <w:rsid w:val="006016B9"/>
    <w:rsid w:val="00610081"/>
    <w:rsid w:val="006128DC"/>
    <w:rsid w:val="00613A32"/>
    <w:rsid w:val="00630D5E"/>
    <w:rsid w:val="00633934"/>
    <w:rsid w:val="0063707A"/>
    <w:rsid w:val="00640065"/>
    <w:rsid w:val="00644C8A"/>
    <w:rsid w:val="006458B3"/>
    <w:rsid w:val="006548E9"/>
    <w:rsid w:val="00661C64"/>
    <w:rsid w:val="00674694"/>
    <w:rsid w:val="00677C7E"/>
    <w:rsid w:val="0068201A"/>
    <w:rsid w:val="0068547F"/>
    <w:rsid w:val="006877E6"/>
    <w:rsid w:val="00691C4A"/>
    <w:rsid w:val="00694FD3"/>
    <w:rsid w:val="006979E0"/>
    <w:rsid w:val="006A5B6A"/>
    <w:rsid w:val="006B3603"/>
    <w:rsid w:val="006C16A0"/>
    <w:rsid w:val="006C623E"/>
    <w:rsid w:val="006D2549"/>
    <w:rsid w:val="006E2480"/>
    <w:rsid w:val="006F28B0"/>
    <w:rsid w:val="00700975"/>
    <w:rsid w:val="00704D35"/>
    <w:rsid w:val="00705DED"/>
    <w:rsid w:val="007100FD"/>
    <w:rsid w:val="007203BF"/>
    <w:rsid w:val="00731590"/>
    <w:rsid w:val="00731BC0"/>
    <w:rsid w:val="0073431B"/>
    <w:rsid w:val="00737318"/>
    <w:rsid w:val="00741C7A"/>
    <w:rsid w:val="00752E10"/>
    <w:rsid w:val="0075677C"/>
    <w:rsid w:val="00757636"/>
    <w:rsid w:val="0076104F"/>
    <w:rsid w:val="00761297"/>
    <w:rsid w:val="00763EB4"/>
    <w:rsid w:val="00767AEC"/>
    <w:rsid w:val="007716C5"/>
    <w:rsid w:val="00773679"/>
    <w:rsid w:val="007813F3"/>
    <w:rsid w:val="00786B02"/>
    <w:rsid w:val="00792986"/>
    <w:rsid w:val="00793E5F"/>
    <w:rsid w:val="00794EA8"/>
    <w:rsid w:val="007978C7"/>
    <w:rsid w:val="007A77D8"/>
    <w:rsid w:val="007B0564"/>
    <w:rsid w:val="007B2399"/>
    <w:rsid w:val="007B23FD"/>
    <w:rsid w:val="007B6687"/>
    <w:rsid w:val="007C7599"/>
    <w:rsid w:val="007E432C"/>
    <w:rsid w:val="007E5A36"/>
    <w:rsid w:val="007F25AD"/>
    <w:rsid w:val="007F315B"/>
    <w:rsid w:val="007F5C84"/>
    <w:rsid w:val="007F5D6D"/>
    <w:rsid w:val="007F68A5"/>
    <w:rsid w:val="008018D0"/>
    <w:rsid w:val="008041BC"/>
    <w:rsid w:val="00820361"/>
    <w:rsid w:val="008263F9"/>
    <w:rsid w:val="008274C0"/>
    <w:rsid w:val="00836FE3"/>
    <w:rsid w:val="00837AB4"/>
    <w:rsid w:val="00841D70"/>
    <w:rsid w:val="00844E51"/>
    <w:rsid w:val="008709B0"/>
    <w:rsid w:val="00875289"/>
    <w:rsid w:val="00876995"/>
    <w:rsid w:val="008777D0"/>
    <w:rsid w:val="00885A33"/>
    <w:rsid w:val="008A05C9"/>
    <w:rsid w:val="008A21F4"/>
    <w:rsid w:val="008A3D44"/>
    <w:rsid w:val="008A4B05"/>
    <w:rsid w:val="008A762F"/>
    <w:rsid w:val="008A7BBD"/>
    <w:rsid w:val="008B2284"/>
    <w:rsid w:val="008B4F07"/>
    <w:rsid w:val="008C0DAD"/>
    <w:rsid w:val="008C3B45"/>
    <w:rsid w:val="008C6EF3"/>
    <w:rsid w:val="008D784C"/>
    <w:rsid w:val="008E2103"/>
    <w:rsid w:val="008E3F6C"/>
    <w:rsid w:val="008E5F01"/>
    <w:rsid w:val="008E6A84"/>
    <w:rsid w:val="008F33DF"/>
    <w:rsid w:val="008F6247"/>
    <w:rsid w:val="008F648B"/>
    <w:rsid w:val="008F7819"/>
    <w:rsid w:val="009002EF"/>
    <w:rsid w:val="0090284C"/>
    <w:rsid w:val="00930748"/>
    <w:rsid w:val="009441B8"/>
    <w:rsid w:val="009450E7"/>
    <w:rsid w:val="009755F3"/>
    <w:rsid w:val="0097789B"/>
    <w:rsid w:val="0098075A"/>
    <w:rsid w:val="00981CCE"/>
    <w:rsid w:val="009915AD"/>
    <w:rsid w:val="009A2641"/>
    <w:rsid w:val="009A52B8"/>
    <w:rsid w:val="009A7E70"/>
    <w:rsid w:val="009B2464"/>
    <w:rsid w:val="009B2C8C"/>
    <w:rsid w:val="009B61CB"/>
    <w:rsid w:val="009C767A"/>
    <w:rsid w:val="009D1C4F"/>
    <w:rsid w:val="009E665A"/>
    <w:rsid w:val="00A02843"/>
    <w:rsid w:val="00A0385C"/>
    <w:rsid w:val="00A151F0"/>
    <w:rsid w:val="00A24C57"/>
    <w:rsid w:val="00A37305"/>
    <w:rsid w:val="00A3769C"/>
    <w:rsid w:val="00A401F9"/>
    <w:rsid w:val="00A4690D"/>
    <w:rsid w:val="00A55E0C"/>
    <w:rsid w:val="00A570B3"/>
    <w:rsid w:val="00A60033"/>
    <w:rsid w:val="00A73A3A"/>
    <w:rsid w:val="00A75EE3"/>
    <w:rsid w:val="00A912FF"/>
    <w:rsid w:val="00A92F7F"/>
    <w:rsid w:val="00A9493D"/>
    <w:rsid w:val="00AA3B2C"/>
    <w:rsid w:val="00AA56ED"/>
    <w:rsid w:val="00AB136F"/>
    <w:rsid w:val="00AB209B"/>
    <w:rsid w:val="00AB4D1C"/>
    <w:rsid w:val="00AD76E7"/>
    <w:rsid w:val="00AE032A"/>
    <w:rsid w:val="00AF66B7"/>
    <w:rsid w:val="00B02E81"/>
    <w:rsid w:val="00B0714A"/>
    <w:rsid w:val="00B14681"/>
    <w:rsid w:val="00B206B4"/>
    <w:rsid w:val="00B21E00"/>
    <w:rsid w:val="00B37376"/>
    <w:rsid w:val="00B37EAA"/>
    <w:rsid w:val="00B42EB0"/>
    <w:rsid w:val="00B46DE2"/>
    <w:rsid w:val="00B74933"/>
    <w:rsid w:val="00B766E7"/>
    <w:rsid w:val="00B77EB2"/>
    <w:rsid w:val="00B86868"/>
    <w:rsid w:val="00B900E4"/>
    <w:rsid w:val="00B9272D"/>
    <w:rsid w:val="00BA1092"/>
    <w:rsid w:val="00BA5004"/>
    <w:rsid w:val="00BA52E7"/>
    <w:rsid w:val="00BB246F"/>
    <w:rsid w:val="00BB2832"/>
    <w:rsid w:val="00BC0128"/>
    <w:rsid w:val="00BC632A"/>
    <w:rsid w:val="00BD07FC"/>
    <w:rsid w:val="00BE0EE9"/>
    <w:rsid w:val="00BE5030"/>
    <w:rsid w:val="00BF1234"/>
    <w:rsid w:val="00BF2885"/>
    <w:rsid w:val="00BF31C6"/>
    <w:rsid w:val="00BF4385"/>
    <w:rsid w:val="00BF6844"/>
    <w:rsid w:val="00C04EE8"/>
    <w:rsid w:val="00C11099"/>
    <w:rsid w:val="00C12AEB"/>
    <w:rsid w:val="00C253BB"/>
    <w:rsid w:val="00C26B27"/>
    <w:rsid w:val="00C26FB8"/>
    <w:rsid w:val="00C30214"/>
    <w:rsid w:val="00C4044F"/>
    <w:rsid w:val="00C41970"/>
    <w:rsid w:val="00C4397E"/>
    <w:rsid w:val="00C57551"/>
    <w:rsid w:val="00C61654"/>
    <w:rsid w:val="00C66A6C"/>
    <w:rsid w:val="00C67D87"/>
    <w:rsid w:val="00C73C6A"/>
    <w:rsid w:val="00C8100F"/>
    <w:rsid w:val="00C86791"/>
    <w:rsid w:val="00C86E32"/>
    <w:rsid w:val="00CC1FD8"/>
    <w:rsid w:val="00CC2CBC"/>
    <w:rsid w:val="00CD1FA8"/>
    <w:rsid w:val="00CE6EDF"/>
    <w:rsid w:val="00CF5241"/>
    <w:rsid w:val="00CF6C82"/>
    <w:rsid w:val="00D00A92"/>
    <w:rsid w:val="00D030A1"/>
    <w:rsid w:val="00D1019A"/>
    <w:rsid w:val="00D108C9"/>
    <w:rsid w:val="00D220C4"/>
    <w:rsid w:val="00D22BA3"/>
    <w:rsid w:val="00D230E5"/>
    <w:rsid w:val="00D24C73"/>
    <w:rsid w:val="00D30561"/>
    <w:rsid w:val="00D36C50"/>
    <w:rsid w:val="00D37654"/>
    <w:rsid w:val="00D4096A"/>
    <w:rsid w:val="00D44374"/>
    <w:rsid w:val="00D57F9A"/>
    <w:rsid w:val="00D6419D"/>
    <w:rsid w:val="00D85FCE"/>
    <w:rsid w:val="00D86CFE"/>
    <w:rsid w:val="00D91564"/>
    <w:rsid w:val="00D91C85"/>
    <w:rsid w:val="00DA48BD"/>
    <w:rsid w:val="00DA710B"/>
    <w:rsid w:val="00DC63D6"/>
    <w:rsid w:val="00DC7539"/>
    <w:rsid w:val="00DE57C7"/>
    <w:rsid w:val="00DF41EB"/>
    <w:rsid w:val="00E163FA"/>
    <w:rsid w:val="00E221E0"/>
    <w:rsid w:val="00E3196A"/>
    <w:rsid w:val="00E32EF7"/>
    <w:rsid w:val="00E330AE"/>
    <w:rsid w:val="00E337C4"/>
    <w:rsid w:val="00E33AD1"/>
    <w:rsid w:val="00E45C4F"/>
    <w:rsid w:val="00E65256"/>
    <w:rsid w:val="00E65DE9"/>
    <w:rsid w:val="00E71C36"/>
    <w:rsid w:val="00E74D91"/>
    <w:rsid w:val="00E770B0"/>
    <w:rsid w:val="00E8354C"/>
    <w:rsid w:val="00E86747"/>
    <w:rsid w:val="00E8704D"/>
    <w:rsid w:val="00E9352E"/>
    <w:rsid w:val="00EA34A6"/>
    <w:rsid w:val="00EB76C3"/>
    <w:rsid w:val="00EC0BCD"/>
    <w:rsid w:val="00EC2274"/>
    <w:rsid w:val="00EC624C"/>
    <w:rsid w:val="00ED0D72"/>
    <w:rsid w:val="00ED422A"/>
    <w:rsid w:val="00ED4EA8"/>
    <w:rsid w:val="00ED6046"/>
    <w:rsid w:val="00EE3092"/>
    <w:rsid w:val="00EF0EE5"/>
    <w:rsid w:val="00EF1912"/>
    <w:rsid w:val="00F002A6"/>
    <w:rsid w:val="00F12AF9"/>
    <w:rsid w:val="00F12FA3"/>
    <w:rsid w:val="00F20B07"/>
    <w:rsid w:val="00F234F6"/>
    <w:rsid w:val="00F23669"/>
    <w:rsid w:val="00F239BD"/>
    <w:rsid w:val="00F31080"/>
    <w:rsid w:val="00F32C65"/>
    <w:rsid w:val="00F33CC1"/>
    <w:rsid w:val="00F3611B"/>
    <w:rsid w:val="00F36DD8"/>
    <w:rsid w:val="00F40519"/>
    <w:rsid w:val="00F568EC"/>
    <w:rsid w:val="00F63C2E"/>
    <w:rsid w:val="00F65611"/>
    <w:rsid w:val="00F82004"/>
    <w:rsid w:val="00F903DA"/>
    <w:rsid w:val="00F90578"/>
    <w:rsid w:val="00F94950"/>
    <w:rsid w:val="00F97179"/>
    <w:rsid w:val="00FA6B7B"/>
    <w:rsid w:val="00FB68F0"/>
    <w:rsid w:val="00FB77A0"/>
    <w:rsid w:val="00FC4D6E"/>
    <w:rsid w:val="00FD6715"/>
    <w:rsid w:val="00FE4930"/>
    <w:rsid w:val="00FE5C05"/>
    <w:rsid w:val="00FF1882"/>
    <w:rsid w:val="00FF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DB2AF8D"/>
  <w15:docId w15:val="{6A19721B-A979-4C74-8A0E-CA0E2A2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69"/>
    <w:pPr>
      <w:spacing w:after="0" w:line="276" w:lineRule="auto"/>
    </w:pPr>
    <w:rPr>
      <w:rFonts w:ascii="Sylfaen" w:hAnsi="Sylfae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List Paragraph Char Char Char,Indicator Text,Colorful List - Accent 11,Numbered Para 1,Bullet 1,Bullet Points,List Paragraph2,MAIN CONTENT,Normal numbered,Issue Action POC,3,POCG Table Text,Bullet1"/>
    <w:basedOn w:val="Normal"/>
    <w:link w:val="ListParagraphChar"/>
    <w:uiPriority w:val="34"/>
    <w:qFormat/>
    <w:rsid w:val="00F23669"/>
    <w:pPr>
      <w:ind w:left="720"/>
      <w:contextualSpacing/>
    </w:pPr>
  </w:style>
  <w:style w:type="paragraph" w:customStyle="1" w:styleId="Default">
    <w:name w:val="Default"/>
    <w:rsid w:val="00F23669"/>
    <w:pPr>
      <w:autoSpaceDE w:val="0"/>
      <w:autoSpaceDN w:val="0"/>
      <w:adjustRightInd w:val="0"/>
      <w:spacing w:after="0" w:line="240" w:lineRule="auto"/>
    </w:pPr>
    <w:rPr>
      <w:rFonts w:ascii="GEO AKADEMIURI" w:hAnsi="GEO AKADEMIURI" w:cs="GEO AKADEMIU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C4"/>
    <w:rPr>
      <w:rFonts w:ascii="Segoe UI" w:hAnsi="Segoe UI" w:cs="Segoe UI"/>
      <w:sz w:val="18"/>
      <w:szCs w:val="18"/>
      <w:lang w:val="en-GB"/>
    </w:rPr>
  </w:style>
  <w:style w:type="paragraph" w:customStyle="1" w:styleId="Body">
    <w:name w:val="Body"/>
    <w:rsid w:val="00A92F7F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Sylfaen" w:eastAsia="Sylfaen" w:hAnsi="Sylfaen" w:cs="Sylfaen"/>
      <w:color w:val="000000"/>
      <w:sz w:val="24"/>
      <w:szCs w:val="24"/>
      <w:u w:color="000000"/>
      <w:bdr w:val="nil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A92F7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2F7F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uiPriority w:val="99"/>
    <w:unhideWhenUsed/>
    <w:rsid w:val="00A92F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00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2EF"/>
    <w:rPr>
      <w:rFonts w:ascii="Sylfaen" w:hAnsi="Sylfae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2EF"/>
    <w:rPr>
      <w:rFonts w:ascii="Sylfaen" w:hAnsi="Sylfae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F6C82"/>
    <w:pPr>
      <w:spacing w:after="0" w:line="240" w:lineRule="auto"/>
    </w:pPr>
    <w:rPr>
      <w:rFonts w:ascii="Sylfaen" w:hAnsi="Sylfaen"/>
      <w:sz w:val="24"/>
      <w:lang w:val="en-GB"/>
    </w:rPr>
  </w:style>
  <w:style w:type="paragraph" w:customStyle="1" w:styleId="SingleTxtG">
    <w:name w:val="_ Single Txt_G"/>
    <w:basedOn w:val="Normal"/>
    <w:qFormat/>
    <w:rsid w:val="00F40519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aliases w:val="1_G"/>
    <w:rsid w:val="00F40519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F40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1021"/>
      </w:tabs>
      <w:bidi/>
      <w:spacing w:line="220" w:lineRule="exact"/>
      <w:ind w:left="1134" w:right="1134" w:hanging="1134"/>
    </w:pPr>
    <w:rPr>
      <w:rFonts w:eastAsia="SimSun"/>
      <w:sz w:val="18"/>
      <w:szCs w:val="18"/>
      <w:bdr w:val="none" w:sz="0" w:space="0" w:color="auto"/>
      <w:lang w:eastAsia="zh-CN"/>
    </w:rPr>
  </w:style>
  <w:style w:type="character" w:customStyle="1" w:styleId="EndnoteTextChar">
    <w:name w:val="Endnote Text Char"/>
    <w:aliases w:val="2_G Char"/>
    <w:basedOn w:val="DefaultParagraphFont"/>
    <w:link w:val="EndnoteText"/>
    <w:rsid w:val="00F40519"/>
    <w:rPr>
      <w:rFonts w:ascii="Times New Roman" w:eastAsia="SimSun" w:hAnsi="Times New Roman" w:cs="Times New Roman"/>
      <w:sz w:val="18"/>
      <w:szCs w:val="18"/>
      <w:lang w:val="en-GB" w:eastAsia="zh-CN"/>
    </w:rPr>
  </w:style>
  <w:style w:type="character" w:styleId="Hyperlink">
    <w:name w:val="Hyperlink"/>
    <w:uiPriority w:val="99"/>
    <w:unhideWhenUsed/>
    <w:rsid w:val="00F40519"/>
    <w:rPr>
      <w:color w:val="0000FF"/>
      <w:u w:val="none"/>
    </w:rPr>
  </w:style>
  <w:style w:type="character" w:customStyle="1" w:styleId="ListParagraphChar">
    <w:name w:val="List Paragraph Char"/>
    <w:aliases w:val="Dot pt Char,F5 List Paragraph Char,List Paragraph1 Char,List Paragraph Char Char Char Char,Indicator Text Char,Colorful List - Accent 11 Char,Numbered Para 1 Char,Bullet 1 Char,Bullet Points Char,List Paragraph2 Char,3 Char"/>
    <w:link w:val="ListParagraph"/>
    <w:uiPriority w:val="1"/>
    <w:qFormat/>
    <w:locked/>
    <w:rsid w:val="00107AEE"/>
    <w:rPr>
      <w:rFonts w:ascii="Sylfaen" w:hAnsi="Sylfae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15095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304748-6CA4-446E-A082-9402A623A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10570-142E-42F3-83B2-E780A038688B}"/>
</file>

<file path=customXml/itemProps3.xml><?xml version="1.0" encoding="utf-8"?>
<ds:datastoreItem xmlns:ds="http://schemas.openxmlformats.org/officeDocument/2006/customXml" ds:itemID="{70BBAE8B-4202-4BED-AB5D-61EFB9413E43}"/>
</file>

<file path=customXml/itemProps4.xml><?xml version="1.0" encoding="utf-8"?>
<ds:datastoreItem xmlns:ds="http://schemas.openxmlformats.org/officeDocument/2006/customXml" ds:itemID="{724F14D3-3644-4866-988B-4860D5C93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</dc:title>
  <dc:creator>Tamar Grigolaia</dc:creator>
  <cp:lastModifiedBy>Nino Balavadze</cp:lastModifiedBy>
  <cp:revision>10</cp:revision>
  <cp:lastPrinted>2025-01-21T12:42:00Z</cp:lastPrinted>
  <dcterms:created xsi:type="dcterms:W3CDTF">2025-01-21T12:32:00Z</dcterms:created>
  <dcterms:modified xsi:type="dcterms:W3CDTF">2025-01-24T09:47:00Z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