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CUARTO CICLO DEL EXAMEN PERIODICO UNIVERSAL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(20 al 31 de enero)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IRÁN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PROYECTO DE INTERVENCIÓN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>TIEMPO MAXIMO:  1 minuto 5 segundos</w:t>
      </w:r>
    </w:p>
    <w:p>
      <w:pPr>
        <w:jc w:val="center"/>
      </w:pPr>
      <w:r>
        <w:rPr>
          <w:rFonts w:ascii="Times" w:hAnsi="Times" w:cs="Times"/>
          <w:sz w:val="24"/>
          <w:sz-cs w:val="24"/>
          <w:b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>Muchas gracias, Sr. Presidente,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En relación al informe de la República Islámica de Irán, la Argentina recomienda: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Erradicar el trabajo infantil y derogar normas que propicien abusos contra niños y niñas, garantizándoles acceso adecuado a la justicia y la educación.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Asegurar la libertad de culto y expresión, respetando derechos fundamentales, y derogar disposiciones que los vulneren.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Eliminar la discriminación sistémica contra la mujer, erradicar la violencia y poner fin al matrimonio infantil, precoz y forzado, ratificando instrumentos internacionales de protección.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Ratificar los principales tratados de derechos humanos, como la Convención contra las Desapariciones Forzadas y la Convención contra la Tortura.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Acatar las normas internacionales, por ejemplo, que se sometan a la justicia argentina quienes tienen pedido de detención internacional de Interpol por ser acusados por las bombas colocadas en la embajada de Israel y en la Asociación Mutual Israelita en Buenos Aires que explotaron en esos lugares y en el corazón de todos los argentinos y costó la vida a más de 100 personas.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Recomendamos que, ya que Irán no respeta los derechos de humanos de los vivos por lo menos, respete los derechos humanos de los muertos.</w:t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</w:pPr>
      <w:r>
        <w:rPr>
          <w:rFonts w:ascii="Times" w:hAnsi="Times" w:cs="Times"/>
          <w:sz w:val="24"/>
          <w:sz-cs w:val="24"/>
        </w:rPr>
        <w:t xml:space="preserve"/>
      </w:r>
    </w:p>
    <w:sectPr>
      <w:pgSz w:w="11900" w:h="16840"/>
      <w:pgMar w:top="1417" w:right="1134" w:bottom="1134" w:left="1134"/>
    </w:sectPr>
  </w:body>
</w:document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1.xml"/><Relationship Id="rId2" Type="http://schemas.openxmlformats.org/officeDocument/2006/relationships/theme" Target="theme/theme1.xml"/><Relationship Id="rId1" Type="http://schemas.openxmlformats.org/officeDocument/2006/relationships/customXml" Target="../docProps/meta.xml"/><Relationship Id="rId5" Type="http://schemas.openxmlformats.org/officeDocument/2006/relationships/customXml" Target="../customXml/item3.xml"/><Relationship Id="rId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15085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12E938A-DFA4-48E7-95F7-6F2A04FA4F24}"/>
</file>

<file path=customXml/itemProps2.xml><?xml version="1.0" encoding="utf-8"?>
<ds:datastoreItem xmlns:ds="http://schemas.openxmlformats.org/officeDocument/2006/customXml" ds:itemID="{35014E20-D528-479B-AC01-40B61F128163}"/>
</file>

<file path=customXml/itemProps3.xml><?xml version="1.0" encoding="utf-8"?>
<ds:datastoreItem xmlns:ds="http://schemas.openxmlformats.org/officeDocument/2006/customXml" ds:itemID="{DA9FD102-FE57-454F-8D0E-FE4D7C5B4D08}"/>
</file>

<file path=customXml/itemProps4.xml><?xml version="1.0" encoding="utf-8"?>
<ds:datastoreItem xmlns:ds="http://schemas.openxmlformats.org/officeDocument/2006/customXml" ds:itemID="{2E69D484-B180-42DE-86CB-37393DC92A1B}"/>
</file>

<file path=docProps/_rels/meta.xml.rels><?xml version="1.0" encoding="UTF-8" standalone="yes"?>
<Relationships xmlns="http://schemas.openxmlformats.org/package/2006/relationships"><Relationship Id="rId1" Type="http://schemas.openxmlformats.org/officeDocument/2006/relationships/customXmlProps" Target="../customXml/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Argentina</dc:title>
  <dc:creator>Nazareno Montani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

<file path=docProps/meta.xml><?xml version="1.0" encoding="utf-8"?>
<meta xmlns="http://schemas.apple.com/cocoa/2006/metadata">
  <generator>CocoaOOXMLWriter/2113.6</generator>
</meta>
</file>