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533F" w14:textId="3709B075" w:rsidR="00521FBD" w:rsidRPr="00046AAE" w:rsidRDefault="00FC5B24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46AAE">
        <w:rPr>
          <w:rFonts w:ascii="Arial" w:hAnsi="Arial" w:cs="Arial"/>
          <w:noProof/>
          <w:sz w:val="22"/>
          <w:szCs w:val="22"/>
          <w:lang w:bidi="si-LK"/>
        </w:rPr>
        <w:drawing>
          <wp:inline distT="0" distB="0" distL="0" distR="0" wp14:anchorId="116AA434" wp14:editId="7185DA04">
            <wp:extent cx="400050" cy="561975"/>
            <wp:effectExtent l="0" t="0" r="0" b="0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6776" w14:textId="77777777" w:rsidR="00521FBD" w:rsidRPr="00046AAE" w:rsidRDefault="00521FBD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C66EFF5" w14:textId="77777777" w:rsidR="00A331CA" w:rsidRPr="00046AAE" w:rsidRDefault="009C7F87" w:rsidP="00076AE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A7135F">
        <w:rPr>
          <w:rFonts w:ascii="Arial" w:hAnsi="Arial" w:cs="Arial"/>
          <w:bCs/>
          <w:sz w:val="22"/>
          <w:szCs w:val="22"/>
        </w:rPr>
        <w:t>8</w:t>
      </w:r>
      <w:r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5754" w:rsidRPr="00046AAE">
        <w:rPr>
          <w:rFonts w:ascii="Arial" w:hAnsi="Arial" w:cs="Arial"/>
          <w:bCs/>
          <w:sz w:val="22"/>
          <w:szCs w:val="22"/>
        </w:rPr>
        <w:t>Session of the Universal Periodic Review</w:t>
      </w:r>
    </w:p>
    <w:p w14:paraId="14107EE5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7E0D874" w14:textId="77777777" w:rsidR="00521FBD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6AAE">
        <w:rPr>
          <w:rFonts w:ascii="Arial" w:hAnsi="Arial" w:cs="Arial"/>
          <w:b/>
          <w:sz w:val="22"/>
          <w:szCs w:val="22"/>
        </w:rPr>
        <w:t xml:space="preserve">Review of </w:t>
      </w:r>
      <w:r w:rsidR="00A7135F">
        <w:rPr>
          <w:rFonts w:ascii="Arial" w:hAnsi="Arial" w:cs="Arial"/>
          <w:b/>
          <w:sz w:val="22"/>
          <w:szCs w:val="22"/>
        </w:rPr>
        <w:t>the Gambia</w:t>
      </w:r>
      <w:r w:rsidR="000D281A" w:rsidRPr="00046AAE">
        <w:rPr>
          <w:rFonts w:ascii="Arial" w:hAnsi="Arial" w:cs="Arial"/>
          <w:bCs/>
          <w:sz w:val="22"/>
          <w:szCs w:val="22"/>
        </w:rPr>
        <w:t>–</w:t>
      </w:r>
      <w:r w:rsidRPr="00046AAE">
        <w:rPr>
          <w:rFonts w:ascii="Arial" w:hAnsi="Arial" w:cs="Arial"/>
          <w:bCs/>
          <w:sz w:val="22"/>
          <w:szCs w:val="22"/>
        </w:rPr>
        <w:t xml:space="preserve"> </w:t>
      </w:r>
      <w:r w:rsidR="00A7135F">
        <w:rPr>
          <w:rFonts w:ascii="Arial" w:hAnsi="Arial" w:cs="Arial"/>
          <w:bCs/>
          <w:sz w:val="22"/>
          <w:szCs w:val="22"/>
        </w:rPr>
        <w:t>21</w:t>
      </w:r>
      <w:r w:rsidR="00A7135F" w:rsidRPr="00A7135F">
        <w:rPr>
          <w:rFonts w:ascii="Arial" w:hAnsi="Arial" w:cs="Arial"/>
          <w:bCs/>
          <w:sz w:val="22"/>
          <w:szCs w:val="22"/>
          <w:vertAlign w:val="superscript"/>
        </w:rPr>
        <w:t>st</w:t>
      </w:r>
      <w:r w:rsidR="00A7135F">
        <w:rPr>
          <w:rFonts w:ascii="Arial" w:hAnsi="Arial" w:cs="Arial"/>
          <w:bCs/>
          <w:sz w:val="22"/>
          <w:szCs w:val="22"/>
        </w:rPr>
        <w:t xml:space="preserve"> January 2025</w:t>
      </w:r>
    </w:p>
    <w:p w14:paraId="67DCBBFF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A250805" w14:textId="77777777" w:rsidR="00A331CA" w:rsidRPr="00046AAE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046AAE">
        <w:rPr>
          <w:rFonts w:ascii="Arial" w:hAnsi="Arial" w:cs="Arial"/>
          <w:sz w:val="22"/>
          <w:szCs w:val="22"/>
          <w:u w:val="single"/>
        </w:rPr>
        <w:t>Statement by the Democratic Socialist Republic of Sri Lanka</w:t>
      </w:r>
    </w:p>
    <w:p w14:paraId="19B16E40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DF5D33" w14:textId="77777777" w:rsidR="00FA072F" w:rsidRPr="00046AAE" w:rsidRDefault="00FA072F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07401A" w14:textId="77777777" w:rsidR="009E5754" w:rsidRPr="00046AAE" w:rsidRDefault="00CF4A97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9E5754" w:rsidRPr="00046AAE">
        <w:rPr>
          <w:rFonts w:ascii="Arial" w:hAnsi="Arial" w:cs="Arial"/>
          <w:sz w:val="22"/>
          <w:szCs w:val="22"/>
        </w:rPr>
        <w:t xml:space="preserve">President, </w:t>
      </w:r>
    </w:p>
    <w:p w14:paraId="6B32DF5D" w14:textId="77777777" w:rsidR="009E5754" w:rsidRDefault="009E5754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AFDC4A" w14:textId="77777777" w:rsidR="009C7F87" w:rsidRPr="009C7F87" w:rsidRDefault="00A7135F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135F">
        <w:rPr>
          <w:rFonts w:ascii="Arial" w:hAnsi="Arial" w:cs="Arial"/>
          <w:sz w:val="22"/>
          <w:szCs w:val="22"/>
        </w:rPr>
        <w:t xml:space="preserve">Sri Lanka welcomes the delegation of </w:t>
      </w:r>
      <w:r>
        <w:rPr>
          <w:rFonts w:ascii="Arial" w:hAnsi="Arial" w:cs="Arial"/>
          <w:sz w:val="22"/>
          <w:szCs w:val="22"/>
        </w:rPr>
        <w:t>the Gambia</w:t>
      </w:r>
      <w:r w:rsidRPr="00A7135F">
        <w:rPr>
          <w:rFonts w:ascii="Arial" w:hAnsi="Arial" w:cs="Arial"/>
          <w:sz w:val="22"/>
          <w:szCs w:val="22"/>
        </w:rPr>
        <w:t xml:space="preserve"> and appreciates the presentation made.</w:t>
      </w:r>
    </w:p>
    <w:p w14:paraId="0AA2C3D9" w14:textId="77777777"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4021D1" w14:textId="77777777" w:rsidR="000A3718" w:rsidRDefault="009C7F87" w:rsidP="000A37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commends the measures taken by </w:t>
      </w:r>
      <w:r w:rsidR="00A7135F">
        <w:rPr>
          <w:rFonts w:ascii="Arial" w:hAnsi="Arial" w:cs="Arial"/>
          <w:sz w:val="22"/>
          <w:szCs w:val="22"/>
        </w:rPr>
        <w:t xml:space="preserve">the Gambia </w:t>
      </w:r>
      <w:r w:rsidR="000A3718">
        <w:rPr>
          <w:rFonts w:ascii="Arial" w:hAnsi="Arial" w:cs="Arial"/>
          <w:sz w:val="22"/>
          <w:szCs w:val="22"/>
        </w:rPr>
        <w:t xml:space="preserve">to increase </w:t>
      </w:r>
      <w:r w:rsidR="000A3718" w:rsidRPr="000A3718">
        <w:rPr>
          <w:rFonts w:ascii="Arial" w:hAnsi="Arial" w:cs="Arial"/>
          <w:sz w:val="22"/>
          <w:szCs w:val="22"/>
        </w:rPr>
        <w:t xml:space="preserve">investments in upgrading healthcare infrastructure, particularly in rural areas, and </w:t>
      </w:r>
      <w:r w:rsidR="000A3718">
        <w:rPr>
          <w:rFonts w:ascii="Arial" w:hAnsi="Arial" w:cs="Arial"/>
          <w:sz w:val="22"/>
          <w:szCs w:val="22"/>
        </w:rPr>
        <w:t xml:space="preserve">enhancing </w:t>
      </w:r>
      <w:r w:rsidR="000A3718" w:rsidRPr="000A3718">
        <w:rPr>
          <w:rFonts w:ascii="Arial" w:hAnsi="Arial" w:cs="Arial"/>
          <w:sz w:val="22"/>
          <w:szCs w:val="22"/>
        </w:rPr>
        <w:t>training</w:t>
      </w:r>
      <w:r w:rsidR="000A3718">
        <w:rPr>
          <w:rFonts w:ascii="Arial" w:hAnsi="Arial" w:cs="Arial"/>
          <w:sz w:val="22"/>
          <w:szCs w:val="22"/>
        </w:rPr>
        <w:t xml:space="preserve">s </w:t>
      </w:r>
      <w:r w:rsidR="000A3718" w:rsidRPr="000A3718">
        <w:rPr>
          <w:rFonts w:ascii="Arial" w:hAnsi="Arial" w:cs="Arial"/>
          <w:sz w:val="22"/>
          <w:szCs w:val="22"/>
        </w:rPr>
        <w:t>for health extension workers.</w:t>
      </w:r>
      <w:r w:rsidR="000A3718">
        <w:rPr>
          <w:rFonts w:ascii="Arial" w:hAnsi="Arial" w:cs="Arial"/>
          <w:sz w:val="22"/>
          <w:szCs w:val="22"/>
        </w:rPr>
        <w:t xml:space="preserve"> The i</w:t>
      </w:r>
      <w:r w:rsidR="000A3718" w:rsidRPr="000A3718">
        <w:rPr>
          <w:rFonts w:ascii="Arial" w:hAnsi="Arial" w:cs="Arial"/>
          <w:sz w:val="22"/>
          <w:szCs w:val="22"/>
        </w:rPr>
        <w:t xml:space="preserve">mplementation </w:t>
      </w:r>
      <w:r w:rsidR="000A3718">
        <w:rPr>
          <w:rFonts w:ascii="Arial" w:hAnsi="Arial" w:cs="Arial"/>
          <w:sz w:val="22"/>
          <w:szCs w:val="22"/>
        </w:rPr>
        <w:t>of</w:t>
      </w:r>
      <w:r w:rsidR="000A3718" w:rsidRPr="000A3718">
        <w:rPr>
          <w:rFonts w:ascii="Arial" w:hAnsi="Arial" w:cs="Arial"/>
          <w:sz w:val="22"/>
          <w:szCs w:val="22"/>
        </w:rPr>
        <w:t xml:space="preserve"> the National</w:t>
      </w:r>
      <w:r w:rsidR="000A3718">
        <w:rPr>
          <w:rFonts w:ascii="Arial" w:hAnsi="Arial" w:cs="Arial"/>
          <w:sz w:val="22"/>
          <w:szCs w:val="22"/>
        </w:rPr>
        <w:t xml:space="preserve"> </w:t>
      </w:r>
      <w:r w:rsidR="000A3718" w:rsidRPr="000A3718">
        <w:rPr>
          <w:rFonts w:ascii="Arial" w:hAnsi="Arial" w:cs="Arial"/>
          <w:sz w:val="22"/>
          <w:szCs w:val="22"/>
        </w:rPr>
        <w:t>Nutrition Policy</w:t>
      </w:r>
      <w:r w:rsidR="000A3718">
        <w:rPr>
          <w:rFonts w:ascii="Arial" w:hAnsi="Arial" w:cs="Arial"/>
          <w:sz w:val="22"/>
          <w:szCs w:val="22"/>
        </w:rPr>
        <w:t xml:space="preserve"> prioritizing</w:t>
      </w:r>
      <w:r w:rsidR="000A3718" w:rsidRPr="000A3718">
        <w:rPr>
          <w:rFonts w:ascii="Arial" w:hAnsi="Arial" w:cs="Arial"/>
          <w:sz w:val="22"/>
          <w:szCs w:val="22"/>
        </w:rPr>
        <w:t xml:space="preserve"> the nutriti</w:t>
      </w:r>
      <w:r w:rsidR="000A3718">
        <w:rPr>
          <w:rFonts w:ascii="Arial" w:hAnsi="Arial" w:cs="Arial"/>
          <w:sz w:val="22"/>
          <w:szCs w:val="22"/>
        </w:rPr>
        <w:t xml:space="preserve">onal needs of vulnerable groups is also noteworthy. </w:t>
      </w:r>
    </w:p>
    <w:p w14:paraId="345E1B6E" w14:textId="77777777" w:rsidR="000A3718" w:rsidRPr="000A3718" w:rsidRDefault="000A3718" w:rsidP="000A37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94F0FE6" w14:textId="77777777" w:rsid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In a constructive spirit, Sri Lanka recommends that </w:t>
      </w:r>
      <w:r w:rsidR="000A3718">
        <w:rPr>
          <w:rFonts w:ascii="Arial" w:hAnsi="Arial" w:cs="Arial"/>
          <w:sz w:val="22"/>
          <w:szCs w:val="22"/>
        </w:rPr>
        <w:t>the Gambia</w:t>
      </w:r>
      <w:r w:rsidRPr="009C7F87">
        <w:rPr>
          <w:rFonts w:ascii="Arial" w:hAnsi="Arial" w:cs="Arial"/>
          <w:sz w:val="22"/>
          <w:szCs w:val="22"/>
        </w:rPr>
        <w:t xml:space="preserve">; </w:t>
      </w:r>
    </w:p>
    <w:p w14:paraId="0921A23B" w14:textId="77777777" w:rsidR="009D0C81" w:rsidRDefault="009D0C81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596355" w14:textId="77777777" w:rsidR="000A3718" w:rsidRDefault="00A058ED" w:rsidP="000A371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0FB3">
        <w:rPr>
          <w:rFonts w:ascii="Arial" w:hAnsi="Arial" w:cs="Arial"/>
          <w:sz w:val="22"/>
          <w:szCs w:val="22"/>
        </w:rPr>
        <w:t>Continue</w:t>
      </w:r>
      <w:r w:rsidR="006106E4">
        <w:rPr>
          <w:rFonts w:ascii="Arial" w:hAnsi="Arial" w:cs="Arial"/>
          <w:sz w:val="22"/>
          <w:szCs w:val="22"/>
        </w:rPr>
        <w:t>s</w:t>
      </w:r>
      <w:r w:rsidRPr="00EC0FB3">
        <w:rPr>
          <w:rFonts w:ascii="Arial" w:hAnsi="Arial" w:cs="Arial"/>
          <w:sz w:val="22"/>
          <w:szCs w:val="22"/>
        </w:rPr>
        <w:t xml:space="preserve"> </w:t>
      </w:r>
      <w:r w:rsidR="000A3718" w:rsidRPr="000A3718">
        <w:rPr>
          <w:rFonts w:ascii="Arial" w:hAnsi="Arial" w:cs="Arial"/>
          <w:sz w:val="22"/>
          <w:szCs w:val="22"/>
        </w:rPr>
        <w:t>efforts to reduce maternal and infant mortality</w:t>
      </w:r>
    </w:p>
    <w:p w14:paraId="0244B309" w14:textId="77777777" w:rsidR="00EC0FB3" w:rsidRPr="00EC0FB3" w:rsidRDefault="00EC0FB3" w:rsidP="000A371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0951D1D" w14:textId="77777777" w:rsidR="00222986" w:rsidRDefault="00AD56E1" w:rsidP="000A371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Strengthen</w:t>
      </w:r>
      <w:r w:rsidR="006106E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efforts to </w:t>
      </w:r>
      <w:r w:rsidR="000A3718" w:rsidRPr="000A3718">
        <w:rPr>
          <w:rFonts w:ascii="Arial" w:hAnsi="Arial" w:cs="Arial"/>
          <w:sz w:val="22"/>
          <w:szCs w:val="22"/>
        </w:rPr>
        <w:t>improve access to education in the rural areas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8AA7E6" w14:textId="77777777" w:rsidR="00A5022C" w:rsidRDefault="00A5022C" w:rsidP="00A5022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957DC2D" w14:textId="77777777" w:rsidR="000A3718" w:rsidRDefault="00A5022C" w:rsidP="002543D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</w:t>
      </w:r>
      <w:r w:rsidR="006106E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specific measures to ensure that children’s dietary requirements are met.</w:t>
      </w:r>
    </w:p>
    <w:p w14:paraId="4AA677F9" w14:textId="77777777" w:rsidR="00A5022C" w:rsidRDefault="00A5022C" w:rsidP="00A5022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F556C30" w14:textId="77777777" w:rsidR="002543D8" w:rsidRDefault="004F3873" w:rsidP="004F3873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Facilitate</w:t>
      </w:r>
      <w:r w:rsidR="006106E4">
        <w:rPr>
          <w:rFonts w:ascii="Arial" w:hAnsi="Arial" w:cs="Arial"/>
          <w:sz w:val="22"/>
          <w:szCs w:val="22"/>
        </w:rPr>
        <w:t>s</w:t>
      </w:r>
      <w:r w:rsidRPr="004F3873">
        <w:rPr>
          <w:rFonts w:ascii="Arial" w:hAnsi="Arial" w:cs="Arial"/>
          <w:sz w:val="22"/>
          <w:szCs w:val="22"/>
        </w:rPr>
        <w:t xml:space="preserve"> universal birth registration</w:t>
      </w:r>
      <w:r w:rsidR="00192D14">
        <w:rPr>
          <w:rFonts w:ascii="Arial" w:hAnsi="Arial" w:cs="Arial"/>
          <w:sz w:val="22"/>
          <w:szCs w:val="22"/>
        </w:rPr>
        <w:t>.</w:t>
      </w:r>
      <w:r w:rsidRPr="004F3873">
        <w:rPr>
          <w:rFonts w:ascii="Arial" w:hAnsi="Arial" w:cs="Arial"/>
          <w:sz w:val="22"/>
          <w:szCs w:val="22"/>
        </w:rPr>
        <w:t xml:space="preserve"> </w:t>
      </w:r>
    </w:p>
    <w:p w14:paraId="3B245A62" w14:textId="77777777" w:rsidR="004F3873" w:rsidRDefault="004F3873" w:rsidP="004F387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CAC3FA2" w14:textId="77777777" w:rsidR="004F3873" w:rsidRDefault="00737DC4" w:rsidP="004F3873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</w:t>
      </w:r>
      <w:r w:rsidR="006106E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measures to </w:t>
      </w:r>
      <w:r w:rsidR="00192D14">
        <w:rPr>
          <w:rFonts w:ascii="Arial" w:hAnsi="Arial" w:cs="Arial"/>
          <w:sz w:val="22"/>
          <w:szCs w:val="22"/>
        </w:rPr>
        <w:t>s</w:t>
      </w:r>
      <w:r w:rsidR="004F3873" w:rsidRPr="004F3873">
        <w:rPr>
          <w:rFonts w:ascii="Arial" w:hAnsi="Arial" w:cs="Arial"/>
          <w:sz w:val="22"/>
          <w:szCs w:val="22"/>
        </w:rPr>
        <w:t xml:space="preserve">top the practice of </w:t>
      </w:r>
      <w:r w:rsidR="004F3873">
        <w:rPr>
          <w:rFonts w:ascii="Arial" w:hAnsi="Arial" w:cs="Arial"/>
          <w:sz w:val="22"/>
          <w:szCs w:val="22"/>
        </w:rPr>
        <w:t xml:space="preserve">female </w:t>
      </w:r>
      <w:r w:rsidR="004F3873" w:rsidRPr="004F3873">
        <w:rPr>
          <w:rFonts w:ascii="Arial" w:hAnsi="Arial" w:cs="Arial"/>
          <w:sz w:val="22"/>
          <w:szCs w:val="22"/>
        </w:rPr>
        <w:t xml:space="preserve">genital mutilation and </w:t>
      </w:r>
      <w:r w:rsidR="004F3873">
        <w:rPr>
          <w:rFonts w:ascii="Arial" w:hAnsi="Arial" w:cs="Arial"/>
          <w:sz w:val="22"/>
          <w:szCs w:val="22"/>
        </w:rPr>
        <w:t>r</w:t>
      </w:r>
      <w:r w:rsidR="004F3873" w:rsidRPr="004F3873">
        <w:rPr>
          <w:rFonts w:ascii="Arial" w:hAnsi="Arial" w:cs="Arial"/>
          <w:sz w:val="22"/>
          <w:szCs w:val="22"/>
        </w:rPr>
        <w:t>ehabilitat</w:t>
      </w:r>
      <w:r w:rsidR="004F3873">
        <w:rPr>
          <w:rFonts w:ascii="Arial" w:hAnsi="Arial" w:cs="Arial"/>
          <w:sz w:val="22"/>
          <w:szCs w:val="22"/>
        </w:rPr>
        <w:t>e</w:t>
      </w:r>
      <w:r w:rsidR="004F3873" w:rsidRPr="004F3873">
        <w:rPr>
          <w:rFonts w:ascii="Arial" w:hAnsi="Arial" w:cs="Arial"/>
          <w:sz w:val="22"/>
          <w:szCs w:val="22"/>
        </w:rPr>
        <w:t xml:space="preserve"> </w:t>
      </w:r>
      <w:r w:rsidR="004F3873">
        <w:rPr>
          <w:rFonts w:ascii="Arial" w:hAnsi="Arial" w:cs="Arial"/>
          <w:sz w:val="22"/>
          <w:szCs w:val="22"/>
        </w:rPr>
        <w:t>victims</w:t>
      </w:r>
      <w:r w:rsidR="00192D14">
        <w:rPr>
          <w:rFonts w:ascii="Arial" w:hAnsi="Arial" w:cs="Arial"/>
          <w:sz w:val="22"/>
          <w:szCs w:val="22"/>
        </w:rPr>
        <w:t>.</w:t>
      </w:r>
    </w:p>
    <w:p w14:paraId="7712287A" w14:textId="77777777" w:rsidR="004F3873" w:rsidRDefault="004F3873" w:rsidP="004F387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EA7CFA0" w14:textId="77777777" w:rsidR="009C7F87" w:rsidRPr="009C7F87" w:rsidRDefault="002543D8" w:rsidP="002543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64293">
        <w:rPr>
          <w:rFonts w:ascii="Arial" w:hAnsi="Arial" w:cs="Arial"/>
          <w:sz w:val="22"/>
          <w:szCs w:val="22"/>
        </w:rPr>
        <w:t xml:space="preserve">We wish </w:t>
      </w:r>
      <w:r w:rsidR="004F3873">
        <w:rPr>
          <w:rFonts w:ascii="Arial" w:hAnsi="Arial" w:cs="Arial"/>
          <w:sz w:val="22"/>
          <w:szCs w:val="22"/>
        </w:rPr>
        <w:t>the Gambia</w:t>
      </w:r>
      <w:r w:rsidR="00DF4C82">
        <w:rPr>
          <w:rFonts w:ascii="Arial" w:hAnsi="Arial" w:cs="Arial"/>
          <w:sz w:val="22"/>
          <w:szCs w:val="22"/>
        </w:rPr>
        <w:t xml:space="preserve"> </w:t>
      </w:r>
      <w:r w:rsidR="009C7F87" w:rsidRPr="009C7F87">
        <w:rPr>
          <w:rFonts w:ascii="Arial" w:hAnsi="Arial" w:cs="Arial"/>
          <w:sz w:val="22"/>
          <w:szCs w:val="22"/>
        </w:rPr>
        <w:t xml:space="preserve">success in its UPR engagement. </w:t>
      </w:r>
    </w:p>
    <w:p w14:paraId="56D4F7FA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3A1D45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81A5AD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BDADDF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C41D8E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AE8663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66477B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D0E00D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300634" w14:textId="77777777" w:rsidR="00524A95" w:rsidRPr="00046AAE" w:rsidRDefault="00524A95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24A95" w:rsidRPr="00046AAE" w:rsidSect="00C717A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228E7"/>
    <w:multiLevelType w:val="hybridMultilevel"/>
    <w:tmpl w:val="289E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E3297"/>
    <w:multiLevelType w:val="hybridMultilevel"/>
    <w:tmpl w:val="21E22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6122"/>
    <w:multiLevelType w:val="hybridMultilevel"/>
    <w:tmpl w:val="4FCEF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40635">
    <w:abstractNumId w:val="1"/>
  </w:num>
  <w:num w:numId="2" w16cid:durableId="895167253">
    <w:abstractNumId w:val="12"/>
  </w:num>
  <w:num w:numId="3" w16cid:durableId="2105416261">
    <w:abstractNumId w:val="10"/>
  </w:num>
  <w:num w:numId="4" w16cid:durableId="1812866691">
    <w:abstractNumId w:val="9"/>
  </w:num>
  <w:num w:numId="5" w16cid:durableId="464205065">
    <w:abstractNumId w:val="7"/>
  </w:num>
  <w:num w:numId="6" w16cid:durableId="1583637862">
    <w:abstractNumId w:val="0"/>
  </w:num>
  <w:num w:numId="7" w16cid:durableId="1285648678">
    <w:abstractNumId w:val="5"/>
  </w:num>
  <w:num w:numId="8" w16cid:durableId="430391298">
    <w:abstractNumId w:val="4"/>
  </w:num>
  <w:num w:numId="9" w16cid:durableId="1625964751">
    <w:abstractNumId w:val="2"/>
  </w:num>
  <w:num w:numId="10" w16cid:durableId="420416249">
    <w:abstractNumId w:val="11"/>
  </w:num>
  <w:num w:numId="11" w16cid:durableId="453133171">
    <w:abstractNumId w:val="8"/>
  </w:num>
  <w:num w:numId="12" w16cid:durableId="1333797305">
    <w:abstractNumId w:val="3"/>
  </w:num>
  <w:num w:numId="13" w16cid:durableId="1675911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39"/>
    <w:rsid w:val="0001193E"/>
    <w:rsid w:val="000129A8"/>
    <w:rsid w:val="0002029C"/>
    <w:rsid w:val="00040917"/>
    <w:rsid w:val="00046AAE"/>
    <w:rsid w:val="00060FB6"/>
    <w:rsid w:val="00076AEE"/>
    <w:rsid w:val="000A3718"/>
    <w:rsid w:val="000C2F75"/>
    <w:rsid w:val="000C44DB"/>
    <w:rsid w:val="000C6344"/>
    <w:rsid w:val="000D281A"/>
    <w:rsid w:val="00101349"/>
    <w:rsid w:val="00102D3D"/>
    <w:rsid w:val="00130682"/>
    <w:rsid w:val="0013514B"/>
    <w:rsid w:val="00137DF7"/>
    <w:rsid w:val="0015111F"/>
    <w:rsid w:val="001631CA"/>
    <w:rsid w:val="00171DB5"/>
    <w:rsid w:val="00174AA7"/>
    <w:rsid w:val="00192D14"/>
    <w:rsid w:val="001A26E9"/>
    <w:rsid w:val="001A4203"/>
    <w:rsid w:val="001B5971"/>
    <w:rsid w:val="001D6700"/>
    <w:rsid w:val="0020529C"/>
    <w:rsid w:val="00222986"/>
    <w:rsid w:val="00223A01"/>
    <w:rsid w:val="002543D8"/>
    <w:rsid w:val="0025701B"/>
    <w:rsid w:val="00265AD8"/>
    <w:rsid w:val="00266B4C"/>
    <w:rsid w:val="00286E4B"/>
    <w:rsid w:val="002D760A"/>
    <w:rsid w:val="00302DAC"/>
    <w:rsid w:val="00304E5F"/>
    <w:rsid w:val="00325EDB"/>
    <w:rsid w:val="00333EF1"/>
    <w:rsid w:val="00336502"/>
    <w:rsid w:val="00340F0D"/>
    <w:rsid w:val="0035105A"/>
    <w:rsid w:val="00356FED"/>
    <w:rsid w:val="0036267F"/>
    <w:rsid w:val="00364137"/>
    <w:rsid w:val="00381E4E"/>
    <w:rsid w:val="003967D4"/>
    <w:rsid w:val="003B2964"/>
    <w:rsid w:val="003C2012"/>
    <w:rsid w:val="003E4089"/>
    <w:rsid w:val="003F2930"/>
    <w:rsid w:val="003F3BA6"/>
    <w:rsid w:val="003F5AA7"/>
    <w:rsid w:val="00400CA3"/>
    <w:rsid w:val="00403266"/>
    <w:rsid w:val="00431E37"/>
    <w:rsid w:val="00446382"/>
    <w:rsid w:val="00472A21"/>
    <w:rsid w:val="00477262"/>
    <w:rsid w:val="0049069B"/>
    <w:rsid w:val="004A254A"/>
    <w:rsid w:val="004B14E3"/>
    <w:rsid w:val="004E3DB9"/>
    <w:rsid w:val="004F3873"/>
    <w:rsid w:val="004F5F78"/>
    <w:rsid w:val="00500795"/>
    <w:rsid w:val="00521FBD"/>
    <w:rsid w:val="00524A95"/>
    <w:rsid w:val="005255BB"/>
    <w:rsid w:val="00537422"/>
    <w:rsid w:val="005430D9"/>
    <w:rsid w:val="005447E9"/>
    <w:rsid w:val="00547C7D"/>
    <w:rsid w:val="00572E84"/>
    <w:rsid w:val="00586C39"/>
    <w:rsid w:val="005A0D3B"/>
    <w:rsid w:val="005A4B1F"/>
    <w:rsid w:val="005A71B8"/>
    <w:rsid w:val="005D67DB"/>
    <w:rsid w:val="005F3E5E"/>
    <w:rsid w:val="005F66A2"/>
    <w:rsid w:val="00604773"/>
    <w:rsid w:val="006106E4"/>
    <w:rsid w:val="00613CCA"/>
    <w:rsid w:val="006215EF"/>
    <w:rsid w:val="00627C39"/>
    <w:rsid w:val="00630042"/>
    <w:rsid w:val="00682B66"/>
    <w:rsid w:val="00684513"/>
    <w:rsid w:val="006A14FA"/>
    <w:rsid w:val="006A47E7"/>
    <w:rsid w:val="006A5561"/>
    <w:rsid w:val="006A60E1"/>
    <w:rsid w:val="006D4A4B"/>
    <w:rsid w:val="006E4F8F"/>
    <w:rsid w:val="006F32B9"/>
    <w:rsid w:val="006F3747"/>
    <w:rsid w:val="006F59D4"/>
    <w:rsid w:val="006F64DC"/>
    <w:rsid w:val="00700D79"/>
    <w:rsid w:val="00710437"/>
    <w:rsid w:val="00715C56"/>
    <w:rsid w:val="00720FD6"/>
    <w:rsid w:val="00723E4D"/>
    <w:rsid w:val="00737DC4"/>
    <w:rsid w:val="00760A41"/>
    <w:rsid w:val="00764293"/>
    <w:rsid w:val="00773E30"/>
    <w:rsid w:val="007746A8"/>
    <w:rsid w:val="007879B5"/>
    <w:rsid w:val="00790D4B"/>
    <w:rsid w:val="00793CF0"/>
    <w:rsid w:val="00794B6E"/>
    <w:rsid w:val="007B2856"/>
    <w:rsid w:val="007D4791"/>
    <w:rsid w:val="00832937"/>
    <w:rsid w:val="0084314C"/>
    <w:rsid w:val="00843242"/>
    <w:rsid w:val="0085011B"/>
    <w:rsid w:val="008612C7"/>
    <w:rsid w:val="00861B7D"/>
    <w:rsid w:val="0086635F"/>
    <w:rsid w:val="00871CD8"/>
    <w:rsid w:val="0088218F"/>
    <w:rsid w:val="008934B4"/>
    <w:rsid w:val="00894811"/>
    <w:rsid w:val="008A1B49"/>
    <w:rsid w:val="008A1B84"/>
    <w:rsid w:val="008C0687"/>
    <w:rsid w:val="008F37B5"/>
    <w:rsid w:val="009048A9"/>
    <w:rsid w:val="00934A75"/>
    <w:rsid w:val="00940171"/>
    <w:rsid w:val="00953B33"/>
    <w:rsid w:val="009551F0"/>
    <w:rsid w:val="00980AC9"/>
    <w:rsid w:val="00993E59"/>
    <w:rsid w:val="009C7F87"/>
    <w:rsid w:val="009D0C81"/>
    <w:rsid w:val="009E5754"/>
    <w:rsid w:val="009E63E5"/>
    <w:rsid w:val="009F5E6E"/>
    <w:rsid w:val="00A0048A"/>
    <w:rsid w:val="00A058ED"/>
    <w:rsid w:val="00A331CA"/>
    <w:rsid w:val="00A40FD4"/>
    <w:rsid w:val="00A457D6"/>
    <w:rsid w:val="00A5022C"/>
    <w:rsid w:val="00A7135F"/>
    <w:rsid w:val="00A8769E"/>
    <w:rsid w:val="00AA409D"/>
    <w:rsid w:val="00AB1D48"/>
    <w:rsid w:val="00AD112A"/>
    <w:rsid w:val="00AD56E1"/>
    <w:rsid w:val="00B06E78"/>
    <w:rsid w:val="00B07B68"/>
    <w:rsid w:val="00B30AEC"/>
    <w:rsid w:val="00B33321"/>
    <w:rsid w:val="00B615DA"/>
    <w:rsid w:val="00B7669E"/>
    <w:rsid w:val="00B87AF0"/>
    <w:rsid w:val="00B93FE8"/>
    <w:rsid w:val="00BA07FC"/>
    <w:rsid w:val="00BA470F"/>
    <w:rsid w:val="00BC3143"/>
    <w:rsid w:val="00BF3FEA"/>
    <w:rsid w:val="00C301D5"/>
    <w:rsid w:val="00C30AEF"/>
    <w:rsid w:val="00C60D30"/>
    <w:rsid w:val="00C717A0"/>
    <w:rsid w:val="00C74E3F"/>
    <w:rsid w:val="00C85194"/>
    <w:rsid w:val="00C93FB6"/>
    <w:rsid w:val="00CA0F8E"/>
    <w:rsid w:val="00CF4A97"/>
    <w:rsid w:val="00D0395A"/>
    <w:rsid w:val="00D34CD1"/>
    <w:rsid w:val="00D35537"/>
    <w:rsid w:val="00D46D98"/>
    <w:rsid w:val="00D65AF4"/>
    <w:rsid w:val="00D74F54"/>
    <w:rsid w:val="00DB5E10"/>
    <w:rsid w:val="00DE071A"/>
    <w:rsid w:val="00DE5124"/>
    <w:rsid w:val="00DF177E"/>
    <w:rsid w:val="00DF4C82"/>
    <w:rsid w:val="00DF6A76"/>
    <w:rsid w:val="00E04070"/>
    <w:rsid w:val="00E21FC7"/>
    <w:rsid w:val="00E262BE"/>
    <w:rsid w:val="00E367F4"/>
    <w:rsid w:val="00E42863"/>
    <w:rsid w:val="00E6466F"/>
    <w:rsid w:val="00E84C26"/>
    <w:rsid w:val="00E9400E"/>
    <w:rsid w:val="00E9676C"/>
    <w:rsid w:val="00EA44DB"/>
    <w:rsid w:val="00EB13DD"/>
    <w:rsid w:val="00EB5C1B"/>
    <w:rsid w:val="00EC0FB3"/>
    <w:rsid w:val="00EC5892"/>
    <w:rsid w:val="00EC7019"/>
    <w:rsid w:val="00EE09B7"/>
    <w:rsid w:val="00EE3363"/>
    <w:rsid w:val="00EE423B"/>
    <w:rsid w:val="00F11A98"/>
    <w:rsid w:val="00F4700B"/>
    <w:rsid w:val="00F7546B"/>
    <w:rsid w:val="00F86974"/>
    <w:rsid w:val="00FA072F"/>
    <w:rsid w:val="00FB07E9"/>
    <w:rsid w:val="00FB6826"/>
    <w:rsid w:val="00FC5B24"/>
    <w:rsid w:val="00FD503B"/>
    <w:rsid w:val="00FE7A70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0C133B"/>
  <w14:defaultImageDpi w14:val="300"/>
  <w15:chartTrackingRefBased/>
  <w15:docId w15:val="{0BBF8F46-6F36-469C-9473-96B69C8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Revision">
    <w:name w:val="Revision"/>
    <w:hidden/>
    <w:uiPriority w:val="99"/>
    <w:semiHidden/>
    <w:rsid w:val="00737DC4"/>
    <w:rPr>
      <w:rFonts w:eastAsia="Yu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605FD28-9E8C-4369-93B1-FD7629455C63}"/>
</file>

<file path=customXml/itemProps2.xml><?xml version="1.0" encoding="utf-8"?>
<ds:datastoreItem xmlns:ds="http://schemas.openxmlformats.org/officeDocument/2006/customXml" ds:itemID="{EDD2D79F-EA35-4D7B-9C41-14C6907443DA}"/>
</file>

<file path=customXml/itemProps3.xml><?xml version="1.0" encoding="utf-8"?>
<ds:datastoreItem xmlns:ds="http://schemas.openxmlformats.org/officeDocument/2006/customXml" ds:itemID="{3BF0ADA3-B970-4B33-9734-2107790F99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</dc:title>
  <dc:subject/>
  <dc:creator>User</dc:creator>
  <cp:keywords/>
  <cp:lastModifiedBy>User</cp:lastModifiedBy>
  <cp:revision>2</cp:revision>
  <cp:lastPrinted>2021-05-10T07:11:00Z</cp:lastPrinted>
  <dcterms:created xsi:type="dcterms:W3CDTF">2025-01-16T14:36:00Z</dcterms:created>
  <dcterms:modified xsi:type="dcterms:W3CDTF">2025-01-16T14:36:00Z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