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DA" w:rsidRPr="006D2548" w:rsidRDefault="00B03CDA" w:rsidP="00B62A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2AF1" w:rsidRPr="006D2548" w:rsidTr="00B62AF1">
        <w:tc>
          <w:tcPr>
            <w:tcW w:w="8494" w:type="dxa"/>
          </w:tcPr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INTERVENCIÓN DE ESPAÑA</w:t>
            </w:r>
          </w:p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77121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ª SESIÓN EXAMEN PERIÓDICO UNIVERSAL, </w:t>
            </w:r>
            <w:r w:rsidR="00A7712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20B45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77121">
              <w:rPr>
                <w:rFonts w:ascii="Arial" w:hAnsi="Arial" w:cs="Arial"/>
                <w:b/>
                <w:sz w:val="24"/>
                <w:szCs w:val="24"/>
              </w:rPr>
              <w:t>ENERO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 w:rsidR="00A7712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B62AF1" w:rsidRPr="006D2548" w:rsidRDefault="00420B45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GAMBIA</w:t>
            </w:r>
          </w:p>
        </w:tc>
      </w:tr>
    </w:tbl>
    <w:p w:rsidR="00374F93" w:rsidRDefault="00374F93" w:rsidP="00374F93">
      <w:pPr>
        <w:jc w:val="center"/>
        <w:rPr>
          <w:b/>
        </w:rPr>
      </w:pPr>
    </w:p>
    <w:p w:rsidR="00420B45" w:rsidRPr="00420B45" w:rsidRDefault="00F37174" w:rsidP="00420B4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Muchas gracias </w:t>
      </w:r>
      <w:r w:rsidR="00420B45" w:rsidRPr="00420B45">
        <w:rPr>
          <w:rFonts w:ascii="Arial" w:hAnsi="Arial" w:cs="Arial"/>
          <w:sz w:val="30"/>
          <w:szCs w:val="30"/>
        </w:rPr>
        <w:t>Sr. Presidente,</w:t>
      </w:r>
    </w:p>
    <w:p w:rsidR="00F42F85" w:rsidRDefault="00420B45" w:rsidP="00F42F85">
      <w:pPr>
        <w:jc w:val="both"/>
        <w:rPr>
          <w:rFonts w:ascii="Arial" w:hAnsi="Arial" w:cs="Arial"/>
          <w:sz w:val="30"/>
          <w:szCs w:val="30"/>
        </w:rPr>
      </w:pPr>
      <w:r w:rsidRPr="00420B45">
        <w:rPr>
          <w:rFonts w:ascii="Arial" w:hAnsi="Arial" w:cs="Arial"/>
          <w:sz w:val="30"/>
          <w:szCs w:val="30"/>
        </w:rPr>
        <w:t>España da la bienvenida a la delegación de Gambia</w:t>
      </w:r>
      <w:r w:rsidR="00F42F85">
        <w:rPr>
          <w:rFonts w:ascii="Arial" w:hAnsi="Arial" w:cs="Arial"/>
          <w:sz w:val="30"/>
          <w:szCs w:val="30"/>
        </w:rPr>
        <w:t xml:space="preserve">. </w:t>
      </w:r>
    </w:p>
    <w:p w:rsidR="003B18E4" w:rsidRDefault="00F42F85" w:rsidP="00F42F85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Saludamos </w:t>
      </w:r>
      <w:r w:rsidR="00420B45" w:rsidRPr="00420B45">
        <w:rPr>
          <w:rFonts w:ascii="Arial" w:hAnsi="Arial" w:cs="Arial"/>
          <w:sz w:val="30"/>
          <w:szCs w:val="30"/>
        </w:rPr>
        <w:t>la moratoria oficial en las ejecuciones</w:t>
      </w:r>
      <w:r>
        <w:rPr>
          <w:rFonts w:ascii="Arial" w:hAnsi="Arial" w:cs="Arial"/>
          <w:sz w:val="30"/>
          <w:szCs w:val="30"/>
        </w:rPr>
        <w:t xml:space="preserve"> y </w:t>
      </w:r>
      <w:r w:rsidRPr="00420B45">
        <w:rPr>
          <w:rFonts w:ascii="Arial" w:hAnsi="Arial" w:cs="Arial"/>
          <w:sz w:val="30"/>
          <w:szCs w:val="30"/>
        </w:rPr>
        <w:t>el mantenimiento de la prohibición de la mutilación genital femenin</w:t>
      </w:r>
      <w:r>
        <w:rPr>
          <w:rFonts w:ascii="Arial" w:hAnsi="Arial" w:cs="Arial"/>
          <w:sz w:val="30"/>
          <w:szCs w:val="30"/>
        </w:rPr>
        <w:t>a.</w:t>
      </w:r>
      <w:bookmarkStart w:id="0" w:name="_GoBack"/>
      <w:bookmarkEnd w:id="0"/>
    </w:p>
    <w:p w:rsidR="003B18E4" w:rsidRDefault="00420B45" w:rsidP="00F42F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30"/>
          <w:szCs w:val="30"/>
        </w:rPr>
      </w:pPr>
      <w:r w:rsidRPr="00420B45">
        <w:rPr>
          <w:rFonts w:ascii="Arial" w:hAnsi="Arial" w:cs="Arial"/>
          <w:sz w:val="30"/>
          <w:szCs w:val="30"/>
        </w:rPr>
        <w:t xml:space="preserve">España </w:t>
      </w:r>
      <w:r w:rsidRPr="00420B45">
        <w:rPr>
          <w:rFonts w:ascii="Arial" w:hAnsi="Arial" w:cs="Arial"/>
          <w:b/>
          <w:sz w:val="30"/>
          <w:szCs w:val="30"/>
        </w:rPr>
        <w:t>recomienda</w:t>
      </w:r>
      <w:r w:rsidR="003B18E4">
        <w:rPr>
          <w:rFonts w:ascii="Arial" w:hAnsi="Arial" w:cs="Arial"/>
          <w:b/>
          <w:sz w:val="30"/>
          <w:szCs w:val="30"/>
        </w:rPr>
        <w:t xml:space="preserve"> constructivamente:</w:t>
      </w:r>
    </w:p>
    <w:p w:rsidR="00420B45" w:rsidRPr="00420B45" w:rsidRDefault="00420B45" w:rsidP="00F42F8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30"/>
          <w:szCs w:val="30"/>
        </w:rPr>
      </w:pPr>
      <w:r w:rsidRPr="00420B45">
        <w:rPr>
          <w:rFonts w:ascii="Arial" w:hAnsi="Arial" w:cs="Arial"/>
          <w:b/>
          <w:sz w:val="30"/>
          <w:szCs w:val="30"/>
        </w:rPr>
        <w:t>(1)</w:t>
      </w:r>
      <w:r w:rsidRPr="00420B45">
        <w:rPr>
          <w:rFonts w:ascii="Arial" w:hAnsi="Arial" w:cs="Arial"/>
          <w:sz w:val="30"/>
          <w:szCs w:val="30"/>
        </w:rPr>
        <w:t xml:space="preserve"> acelerar la adopción de la nueva Constitución y el Proyecto de Ley de Delitos Penales que establece la abolición de la pena de muerte.</w:t>
      </w:r>
    </w:p>
    <w:p w:rsidR="00420B45" w:rsidRPr="00420B45" w:rsidRDefault="00420B45" w:rsidP="00420B45">
      <w:pPr>
        <w:jc w:val="both"/>
        <w:rPr>
          <w:rFonts w:ascii="Arial" w:hAnsi="Arial" w:cs="Arial"/>
          <w:sz w:val="30"/>
          <w:szCs w:val="30"/>
        </w:rPr>
      </w:pPr>
      <w:r w:rsidRPr="00420B45">
        <w:rPr>
          <w:rFonts w:ascii="Arial" w:hAnsi="Arial" w:cs="Arial"/>
          <w:b/>
          <w:sz w:val="30"/>
          <w:szCs w:val="30"/>
        </w:rPr>
        <w:t>(2)</w:t>
      </w:r>
      <w:r w:rsidRPr="00420B45">
        <w:rPr>
          <w:rFonts w:ascii="Arial" w:hAnsi="Arial" w:cs="Arial"/>
          <w:sz w:val="30"/>
          <w:szCs w:val="30"/>
        </w:rPr>
        <w:t xml:space="preserve"> </w:t>
      </w:r>
      <w:r w:rsidR="00F42F85">
        <w:rPr>
          <w:rFonts w:ascii="Arial" w:hAnsi="Arial" w:cs="Arial"/>
          <w:sz w:val="30"/>
          <w:szCs w:val="30"/>
        </w:rPr>
        <w:t xml:space="preserve">aplicar de manera efectiva la </w:t>
      </w:r>
      <w:r w:rsidRPr="00420B45">
        <w:rPr>
          <w:rFonts w:ascii="Arial" w:hAnsi="Arial" w:cs="Arial"/>
          <w:sz w:val="30"/>
          <w:szCs w:val="30"/>
        </w:rPr>
        <w:t>Ley de la Mujer de 2015 mediant</w:t>
      </w:r>
      <w:r w:rsidR="00F42F85">
        <w:rPr>
          <w:rFonts w:ascii="Arial" w:hAnsi="Arial" w:cs="Arial"/>
          <w:sz w:val="30"/>
          <w:szCs w:val="30"/>
        </w:rPr>
        <w:t xml:space="preserve">e la investigación y </w:t>
      </w:r>
      <w:r w:rsidRPr="00420B45">
        <w:rPr>
          <w:rFonts w:ascii="Arial" w:hAnsi="Arial" w:cs="Arial"/>
          <w:sz w:val="30"/>
          <w:szCs w:val="30"/>
        </w:rPr>
        <w:t>persecución</w:t>
      </w:r>
      <w:r w:rsidR="00F42F85">
        <w:rPr>
          <w:rFonts w:ascii="Arial" w:hAnsi="Arial" w:cs="Arial"/>
          <w:sz w:val="30"/>
          <w:szCs w:val="30"/>
        </w:rPr>
        <w:t xml:space="preserve"> </w:t>
      </w:r>
      <w:r w:rsidRPr="00420B45">
        <w:rPr>
          <w:rFonts w:ascii="Arial" w:hAnsi="Arial" w:cs="Arial"/>
          <w:sz w:val="30"/>
          <w:szCs w:val="30"/>
        </w:rPr>
        <w:t xml:space="preserve">de todos los casos de violencia sexual y de género, en especial los casos de </w:t>
      </w:r>
      <w:r w:rsidR="00F42F85">
        <w:rPr>
          <w:rFonts w:ascii="Arial" w:hAnsi="Arial" w:cs="Arial"/>
          <w:sz w:val="30"/>
          <w:szCs w:val="30"/>
        </w:rPr>
        <w:t>m</w:t>
      </w:r>
      <w:r w:rsidRPr="00420B45">
        <w:rPr>
          <w:rFonts w:ascii="Arial" w:hAnsi="Arial" w:cs="Arial"/>
          <w:sz w:val="30"/>
          <w:szCs w:val="30"/>
        </w:rPr>
        <w:t xml:space="preserve">utilación </w:t>
      </w:r>
      <w:r w:rsidR="00F42F85">
        <w:rPr>
          <w:rFonts w:ascii="Arial" w:hAnsi="Arial" w:cs="Arial"/>
          <w:sz w:val="30"/>
          <w:szCs w:val="30"/>
        </w:rPr>
        <w:t>g</w:t>
      </w:r>
      <w:r w:rsidRPr="00420B45">
        <w:rPr>
          <w:rFonts w:ascii="Arial" w:hAnsi="Arial" w:cs="Arial"/>
          <w:sz w:val="30"/>
          <w:szCs w:val="30"/>
        </w:rPr>
        <w:t xml:space="preserve">enital </w:t>
      </w:r>
      <w:r w:rsidR="00F42F85">
        <w:rPr>
          <w:rFonts w:ascii="Arial" w:hAnsi="Arial" w:cs="Arial"/>
          <w:sz w:val="30"/>
          <w:szCs w:val="30"/>
        </w:rPr>
        <w:t>f</w:t>
      </w:r>
      <w:r w:rsidRPr="00420B45">
        <w:rPr>
          <w:rFonts w:ascii="Arial" w:hAnsi="Arial" w:cs="Arial"/>
          <w:sz w:val="30"/>
          <w:szCs w:val="30"/>
        </w:rPr>
        <w:t xml:space="preserve">emenina y matrimonio infantil. </w:t>
      </w:r>
    </w:p>
    <w:p w:rsidR="00420B45" w:rsidRPr="00420B45" w:rsidRDefault="00420B45" w:rsidP="00420B45">
      <w:pPr>
        <w:jc w:val="both"/>
        <w:rPr>
          <w:rFonts w:ascii="Arial" w:hAnsi="Arial" w:cs="Arial"/>
          <w:sz w:val="30"/>
          <w:szCs w:val="30"/>
        </w:rPr>
      </w:pPr>
      <w:r w:rsidRPr="00420B45">
        <w:rPr>
          <w:rFonts w:ascii="Arial" w:hAnsi="Arial" w:cs="Arial"/>
          <w:b/>
          <w:sz w:val="30"/>
          <w:szCs w:val="30"/>
        </w:rPr>
        <w:t xml:space="preserve">(3) </w:t>
      </w:r>
      <w:r w:rsidR="00F42F85">
        <w:rPr>
          <w:rFonts w:ascii="Arial" w:hAnsi="Arial" w:cs="Arial"/>
          <w:sz w:val="30"/>
          <w:szCs w:val="30"/>
        </w:rPr>
        <w:t>g</w:t>
      </w:r>
      <w:r w:rsidRPr="00420B45">
        <w:rPr>
          <w:rFonts w:ascii="Arial" w:hAnsi="Arial" w:cs="Arial"/>
          <w:sz w:val="30"/>
          <w:szCs w:val="30"/>
        </w:rPr>
        <w:t xml:space="preserve">arantizar la libertad de expresión derogando las leyes y disposiciones </w:t>
      </w:r>
      <w:r w:rsidR="00F42F85">
        <w:rPr>
          <w:rFonts w:ascii="Arial" w:hAnsi="Arial" w:cs="Arial"/>
          <w:sz w:val="30"/>
          <w:szCs w:val="30"/>
        </w:rPr>
        <w:t>restrictivas del</w:t>
      </w:r>
      <w:r w:rsidRPr="00420B45">
        <w:rPr>
          <w:rFonts w:ascii="Arial" w:hAnsi="Arial" w:cs="Arial"/>
          <w:sz w:val="30"/>
          <w:szCs w:val="30"/>
        </w:rPr>
        <w:t xml:space="preserve"> Código Penal y reforzar el derecho de reunión pacífica </w:t>
      </w:r>
    </w:p>
    <w:p w:rsidR="00420B45" w:rsidRPr="00420B45" w:rsidRDefault="00420B45" w:rsidP="00420B45">
      <w:pPr>
        <w:jc w:val="both"/>
        <w:rPr>
          <w:rFonts w:ascii="Arial" w:hAnsi="Arial" w:cs="Arial"/>
          <w:sz w:val="30"/>
          <w:szCs w:val="30"/>
        </w:rPr>
      </w:pPr>
      <w:r w:rsidRPr="00420B45">
        <w:rPr>
          <w:rFonts w:ascii="Arial" w:hAnsi="Arial" w:cs="Arial"/>
          <w:b/>
          <w:sz w:val="30"/>
          <w:szCs w:val="30"/>
        </w:rPr>
        <w:t xml:space="preserve">(4) </w:t>
      </w:r>
      <w:r w:rsidRPr="00420B45">
        <w:rPr>
          <w:rFonts w:ascii="Arial" w:hAnsi="Arial" w:cs="Arial"/>
          <w:sz w:val="30"/>
          <w:szCs w:val="30"/>
        </w:rPr>
        <w:t>garantizar</w:t>
      </w:r>
      <w:r w:rsidRPr="00420B45">
        <w:rPr>
          <w:rFonts w:ascii="Arial" w:hAnsi="Arial" w:cs="Arial"/>
          <w:b/>
          <w:sz w:val="30"/>
          <w:szCs w:val="30"/>
        </w:rPr>
        <w:t xml:space="preserve"> </w:t>
      </w:r>
      <w:r w:rsidRPr="00420B45">
        <w:rPr>
          <w:rFonts w:ascii="Arial" w:hAnsi="Arial" w:cs="Arial"/>
          <w:sz w:val="30"/>
          <w:szCs w:val="30"/>
        </w:rPr>
        <w:t xml:space="preserve">un entorno seguro y propicio </w:t>
      </w:r>
      <w:r w:rsidR="00F42F85">
        <w:rPr>
          <w:rFonts w:ascii="Arial" w:hAnsi="Arial" w:cs="Arial"/>
          <w:sz w:val="30"/>
          <w:szCs w:val="30"/>
        </w:rPr>
        <w:t>a</w:t>
      </w:r>
      <w:r w:rsidRPr="00420B45">
        <w:rPr>
          <w:rFonts w:ascii="Arial" w:hAnsi="Arial" w:cs="Arial"/>
          <w:sz w:val="30"/>
          <w:szCs w:val="30"/>
        </w:rPr>
        <w:t xml:space="preserve"> las personas defensoras de derechos humanos, periodistas y opositores </w:t>
      </w:r>
      <w:r w:rsidR="00F42F85">
        <w:rPr>
          <w:rFonts w:ascii="Arial" w:hAnsi="Arial" w:cs="Arial"/>
          <w:sz w:val="30"/>
          <w:szCs w:val="30"/>
        </w:rPr>
        <w:t xml:space="preserve">y </w:t>
      </w:r>
      <w:r w:rsidRPr="00420B45">
        <w:rPr>
          <w:rFonts w:ascii="Arial" w:hAnsi="Arial" w:cs="Arial"/>
          <w:sz w:val="30"/>
          <w:szCs w:val="30"/>
        </w:rPr>
        <w:t>adoptar una legislación integral sobre protección de datos.</w:t>
      </w:r>
    </w:p>
    <w:p w:rsidR="00420B45" w:rsidRPr="00420B45" w:rsidRDefault="00420B45" w:rsidP="00420B45">
      <w:pPr>
        <w:jc w:val="both"/>
        <w:rPr>
          <w:rFonts w:ascii="Arial" w:hAnsi="Arial" w:cs="Arial"/>
          <w:sz w:val="30"/>
          <w:szCs w:val="30"/>
        </w:rPr>
      </w:pPr>
      <w:r w:rsidRPr="00420B45">
        <w:rPr>
          <w:rFonts w:ascii="Arial" w:hAnsi="Arial" w:cs="Arial"/>
          <w:b/>
          <w:sz w:val="30"/>
          <w:szCs w:val="30"/>
        </w:rPr>
        <w:t>(5)</w:t>
      </w:r>
      <w:r w:rsidRPr="00420B45">
        <w:rPr>
          <w:rFonts w:ascii="Arial" w:hAnsi="Arial" w:cs="Arial"/>
          <w:sz w:val="30"/>
          <w:szCs w:val="30"/>
        </w:rPr>
        <w:t xml:space="preserve"> despenalizar l</w:t>
      </w:r>
      <w:r w:rsidR="00F42F85">
        <w:rPr>
          <w:rFonts w:ascii="Arial" w:hAnsi="Arial" w:cs="Arial"/>
          <w:sz w:val="30"/>
          <w:szCs w:val="30"/>
        </w:rPr>
        <w:t xml:space="preserve">as relaciones consentidas </w:t>
      </w:r>
      <w:r w:rsidRPr="00420B45">
        <w:rPr>
          <w:rFonts w:ascii="Arial" w:hAnsi="Arial" w:cs="Arial"/>
          <w:sz w:val="30"/>
          <w:szCs w:val="30"/>
        </w:rPr>
        <w:t xml:space="preserve">entre personas del mismo sexo, </w:t>
      </w:r>
      <w:r w:rsidR="00F42F85">
        <w:rPr>
          <w:rFonts w:ascii="Arial" w:hAnsi="Arial" w:cs="Arial"/>
          <w:sz w:val="30"/>
          <w:szCs w:val="30"/>
        </w:rPr>
        <w:t>y</w:t>
      </w:r>
      <w:r w:rsidRPr="00420B45">
        <w:rPr>
          <w:rFonts w:ascii="Arial" w:hAnsi="Arial" w:cs="Arial"/>
          <w:sz w:val="30"/>
          <w:szCs w:val="30"/>
        </w:rPr>
        <w:t xml:space="preserve"> prevenir y perseguir </w:t>
      </w:r>
      <w:r w:rsidR="00F42F85">
        <w:rPr>
          <w:rFonts w:ascii="Arial" w:hAnsi="Arial" w:cs="Arial"/>
          <w:sz w:val="30"/>
          <w:szCs w:val="30"/>
        </w:rPr>
        <w:t>la</w:t>
      </w:r>
      <w:r w:rsidRPr="00420B45">
        <w:rPr>
          <w:rFonts w:ascii="Arial" w:hAnsi="Arial" w:cs="Arial"/>
          <w:sz w:val="30"/>
          <w:szCs w:val="30"/>
        </w:rPr>
        <w:t xml:space="preserve"> violencia y discriminación </w:t>
      </w:r>
      <w:r w:rsidR="00F42F85">
        <w:rPr>
          <w:rFonts w:ascii="Arial" w:hAnsi="Arial" w:cs="Arial"/>
          <w:sz w:val="30"/>
          <w:szCs w:val="30"/>
        </w:rPr>
        <w:t>hacia las</w:t>
      </w:r>
      <w:r w:rsidRPr="00420B45">
        <w:rPr>
          <w:rFonts w:ascii="Arial" w:hAnsi="Arial" w:cs="Arial"/>
          <w:sz w:val="30"/>
          <w:szCs w:val="30"/>
        </w:rPr>
        <w:t xml:space="preserve"> personas LG</w:t>
      </w:r>
      <w:r w:rsidR="00F42F85">
        <w:rPr>
          <w:rFonts w:ascii="Arial" w:hAnsi="Arial" w:cs="Arial"/>
          <w:sz w:val="30"/>
          <w:szCs w:val="30"/>
        </w:rPr>
        <w:t>TB</w:t>
      </w:r>
      <w:r w:rsidRPr="00420B45">
        <w:rPr>
          <w:rFonts w:ascii="Arial" w:hAnsi="Arial" w:cs="Arial"/>
          <w:sz w:val="30"/>
          <w:szCs w:val="30"/>
        </w:rPr>
        <w:t>I.</w:t>
      </w:r>
    </w:p>
    <w:p w:rsidR="00BE39ED" w:rsidRPr="00420B45" w:rsidRDefault="00A77121" w:rsidP="00A77121">
      <w:pPr>
        <w:jc w:val="both"/>
        <w:rPr>
          <w:rFonts w:ascii="Arial" w:hAnsi="Arial" w:cs="Arial"/>
          <w:sz w:val="30"/>
          <w:szCs w:val="30"/>
        </w:rPr>
      </w:pPr>
      <w:r w:rsidRPr="00420B45">
        <w:rPr>
          <w:rFonts w:ascii="Arial" w:hAnsi="Arial" w:cs="Arial"/>
          <w:sz w:val="30"/>
          <w:szCs w:val="30"/>
        </w:rPr>
        <w:t>Muchas gracias.</w:t>
      </w:r>
    </w:p>
    <w:sectPr w:rsidR="00BE39ED" w:rsidRPr="00420B4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0F" w:rsidRDefault="0017250F" w:rsidP="0017250F">
      <w:pPr>
        <w:spacing w:after="0" w:line="240" w:lineRule="auto"/>
      </w:pPr>
      <w:r>
        <w:separator/>
      </w:r>
    </w:p>
  </w:endnote>
  <w:end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altName w:val="Amnesty Trade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588272"/>
      <w:docPartObj>
        <w:docPartGallery w:val="Page Numbers (Bottom of Page)"/>
        <w:docPartUnique/>
      </w:docPartObj>
    </w:sdtPr>
    <w:sdtEndPr/>
    <w:sdtContent>
      <w:p w:rsidR="004C15EC" w:rsidRDefault="004C15E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3E39" w:rsidRPr="00A03E39">
          <w:rPr>
            <w:noProof/>
            <w:lang w:val="es-ES"/>
          </w:rPr>
          <w:t>1</w:t>
        </w:r>
        <w:r>
          <w:fldChar w:fldCharType="end"/>
        </w:r>
      </w:p>
    </w:sdtContent>
  </w:sdt>
  <w:p w:rsidR="004C15EC" w:rsidRDefault="004C15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0F" w:rsidRDefault="0017250F" w:rsidP="0017250F">
      <w:pPr>
        <w:spacing w:after="0" w:line="240" w:lineRule="auto"/>
      </w:pPr>
      <w:r>
        <w:separator/>
      </w:r>
    </w:p>
  </w:footnote>
  <w:foot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0F" w:rsidRDefault="0017250F" w:rsidP="0017250F">
    <w:pPr>
      <w:tabs>
        <w:tab w:val="left" w:pos="570"/>
        <w:tab w:val="right" w:pos="8504"/>
      </w:tabs>
      <w:jc w:val="right"/>
      <w:rPr>
        <w:rFonts w:ascii="Arial" w:hAnsi="Arial" w:cs="Arial"/>
        <w:b/>
        <w:i/>
        <w:sz w:val="24"/>
        <w:szCs w:val="24"/>
        <w:lang w:val="en-GB"/>
      </w:rPr>
    </w:pPr>
    <w:r w:rsidRPr="00DE466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28DF0C" wp14:editId="6301B376">
              <wp:simplePos x="0" y="0"/>
              <wp:positionH relativeFrom="column">
                <wp:posOffset>796468</wp:posOffset>
              </wp:positionH>
              <wp:positionV relativeFrom="paragraph">
                <wp:posOffset>-8078</wp:posOffset>
              </wp:positionV>
              <wp:extent cx="2463800" cy="4953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DE ASUNTOS EXTERIORES, UNIÓN EUROPEA</w:t>
                          </w:r>
                        </w:p>
                        <w:p w:rsidR="0017250F" w:rsidRPr="00583425" w:rsidRDefault="0017250F" w:rsidP="0017250F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583425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28DF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.7pt;margin-top:-.65pt;width:19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6i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" stroked="f">
              <v:textbox>
                <w:txbxContent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MINISTERIO</w:t>
                    </w:r>
                  </w:p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DE ASUNTOS EXTERIORES, UNIÓN EUROPEA</w:t>
                    </w:r>
                  </w:p>
                  <w:p w:rsidR="0017250F" w:rsidRPr="00583425" w:rsidRDefault="0017250F" w:rsidP="0017250F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583425">
                      <w:rPr>
                        <w:rFonts w:ascii="Arial" w:hAnsi="Arial"/>
                        <w:sz w:val="16"/>
                        <w:szCs w:val="16"/>
                      </w:rPr>
                      <w:t>Y COOPERACIÓN</w:t>
                    </w:r>
                  </w:p>
                </w:txbxContent>
              </v:textbox>
            </v:shape>
          </w:pict>
        </mc:Fallback>
      </mc:AlternateContent>
    </w:r>
    <w:r w:rsidRPr="00DE466B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34EA97B" wp14:editId="0BC8B7F1">
          <wp:simplePos x="0" y="0"/>
          <wp:positionH relativeFrom="column">
            <wp:posOffset>-212090</wp:posOffset>
          </wp:positionH>
          <wp:positionV relativeFrom="paragraph">
            <wp:posOffset>-395605</wp:posOffset>
          </wp:positionV>
          <wp:extent cx="1002665" cy="1105535"/>
          <wp:effectExtent l="0" t="0" r="698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7EDD">
      <w:rPr>
        <w:rFonts w:ascii="Arial" w:hAnsi="Arial" w:cs="Arial"/>
        <w:b/>
        <w:i/>
        <w:sz w:val="24"/>
        <w:szCs w:val="24"/>
        <w:lang w:val="en-GB"/>
      </w:rPr>
      <w:t>Check against delivery</w:t>
    </w:r>
  </w:p>
  <w:p w:rsidR="0017250F" w:rsidRPr="005141DC" w:rsidRDefault="0017250F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153D"/>
    <w:multiLevelType w:val="hybridMultilevel"/>
    <w:tmpl w:val="33B03A68"/>
    <w:lvl w:ilvl="0" w:tplc="F4D41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97F40"/>
    <w:multiLevelType w:val="hybridMultilevel"/>
    <w:tmpl w:val="D3EEDC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C17E8"/>
    <w:multiLevelType w:val="hybridMultilevel"/>
    <w:tmpl w:val="6A8C09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71DD3"/>
    <w:multiLevelType w:val="hybridMultilevel"/>
    <w:tmpl w:val="B470C6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A6F52"/>
    <w:multiLevelType w:val="hybridMultilevel"/>
    <w:tmpl w:val="EA648C00"/>
    <w:lvl w:ilvl="0" w:tplc="4C78EE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11BD0"/>
    <w:multiLevelType w:val="hybridMultilevel"/>
    <w:tmpl w:val="05480D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E38A5"/>
    <w:multiLevelType w:val="hybridMultilevel"/>
    <w:tmpl w:val="25A69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E"/>
    <w:rsid w:val="00095AD3"/>
    <w:rsid w:val="000B7D31"/>
    <w:rsid w:val="0011522F"/>
    <w:rsid w:val="00116C5A"/>
    <w:rsid w:val="0017250F"/>
    <w:rsid w:val="001D1300"/>
    <w:rsid w:val="00207C83"/>
    <w:rsid w:val="0027167C"/>
    <w:rsid w:val="002B1B6A"/>
    <w:rsid w:val="002E4322"/>
    <w:rsid w:val="00315058"/>
    <w:rsid w:val="00361250"/>
    <w:rsid w:val="00374F93"/>
    <w:rsid w:val="003B18E4"/>
    <w:rsid w:val="003D0F89"/>
    <w:rsid w:val="0040555F"/>
    <w:rsid w:val="00415CC1"/>
    <w:rsid w:val="00420B45"/>
    <w:rsid w:val="00432E74"/>
    <w:rsid w:val="004C15EC"/>
    <w:rsid w:val="005141DC"/>
    <w:rsid w:val="005C1A4E"/>
    <w:rsid w:val="00670E61"/>
    <w:rsid w:val="006A4D3F"/>
    <w:rsid w:val="006D2548"/>
    <w:rsid w:val="006D5DE8"/>
    <w:rsid w:val="00714AF6"/>
    <w:rsid w:val="0078314F"/>
    <w:rsid w:val="00790E6F"/>
    <w:rsid w:val="007A1D43"/>
    <w:rsid w:val="007A5437"/>
    <w:rsid w:val="00833D50"/>
    <w:rsid w:val="0084609E"/>
    <w:rsid w:val="00860B64"/>
    <w:rsid w:val="008864A8"/>
    <w:rsid w:val="00896692"/>
    <w:rsid w:val="00A03E39"/>
    <w:rsid w:val="00A77121"/>
    <w:rsid w:val="00B03CDA"/>
    <w:rsid w:val="00B3372E"/>
    <w:rsid w:val="00B62079"/>
    <w:rsid w:val="00B62AF1"/>
    <w:rsid w:val="00BE39ED"/>
    <w:rsid w:val="00BF21C5"/>
    <w:rsid w:val="00C738E9"/>
    <w:rsid w:val="00CF451E"/>
    <w:rsid w:val="00D401AD"/>
    <w:rsid w:val="00D7009D"/>
    <w:rsid w:val="00D95373"/>
    <w:rsid w:val="00D97332"/>
    <w:rsid w:val="00DC2A77"/>
    <w:rsid w:val="00DC7BB5"/>
    <w:rsid w:val="00DD7009"/>
    <w:rsid w:val="00E01A31"/>
    <w:rsid w:val="00E33D6B"/>
    <w:rsid w:val="00F04DB6"/>
    <w:rsid w:val="00F37174"/>
    <w:rsid w:val="00F42F85"/>
    <w:rsid w:val="00FC2234"/>
    <w:rsid w:val="00FC5946"/>
    <w:rsid w:val="00FD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D6843"/>
  <w15:chartTrackingRefBased/>
  <w15:docId w15:val="{43DA8B8F-3D1A-4178-A188-855806B5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09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3CDA"/>
    <w:pPr>
      <w:autoSpaceDE w:val="0"/>
      <w:autoSpaceDN w:val="0"/>
      <w:adjustRightInd w:val="0"/>
      <w:spacing w:after="0" w:line="240" w:lineRule="auto"/>
    </w:pPr>
    <w:rPr>
      <w:rFonts w:ascii="Amnesty Trade Gothic" w:hAnsi="Amnesty Trade Gothic" w:cs="Amnesty Trade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B7D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50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50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1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18E4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14587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25F726A-FEA8-425C-B485-F4AB26C7CBFD}"/>
</file>

<file path=customXml/itemProps2.xml><?xml version="1.0" encoding="utf-8"?>
<ds:datastoreItem xmlns:ds="http://schemas.openxmlformats.org/officeDocument/2006/customXml" ds:itemID="{06CF7D42-9AB0-4F93-8204-DC89A8FF6BE8}"/>
</file>

<file path=customXml/itemProps3.xml><?xml version="1.0" encoding="utf-8"?>
<ds:datastoreItem xmlns:ds="http://schemas.openxmlformats.org/officeDocument/2006/customXml" ds:itemID="{B7087BCF-7DE7-4E35-AE6C-DD19F4C48E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Spain</dc:title>
  <dc:subject/>
  <dc:creator>Menchon López, Isabel</dc:creator>
  <cp:keywords/>
  <dc:description/>
  <cp:lastModifiedBy>Espinosa Martí, Josefina</cp:lastModifiedBy>
  <cp:revision>4</cp:revision>
  <cp:lastPrinted>2025-01-21T08:10:00Z</cp:lastPrinted>
  <dcterms:created xsi:type="dcterms:W3CDTF">2025-01-21T08:08:00Z</dcterms:created>
  <dcterms:modified xsi:type="dcterms:W3CDTF">2025-01-21T08:10:00Z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