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0BBB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r>
        <w:rPr>
          <w:noProof/>
          <w:lang w:val="fr-CH" w:eastAsia="fr-CH"/>
        </w:rPr>
        <w:drawing>
          <wp:anchor distT="57150" distB="57150" distL="57150" distR="57150" simplePos="0" relativeHeight="251659264" behindDoc="0" locked="0" layoutInCell="1" allowOverlap="1" wp14:anchorId="46DE3723" wp14:editId="55F61AE5">
            <wp:simplePos x="0" y="0"/>
            <wp:positionH relativeFrom="page">
              <wp:posOffset>3429000</wp:posOffset>
            </wp:positionH>
            <wp:positionV relativeFrom="paragraph">
              <wp:posOffset>5715</wp:posOffset>
            </wp:positionV>
            <wp:extent cx="733425" cy="752475"/>
            <wp:effectExtent l="0" t="0" r="9525" b="9525"/>
            <wp:wrapSquare wrapText="bothSides"/>
            <wp:docPr id="3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DD2DE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346F466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2BEC6FED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288EABC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046061C9" w14:textId="5271C7D5" w:rsidR="00FA6726" w:rsidRPr="001377C4" w:rsidRDefault="007C058B" w:rsidP="001377C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4</w:t>
      </w:r>
      <w:r w:rsidR="008D3B77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8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th</w:t>
      </w:r>
      <w:r w:rsidR="00FA6726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 Session 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of the Working G</w:t>
      </w:r>
      <w:r w:rsid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roup on the</w:t>
      </w:r>
    </w:p>
    <w:p w14:paraId="00941EDC" w14:textId="77777777" w:rsidR="007C058B" w:rsidRPr="001377C4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Universal Periodic Review</w:t>
      </w:r>
    </w:p>
    <w:p w14:paraId="4D70924C" w14:textId="77777777" w:rsidR="00FA6726" w:rsidRPr="001377C4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Declaration of the 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Kingdom of Morocco</w:t>
      </w:r>
    </w:p>
    <w:p w14:paraId="72A9462C" w14:textId="20BC0DA2" w:rsidR="00692439" w:rsidRPr="001377C4" w:rsidRDefault="001377C4" w:rsidP="00E43FCB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UPR of </w:t>
      </w:r>
      <w:r w:rsidR="008D3B77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The Gambia</w:t>
      </w:r>
    </w:p>
    <w:p w14:paraId="3AA1F4C6" w14:textId="08171CA7" w:rsidR="00E442F9" w:rsidRPr="00C674B7" w:rsidRDefault="001377C4" w:rsidP="008D3B77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</w:pPr>
      <w:r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Geneva</w:t>
      </w:r>
      <w:r w:rsidR="00D11678"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,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8D3B77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Tuesday</w:t>
      </w:r>
      <w:r w:rsidR="00C674B7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8D3B77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21 January</w:t>
      </w:r>
    </w:p>
    <w:p w14:paraId="1355513E" w14:textId="6409ABE9" w:rsidR="00E43FCB" w:rsidRPr="009531E7" w:rsidRDefault="00E442F9" w:rsidP="00E43FCB">
      <w:pPr>
        <w:pStyle w:val="text-align-justify"/>
        <w:shd w:val="clear" w:color="auto" w:fill="FFFFFF"/>
        <w:spacing w:before="0" w:beforeAutospacing="0" w:after="0" w:afterAutospacing="0"/>
        <w:jc w:val="right"/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</w:pPr>
      <w:r w:rsidRPr="009531E7"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>1’</w:t>
      </w:r>
      <w:r w:rsidR="008D3B77"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>0</w:t>
      </w:r>
      <w:r w:rsidR="00132F11" w:rsidRPr="009531E7"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>0</w:t>
      </w:r>
      <w:r w:rsidR="00E43FCB" w:rsidRPr="009531E7">
        <w:rPr>
          <w:rFonts w:ascii="Calibri" w:eastAsia="Calibri" w:hAnsi="Calibri" w:cs="Calibri"/>
          <w:i/>
          <w:iCs/>
          <w:sz w:val="26"/>
          <w:szCs w:val="26"/>
          <w:lang w:val="en-US" w:eastAsia="en-US" w:bidi="ar-MA"/>
        </w:rPr>
        <w:t>’’</w:t>
      </w:r>
    </w:p>
    <w:p w14:paraId="4B1A6EAC" w14:textId="77777777" w:rsidR="00311804" w:rsidRPr="009531E7" w:rsidRDefault="00311804">
      <w:pPr>
        <w:pStyle w:val="Pardfaut"/>
        <w:spacing w:before="0"/>
        <w:jc w:val="center"/>
        <w:rPr>
          <w:rFonts w:ascii="Calibri" w:eastAsia="Calibri" w:hAnsi="Calibri" w:cs="Calibri"/>
          <w:b/>
          <w:bCs/>
          <w:sz w:val="26"/>
          <w:szCs w:val="26"/>
          <w:lang w:val="en-US"/>
        </w:rPr>
      </w:pPr>
    </w:p>
    <w:p w14:paraId="638D82C7" w14:textId="2341E7E0" w:rsidR="009531E7" w:rsidRPr="009531E7" w:rsidRDefault="009531E7" w:rsidP="009531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76" w:lineRule="auto"/>
        <w:ind w:firstLine="531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Mister President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,</w:t>
      </w:r>
    </w:p>
    <w:p w14:paraId="46DEF831" w14:textId="39214478" w:rsidR="009531E7" w:rsidRPr="009531E7" w:rsidRDefault="009531E7" w:rsidP="009531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76" w:lineRule="auto"/>
        <w:ind w:firstLine="531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My delegation would like to welcome the delegation of </w:t>
      </w:r>
      <w:r w:rsid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The Gambia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and thank</w:t>
      </w:r>
      <w:r w:rsidR="00894E0A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s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them for presenting their national report, which illustrates the efforts made by the government to meet its international human rights commitments.</w:t>
      </w:r>
    </w:p>
    <w:p w14:paraId="3D519EB9" w14:textId="78EEE570" w:rsidR="009531E7" w:rsidRDefault="009531E7" w:rsidP="008D3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76" w:lineRule="auto"/>
        <w:ind w:firstLine="531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My delegation welcomes 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t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he </w:t>
      </w:r>
      <w:r w:rsidR="008D3B77" w:rsidRP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establishm</w:t>
      </w:r>
      <w:r w:rsid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ent of</w:t>
      </w:r>
      <w:r w:rsidR="008D3B77" w:rsidRP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the </w:t>
      </w:r>
      <w:r w:rsid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Gambian </w:t>
      </w:r>
      <w:r w:rsidR="008D3B77" w:rsidRP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National Human Rights</w:t>
      </w:r>
      <w:r w:rsid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</w:t>
      </w:r>
      <w:r w:rsidR="008D3B77" w:rsidRP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Commission (NHRC) </w:t>
      </w:r>
      <w:r w:rsid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in</w:t>
      </w:r>
      <w:r w:rsidR="008D3B77" w:rsidRP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2017 in compliance</w:t>
      </w:r>
      <w:r w:rsid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</w:t>
      </w:r>
      <w:r w:rsidR="008D3B77" w:rsidRP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with the Paris Principles</w:t>
      </w:r>
      <w:r w:rsid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as a crucial step </w:t>
      </w:r>
      <w:r w:rsidR="008D3B77" w:rsidRP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in promoting and protecting human rights in the country</w:t>
      </w:r>
      <w:r w:rsid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.</w:t>
      </w:r>
    </w:p>
    <w:p w14:paraId="5187B6F6" w14:textId="11832086" w:rsidR="00403267" w:rsidRDefault="00403267" w:rsidP="008D3B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76" w:lineRule="auto"/>
        <w:ind w:firstLine="531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We also </w:t>
      </w:r>
      <w:r w:rsidR="0041280B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commend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</w:t>
      </w:r>
      <w:r w:rsidR="0041280B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the </w:t>
      </w:r>
      <w:r w:rsid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continuous </w:t>
      </w:r>
      <w:r w:rsidR="008D3B77" w:rsidRP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review of domestic laws to ensure they align</w:t>
      </w:r>
      <w:r w:rsid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</w:t>
      </w:r>
      <w:r w:rsidR="008D3B77" w:rsidRP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with international best practices.</w:t>
      </w:r>
    </w:p>
    <w:p w14:paraId="38660738" w14:textId="53EE04FB" w:rsidR="009531E7" w:rsidRPr="009531E7" w:rsidRDefault="009531E7" w:rsidP="009531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276" w:lineRule="auto"/>
        <w:ind w:firstLine="531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Aware of 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all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efforts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already made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, and in a constructive spirit, Morocco would like to </w:t>
      </w: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make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the following </w:t>
      </w:r>
      <w:r w:rsidR="005C1F28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2</w:t>
      </w:r>
      <w:bookmarkStart w:id="0" w:name="_GoBack"/>
      <w:bookmarkEnd w:id="0"/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recommendations:</w:t>
      </w:r>
    </w:p>
    <w:p w14:paraId="3D2FCB48" w14:textId="07BF472F" w:rsidR="009531E7" w:rsidRPr="00437E30" w:rsidRDefault="00B514E8" w:rsidP="0040326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E</w:t>
      </w:r>
      <w:r w:rsidR="008D3B77" w:rsidRPr="00437E30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nact a mental health legislation</w:t>
      </w:r>
      <w:r w:rsidR="00403267" w:rsidRPr="00437E30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</w:t>
      </w:r>
      <w:r w:rsidR="00C674B7" w:rsidRPr="00437E30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;</w:t>
      </w:r>
    </w:p>
    <w:p w14:paraId="63C26D7A" w14:textId="19D0D68E" w:rsidR="00894E0A" w:rsidRPr="00437E30" w:rsidRDefault="00437E30" w:rsidP="00437E3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 w:rsidRPr="00437E30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Undertake inclusive national consultations to establish a National Mechanism for Implementation, Reporting and Follow-up, taking into consideration the Marrakech Guidance Framework as a reference guide, to collate, coordinate, and track domestic progress on the implementation of recommendations from all international human rights mechanisms</w:t>
      </w:r>
      <w:r w:rsidR="0023570B" w:rsidRPr="00437E30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.</w:t>
      </w:r>
    </w:p>
    <w:p w14:paraId="3CA5CAB7" w14:textId="7EC5F8AF" w:rsidR="009531E7" w:rsidRPr="009531E7" w:rsidRDefault="009531E7" w:rsidP="00437E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firstLine="531"/>
        <w:jc w:val="both"/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</w:pP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We wish to the delegation of </w:t>
      </w:r>
      <w:r w:rsid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Th</w:t>
      </w:r>
      <w:r w:rsidR="00437E30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e</w:t>
      </w:r>
      <w:r w:rsidR="008D3B7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Gambia</w:t>
      </w:r>
      <w:r w:rsidR="00437E30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 xml:space="preserve"> </w:t>
      </w:r>
      <w:r w:rsidRPr="009531E7">
        <w:rPr>
          <w:rFonts w:ascii="Calibri" w:eastAsia="Times New Roman" w:hAnsi="Calibri" w:cs="Calibri"/>
          <w:color w:val="000000"/>
          <w:sz w:val="28"/>
          <w:szCs w:val="28"/>
          <w:u w:color="000000"/>
          <w:bdr w:val="none" w:sz="0" w:space="0" w:color="auto"/>
          <w:lang w:eastAsia="fr-FR"/>
        </w:rPr>
        <w:t>full success in this UPR.</w:t>
      </w:r>
    </w:p>
    <w:p w14:paraId="3F9EB6F9" w14:textId="35AB4832" w:rsidR="001D395F" w:rsidRPr="009531E7" w:rsidRDefault="009531E7" w:rsidP="00B15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052"/>
        </w:tabs>
        <w:rPr>
          <w:sz w:val="28"/>
          <w:szCs w:val="28"/>
        </w:rPr>
      </w:pPr>
      <w:r w:rsidRPr="009531E7">
        <w:rPr>
          <w:rFonts w:ascii="Calibri" w:hAnsi="Calibri" w:cs="Calibri"/>
          <w:sz w:val="28"/>
          <w:szCs w:val="28"/>
          <w:bdr w:val="none" w:sz="0" w:space="0" w:color="auto"/>
          <w:lang w:eastAsia="fr-FR"/>
        </w:rPr>
        <w:t>Thank you, Mister President.</w:t>
      </w:r>
    </w:p>
    <w:sectPr w:rsidR="001D395F" w:rsidRPr="009531E7" w:rsidSect="00B85BB7">
      <w:footerReference w:type="default" r:id="rId8"/>
      <w:pgSz w:w="12240" w:h="15840"/>
      <w:pgMar w:top="567" w:right="1041" w:bottom="1247" w:left="124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5976B" w14:textId="77777777" w:rsidR="00B85BB7" w:rsidRDefault="00B85BB7">
      <w:r>
        <w:separator/>
      </w:r>
    </w:p>
  </w:endnote>
  <w:endnote w:type="continuationSeparator" w:id="0">
    <w:p w14:paraId="6AB3A6CF" w14:textId="77777777" w:rsidR="00B85BB7" w:rsidRDefault="00B8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92CAE" w14:textId="327A2D27" w:rsidR="00311804" w:rsidRDefault="006100A2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437E30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1EE6F" w14:textId="77777777" w:rsidR="00B85BB7" w:rsidRDefault="00B85BB7">
      <w:r>
        <w:separator/>
      </w:r>
    </w:p>
  </w:footnote>
  <w:footnote w:type="continuationSeparator" w:id="0">
    <w:p w14:paraId="36E65080" w14:textId="77777777" w:rsidR="00B85BB7" w:rsidRDefault="00B85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0D0"/>
    <w:multiLevelType w:val="hybridMultilevel"/>
    <w:tmpl w:val="62885D02"/>
    <w:lvl w:ilvl="0" w:tplc="04A0D2AA">
      <w:start w:val="1"/>
      <w:numFmt w:val="decimal"/>
      <w:lvlText w:val="%1."/>
      <w:lvlJc w:val="left"/>
      <w:pPr>
        <w:ind w:left="891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611" w:hanging="360"/>
      </w:pPr>
    </w:lvl>
    <w:lvl w:ilvl="2" w:tplc="100C001B" w:tentative="1">
      <w:start w:val="1"/>
      <w:numFmt w:val="lowerRoman"/>
      <w:lvlText w:val="%3."/>
      <w:lvlJc w:val="right"/>
      <w:pPr>
        <w:ind w:left="2331" w:hanging="180"/>
      </w:pPr>
    </w:lvl>
    <w:lvl w:ilvl="3" w:tplc="100C000F" w:tentative="1">
      <w:start w:val="1"/>
      <w:numFmt w:val="decimal"/>
      <w:lvlText w:val="%4."/>
      <w:lvlJc w:val="left"/>
      <w:pPr>
        <w:ind w:left="3051" w:hanging="360"/>
      </w:pPr>
    </w:lvl>
    <w:lvl w:ilvl="4" w:tplc="100C0019" w:tentative="1">
      <w:start w:val="1"/>
      <w:numFmt w:val="lowerLetter"/>
      <w:lvlText w:val="%5."/>
      <w:lvlJc w:val="left"/>
      <w:pPr>
        <w:ind w:left="3771" w:hanging="360"/>
      </w:pPr>
    </w:lvl>
    <w:lvl w:ilvl="5" w:tplc="100C001B" w:tentative="1">
      <w:start w:val="1"/>
      <w:numFmt w:val="lowerRoman"/>
      <w:lvlText w:val="%6."/>
      <w:lvlJc w:val="right"/>
      <w:pPr>
        <w:ind w:left="4491" w:hanging="180"/>
      </w:pPr>
    </w:lvl>
    <w:lvl w:ilvl="6" w:tplc="100C000F" w:tentative="1">
      <w:start w:val="1"/>
      <w:numFmt w:val="decimal"/>
      <w:lvlText w:val="%7."/>
      <w:lvlJc w:val="left"/>
      <w:pPr>
        <w:ind w:left="5211" w:hanging="360"/>
      </w:pPr>
    </w:lvl>
    <w:lvl w:ilvl="7" w:tplc="100C0019" w:tentative="1">
      <w:start w:val="1"/>
      <w:numFmt w:val="lowerLetter"/>
      <w:lvlText w:val="%8."/>
      <w:lvlJc w:val="left"/>
      <w:pPr>
        <w:ind w:left="5931" w:hanging="360"/>
      </w:pPr>
    </w:lvl>
    <w:lvl w:ilvl="8" w:tplc="10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29F01320"/>
    <w:multiLevelType w:val="hybridMultilevel"/>
    <w:tmpl w:val="739ED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06695"/>
    <w:multiLevelType w:val="hybridMultilevel"/>
    <w:tmpl w:val="DB4A3E26"/>
    <w:lvl w:ilvl="0" w:tplc="C6FE7F64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/>
        <w:color w:val="auto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60A3250F"/>
    <w:multiLevelType w:val="hybridMultilevel"/>
    <w:tmpl w:val="C796704E"/>
    <w:lvl w:ilvl="0" w:tplc="3C3048A2">
      <w:numFmt w:val="bullet"/>
      <w:lvlText w:val="-"/>
      <w:lvlJc w:val="left"/>
      <w:pPr>
        <w:ind w:left="891" w:hanging="360"/>
      </w:pPr>
      <w:rPr>
        <w:rFonts w:ascii="Calibri" w:eastAsia="Calibri" w:hAnsi="Calibri" w:cs="Calibr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695122C2"/>
    <w:multiLevelType w:val="hybridMultilevel"/>
    <w:tmpl w:val="C5200F62"/>
    <w:lvl w:ilvl="0" w:tplc="730C2C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630D9"/>
    <w:multiLevelType w:val="hybridMultilevel"/>
    <w:tmpl w:val="EAF6A1A6"/>
    <w:lvl w:ilvl="0" w:tplc="06206926">
      <w:start w:val="1"/>
      <w:numFmt w:val="decimal"/>
      <w:lvlText w:val="%1."/>
      <w:lvlJc w:val="left"/>
      <w:pPr>
        <w:ind w:left="891" w:hanging="360"/>
      </w:pPr>
      <w:rPr>
        <w:rFonts w:hint="default"/>
        <w:b/>
        <w:i/>
        <w:sz w:val="24"/>
      </w:rPr>
    </w:lvl>
    <w:lvl w:ilvl="1" w:tplc="040C0019" w:tentative="1">
      <w:start w:val="1"/>
      <w:numFmt w:val="lowerLetter"/>
      <w:lvlText w:val="%2."/>
      <w:lvlJc w:val="left"/>
      <w:pPr>
        <w:ind w:left="1611" w:hanging="360"/>
      </w:pPr>
    </w:lvl>
    <w:lvl w:ilvl="2" w:tplc="040C001B" w:tentative="1">
      <w:start w:val="1"/>
      <w:numFmt w:val="lowerRoman"/>
      <w:lvlText w:val="%3."/>
      <w:lvlJc w:val="right"/>
      <w:pPr>
        <w:ind w:left="2331" w:hanging="180"/>
      </w:pPr>
    </w:lvl>
    <w:lvl w:ilvl="3" w:tplc="040C000F" w:tentative="1">
      <w:start w:val="1"/>
      <w:numFmt w:val="decimal"/>
      <w:lvlText w:val="%4."/>
      <w:lvlJc w:val="left"/>
      <w:pPr>
        <w:ind w:left="3051" w:hanging="360"/>
      </w:pPr>
    </w:lvl>
    <w:lvl w:ilvl="4" w:tplc="040C0019" w:tentative="1">
      <w:start w:val="1"/>
      <w:numFmt w:val="lowerLetter"/>
      <w:lvlText w:val="%5."/>
      <w:lvlJc w:val="left"/>
      <w:pPr>
        <w:ind w:left="3771" w:hanging="360"/>
      </w:pPr>
    </w:lvl>
    <w:lvl w:ilvl="5" w:tplc="040C001B" w:tentative="1">
      <w:start w:val="1"/>
      <w:numFmt w:val="lowerRoman"/>
      <w:lvlText w:val="%6."/>
      <w:lvlJc w:val="right"/>
      <w:pPr>
        <w:ind w:left="4491" w:hanging="180"/>
      </w:pPr>
    </w:lvl>
    <w:lvl w:ilvl="6" w:tplc="040C000F" w:tentative="1">
      <w:start w:val="1"/>
      <w:numFmt w:val="decimal"/>
      <w:lvlText w:val="%7."/>
      <w:lvlJc w:val="left"/>
      <w:pPr>
        <w:ind w:left="5211" w:hanging="360"/>
      </w:pPr>
    </w:lvl>
    <w:lvl w:ilvl="7" w:tplc="040C0019" w:tentative="1">
      <w:start w:val="1"/>
      <w:numFmt w:val="lowerLetter"/>
      <w:lvlText w:val="%8."/>
      <w:lvlJc w:val="left"/>
      <w:pPr>
        <w:ind w:left="5931" w:hanging="360"/>
      </w:pPr>
    </w:lvl>
    <w:lvl w:ilvl="8" w:tplc="040C001B" w:tentative="1">
      <w:start w:val="1"/>
      <w:numFmt w:val="lowerRoman"/>
      <w:lvlText w:val="%9."/>
      <w:lvlJc w:val="right"/>
      <w:pPr>
        <w:ind w:left="665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4"/>
    <w:rsid w:val="00037A83"/>
    <w:rsid w:val="000B2B2F"/>
    <w:rsid w:val="000C0ECC"/>
    <w:rsid w:val="000F3E90"/>
    <w:rsid w:val="001035F9"/>
    <w:rsid w:val="001063B1"/>
    <w:rsid w:val="0011096E"/>
    <w:rsid w:val="00132F11"/>
    <w:rsid w:val="001355F4"/>
    <w:rsid w:val="001377C4"/>
    <w:rsid w:val="00142185"/>
    <w:rsid w:val="0016319C"/>
    <w:rsid w:val="001D358E"/>
    <w:rsid w:val="001D395F"/>
    <w:rsid w:val="002116E6"/>
    <w:rsid w:val="0023018E"/>
    <w:rsid w:val="0023570B"/>
    <w:rsid w:val="00297EF2"/>
    <w:rsid w:val="002C0798"/>
    <w:rsid w:val="002C34C7"/>
    <w:rsid w:val="002C6724"/>
    <w:rsid w:val="00311804"/>
    <w:rsid w:val="00352824"/>
    <w:rsid w:val="00376B84"/>
    <w:rsid w:val="00390A54"/>
    <w:rsid w:val="003C7416"/>
    <w:rsid w:val="00403267"/>
    <w:rsid w:val="0041280B"/>
    <w:rsid w:val="00416E2D"/>
    <w:rsid w:val="00416EA8"/>
    <w:rsid w:val="00437E30"/>
    <w:rsid w:val="00497760"/>
    <w:rsid w:val="00512A26"/>
    <w:rsid w:val="005679BA"/>
    <w:rsid w:val="00575B0A"/>
    <w:rsid w:val="005830B6"/>
    <w:rsid w:val="005833FF"/>
    <w:rsid w:val="005C1F28"/>
    <w:rsid w:val="005C2305"/>
    <w:rsid w:val="005E4B34"/>
    <w:rsid w:val="006100A2"/>
    <w:rsid w:val="00616701"/>
    <w:rsid w:val="00627308"/>
    <w:rsid w:val="00631454"/>
    <w:rsid w:val="0064545F"/>
    <w:rsid w:val="00653AC9"/>
    <w:rsid w:val="00692439"/>
    <w:rsid w:val="007628C7"/>
    <w:rsid w:val="00767D40"/>
    <w:rsid w:val="00780E9F"/>
    <w:rsid w:val="007C058B"/>
    <w:rsid w:val="007C1545"/>
    <w:rsid w:val="007D420C"/>
    <w:rsid w:val="007E565D"/>
    <w:rsid w:val="00821A8D"/>
    <w:rsid w:val="00894E0A"/>
    <w:rsid w:val="00894EF0"/>
    <w:rsid w:val="0089634A"/>
    <w:rsid w:val="008A1965"/>
    <w:rsid w:val="008D1434"/>
    <w:rsid w:val="008D3B77"/>
    <w:rsid w:val="008F6708"/>
    <w:rsid w:val="009136CB"/>
    <w:rsid w:val="009305E6"/>
    <w:rsid w:val="00936478"/>
    <w:rsid w:val="009438E9"/>
    <w:rsid w:val="009531E7"/>
    <w:rsid w:val="00961DDA"/>
    <w:rsid w:val="00977897"/>
    <w:rsid w:val="009833E8"/>
    <w:rsid w:val="00A04905"/>
    <w:rsid w:val="00A06944"/>
    <w:rsid w:val="00A83A2C"/>
    <w:rsid w:val="00AA3A5F"/>
    <w:rsid w:val="00AB3596"/>
    <w:rsid w:val="00AD1209"/>
    <w:rsid w:val="00B003F3"/>
    <w:rsid w:val="00B15781"/>
    <w:rsid w:val="00B514E8"/>
    <w:rsid w:val="00B72E92"/>
    <w:rsid w:val="00B75657"/>
    <w:rsid w:val="00B85BB7"/>
    <w:rsid w:val="00B90AC3"/>
    <w:rsid w:val="00BC63B5"/>
    <w:rsid w:val="00BE5EC0"/>
    <w:rsid w:val="00C2459B"/>
    <w:rsid w:val="00C674B7"/>
    <w:rsid w:val="00C67B2A"/>
    <w:rsid w:val="00C76DA9"/>
    <w:rsid w:val="00C93E05"/>
    <w:rsid w:val="00CA6F5F"/>
    <w:rsid w:val="00CB0161"/>
    <w:rsid w:val="00CC669A"/>
    <w:rsid w:val="00CF4C89"/>
    <w:rsid w:val="00D11678"/>
    <w:rsid w:val="00D12EA3"/>
    <w:rsid w:val="00D23F06"/>
    <w:rsid w:val="00D26C36"/>
    <w:rsid w:val="00D4536F"/>
    <w:rsid w:val="00D91EC8"/>
    <w:rsid w:val="00DD7932"/>
    <w:rsid w:val="00DE463C"/>
    <w:rsid w:val="00E17A5D"/>
    <w:rsid w:val="00E43FCB"/>
    <w:rsid w:val="00E442F9"/>
    <w:rsid w:val="00E53305"/>
    <w:rsid w:val="00E96E95"/>
    <w:rsid w:val="00EB1100"/>
    <w:rsid w:val="00EF7E6D"/>
    <w:rsid w:val="00F00216"/>
    <w:rsid w:val="00F071FC"/>
    <w:rsid w:val="00F11C1E"/>
    <w:rsid w:val="00F34937"/>
    <w:rsid w:val="00F90444"/>
    <w:rsid w:val="00FA6726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38FC"/>
  <w15:docId w15:val="{01A5180C-8371-4256-9539-90EE573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Trebuchet MS" w:hAnsi="Trebuchet MS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align-justify">
    <w:name w:val="text-align-justify"/>
    <w:basedOn w:val="Normal"/>
    <w:rsid w:val="00692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customStyle="1" w:styleId="SingleTxtG">
    <w:name w:val="_ Single Txt_G"/>
    <w:basedOn w:val="Normal"/>
    <w:qFormat/>
    <w:rsid w:val="00936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Aucune">
    <w:name w:val="Aucune"/>
    <w:rsid w:val="00CA6F5F"/>
  </w:style>
  <w:style w:type="paragraph" w:customStyle="1" w:styleId="CorpsA">
    <w:name w:val="Corps A"/>
    <w:rsid w:val="00CA6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26"/>
    <w:rPr>
      <w:rFonts w:ascii="Segoe UI" w:hAnsi="Segoe UI" w:cs="Segoe UI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416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FF66F9F-4240-44AC-9DD6-60B5083AC68E}"/>
</file>

<file path=customXml/itemProps2.xml><?xml version="1.0" encoding="utf-8"?>
<ds:datastoreItem xmlns:ds="http://schemas.openxmlformats.org/officeDocument/2006/customXml" ds:itemID="{CE100678-1776-46B6-9A3C-25BF4BEC2D39}"/>
</file>

<file path=customXml/itemProps3.xml><?xml version="1.0" encoding="utf-8"?>
<ds:datastoreItem xmlns:ds="http://schemas.openxmlformats.org/officeDocument/2006/customXml" ds:itemID="{DF71594F-B112-4F73-9FA9-72B18705BF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Morocco</dc:title>
  <dc:creator>Ali JAAKIK</dc:creator>
  <cp:lastModifiedBy>Miriam  RAGALA</cp:lastModifiedBy>
  <cp:revision>14</cp:revision>
  <cp:lastPrinted>2025-01-17T14:29:00Z</cp:lastPrinted>
  <dcterms:created xsi:type="dcterms:W3CDTF">2024-05-06T08:29:00Z</dcterms:created>
  <dcterms:modified xsi:type="dcterms:W3CDTF">2025-01-17T14:29:00Z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