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D2C53" w14:textId="77777777" w:rsidR="001F66AF" w:rsidRPr="001F66AF" w:rsidRDefault="001F66AF" w:rsidP="001F66AF">
      <w:pPr>
        <w:autoSpaceDE w:val="0"/>
        <w:autoSpaceDN w:val="0"/>
        <w:adjustRightInd w:val="0"/>
        <w:spacing w:after="0"/>
        <w:rPr>
          <w:rFonts w:ascii="Garamond" w:hAnsi="Garamond" w:cs="YuGothic-Bold"/>
          <w:b/>
          <w:bCs/>
          <w:color w:val="000000"/>
          <w:sz w:val="26"/>
          <w:szCs w:val="26"/>
          <w:lang w:val="en-US"/>
        </w:rPr>
      </w:pPr>
      <w:r w:rsidRPr="001F66AF">
        <w:rPr>
          <w:rFonts w:ascii="Garamond" w:hAnsi="Garamond" w:cs="YuGothic-Bold"/>
          <w:b/>
          <w:bCs/>
          <w:color w:val="000000"/>
          <w:sz w:val="26"/>
          <w:szCs w:val="26"/>
          <w:lang w:val="en-US"/>
        </w:rPr>
        <w:t>Universal Periodic Review, 48th session</w:t>
      </w:r>
    </w:p>
    <w:p w14:paraId="694A3881" w14:textId="77777777" w:rsidR="001F66AF" w:rsidRPr="001F66AF" w:rsidRDefault="001F66AF" w:rsidP="001F66AF">
      <w:pPr>
        <w:autoSpaceDE w:val="0"/>
        <w:autoSpaceDN w:val="0"/>
        <w:adjustRightInd w:val="0"/>
        <w:spacing w:after="0"/>
        <w:rPr>
          <w:rFonts w:ascii="Garamond" w:hAnsi="Garamond" w:cs="YuGothic-Bold"/>
          <w:b/>
          <w:bCs/>
          <w:color w:val="000000"/>
          <w:sz w:val="26"/>
          <w:szCs w:val="26"/>
          <w:lang w:val="en-US"/>
        </w:rPr>
      </w:pPr>
      <w:r w:rsidRPr="001F66AF">
        <w:rPr>
          <w:rFonts w:ascii="Garamond" w:hAnsi="Garamond" w:cs="YuGothic-Bold"/>
          <w:b/>
          <w:bCs/>
          <w:color w:val="000000"/>
          <w:sz w:val="26"/>
          <w:szCs w:val="26"/>
          <w:lang w:val="en-US"/>
        </w:rPr>
        <w:t>Human Rights Council</w:t>
      </w:r>
    </w:p>
    <w:p w14:paraId="5F6695B9" w14:textId="77777777" w:rsidR="001F66AF" w:rsidRPr="001F66AF" w:rsidRDefault="001F66AF" w:rsidP="001F66AF">
      <w:pPr>
        <w:autoSpaceDE w:val="0"/>
        <w:autoSpaceDN w:val="0"/>
        <w:adjustRightInd w:val="0"/>
        <w:spacing w:after="0"/>
        <w:rPr>
          <w:rFonts w:ascii="Garamond" w:hAnsi="Garamond" w:cs="YuGothic-Bold"/>
          <w:b/>
          <w:bCs/>
          <w:color w:val="000000"/>
          <w:sz w:val="26"/>
          <w:szCs w:val="26"/>
          <w:lang w:val="en-US"/>
        </w:rPr>
      </w:pPr>
    </w:p>
    <w:p w14:paraId="7D8ACF17" w14:textId="77777777" w:rsidR="001F66AF" w:rsidRPr="001F66AF" w:rsidRDefault="001F66AF" w:rsidP="001F66AF">
      <w:pPr>
        <w:autoSpaceDE w:val="0"/>
        <w:autoSpaceDN w:val="0"/>
        <w:adjustRightInd w:val="0"/>
        <w:spacing w:after="0"/>
        <w:rPr>
          <w:rFonts w:ascii="Garamond" w:hAnsi="Garamond" w:cs="YuGothic-Bold"/>
          <w:b/>
          <w:bCs/>
          <w:color w:val="000000"/>
          <w:sz w:val="26"/>
          <w:szCs w:val="26"/>
          <w:lang w:val="en-US"/>
        </w:rPr>
      </w:pPr>
      <w:r w:rsidRPr="001F66AF">
        <w:rPr>
          <w:rFonts w:ascii="Garamond" w:hAnsi="Garamond" w:cs="YuGothic-Bold"/>
          <w:b/>
          <w:bCs/>
          <w:color w:val="000000"/>
          <w:sz w:val="26"/>
          <w:szCs w:val="26"/>
          <w:lang w:val="en-US"/>
        </w:rPr>
        <w:t>UPR of the Gambia, 21 January 2025</w:t>
      </w:r>
    </w:p>
    <w:p w14:paraId="5137B358" w14:textId="77777777" w:rsidR="001F66AF" w:rsidRPr="001F66AF" w:rsidRDefault="001F66AF" w:rsidP="001F66AF">
      <w:pPr>
        <w:autoSpaceDE w:val="0"/>
        <w:autoSpaceDN w:val="0"/>
        <w:adjustRightInd w:val="0"/>
        <w:spacing w:after="0"/>
        <w:rPr>
          <w:rFonts w:ascii="Garamond" w:hAnsi="Garamond" w:cs="YuGothic-Bold"/>
          <w:b/>
          <w:bCs/>
          <w:color w:val="000000"/>
          <w:sz w:val="26"/>
          <w:szCs w:val="26"/>
          <w:lang w:val="da-DK"/>
        </w:rPr>
      </w:pPr>
      <w:r w:rsidRPr="001F66AF">
        <w:rPr>
          <w:rFonts w:ascii="Garamond" w:hAnsi="Garamond" w:cs="YuGothic-Bold"/>
          <w:b/>
          <w:bCs/>
          <w:color w:val="000000"/>
          <w:sz w:val="26"/>
          <w:szCs w:val="26"/>
          <w:lang w:val="da-DK"/>
        </w:rPr>
        <w:t>Intervention by Denmark</w:t>
      </w:r>
    </w:p>
    <w:p w14:paraId="60E818E6" w14:textId="77777777" w:rsidR="001F66AF" w:rsidRPr="001F66AF" w:rsidRDefault="001F66AF" w:rsidP="001F66AF">
      <w:pPr>
        <w:autoSpaceDE w:val="0"/>
        <w:autoSpaceDN w:val="0"/>
        <w:adjustRightInd w:val="0"/>
        <w:spacing w:after="0"/>
        <w:rPr>
          <w:rFonts w:ascii="Garamond" w:hAnsi="Garamond" w:cs="YuGothic-Bold"/>
          <w:b/>
          <w:bCs/>
          <w:color w:val="000000"/>
          <w:sz w:val="26"/>
          <w:szCs w:val="26"/>
          <w:lang w:val="da-DK"/>
        </w:rPr>
      </w:pPr>
    </w:p>
    <w:p w14:paraId="5B983E97" w14:textId="77777777" w:rsidR="001F66AF" w:rsidRPr="001F66AF" w:rsidRDefault="001F66AF" w:rsidP="001F66AF">
      <w:pPr>
        <w:autoSpaceDE w:val="0"/>
        <w:autoSpaceDN w:val="0"/>
        <w:adjustRightInd w:val="0"/>
        <w:spacing w:after="0"/>
        <w:rPr>
          <w:rFonts w:ascii="Garamond" w:hAnsi="Garamond" w:cs="YuGothic-Regular,Italic"/>
          <w:i/>
          <w:iCs/>
          <w:color w:val="000000"/>
          <w:sz w:val="26"/>
          <w:szCs w:val="26"/>
          <w:lang w:val="da-DK"/>
        </w:rPr>
      </w:pPr>
    </w:p>
    <w:p w14:paraId="7AA61D8A" w14:textId="77777777" w:rsidR="001F66AF" w:rsidRPr="001F66AF" w:rsidRDefault="001F66AF" w:rsidP="001F66AF">
      <w:pPr>
        <w:autoSpaceDE w:val="0"/>
        <w:autoSpaceDN w:val="0"/>
        <w:adjustRightInd w:val="0"/>
        <w:spacing w:after="0"/>
        <w:jc w:val="right"/>
        <w:rPr>
          <w:rFonts w:ascii="Garamond" w:hAnsi="Garamond" w:cs="YuGothic-Regular,Italic"/>
          <w:i/>
          <w:iCs/>
          <w:color w:val="000000"/>
          <w:sz w:val="26"/>
          <w:szCs w:val="26"/>
          <w:lang w:val="en-US"/>
        </w:rPr>
      </w:pPr>
      <w:r w:rsidRPr="001F66AF">
        <w:rPr>
          <w:rFonts w:ascii="Garamond" w:hAnsi="Garamond" w:cs="YuGothic-Regular,Italic"/>
          <w:i/>
          <w:iCs/>
          <w:color w:val="000000"/>
          <w:sz w:val="26"/>
          <w:szCs w:val="26"/>
          <w:lang w:val="en-US"/>
        </w:rPr>
        <w:t>[Check against delivery]</w:t>
      </w:r>
    </w:p>
    <w:p w14:paraId="51C82C8B" w14:textId="77777777" w:rsidR="001F66AF" w:rsidRPr="001F66AF" w:rsidRDefault="001F66AF" w:rsidP="001F66AF">
      <w:pPr>
        <w:autoSpaceDE w:val="0"/>
        <w:autoSpaceDN w:val="0"/>
        <w:adjustRightInd w:val="0"/>
        <w:spacing w:after="0"/>
        <w:rPr>
          <w:rFonts w:ascii="Garamond" w:hAnsi="Garamond" w:cs="YuGothic-Regular"/>
          <w:sz w:val="26"/>
          <w:szCs w:val="26"/>
          <w:lang w:val="en-US"/>
        </w:rPr>
      </w:pPr>
    </w:p>
    <w:p w14:paraId="0761C29E" w14:textId="77777777" w:rsidR="001F66AF" w:rsidRPr="00D93A6A" w:rsidRDefault="001F66AF" w:rsidP="001F66AF">
      <w:pPr>
        <w:autoSpaceDE w:val="0"/>
        <w:autoSpaceDN w:val="0"/>
        <w:adjustRightInd w:val="0"/>
        <w:spacing w:after="0"/>
        <w:rPr>
          <w:rFonts w:ascii="Garamond" w:hAnsi="Garamond" w:cs="YuGothic-Regular"/>
          <w:sz w:val="28"/>
          <w:szCs w:val="28"/>
        </w:rPr>
      </w:pPr>
      <w:r w:rsidRPr="00D93A6A">
        <w:rPr>
          <w:rFonts w:ascii="Garamond" w:hAnsi="Garamond" w:cs="YuGothic-Regular"/>
          <w:sz w:val="28"/>
          <w:szCs w:val="28"/>
        </w:rPr>
        <w:t>President,</w:t>
      </w:r>
    </w:p>
    <w:p w14:paraId="4C73CD03" w14:textId="77777777" w:rsidR="001F66AF" w:rsidRPr="00D93A6A" w:rsidRDefault="001F66AF" w:rsidP="001F66AF">
      <w:pPr>
        <w:autoSpaceDE w:val="0"/>
        <w:autoSpaceDN w:val="0"/>
        <w:adjustRightInd w:val="0"/>
        <w:spacing w:after="0"/>
        <w:rPr>
          <w:rFonts w:ascii="Garamond" w:hAnsi="Garamond" w:cs="YuGothic-Regular"/>
          <w:sz w:val="28"/>
          <w:szCs w:val="28"/>
        </w:rPr>
      </w:pPr>
    </w:p>
    <w:p w14:paraId="118CCCFA" w14:textId="77777777" w:rsidR="001F66AF" w:rsidRPr="00D93A6A" w:rsidRDefault="001F66AF" w:rsidP="001F66AF">
      <w:pPr>
        <w:autoSpaceDE w:val="0"/>
        <w:autoSpaceDN w:val="0"/>
        <w:adjustRightInd w:val="0"/>
        <w:spacing w:after="0"/>
        <w:rPr>
          <w:rFonts w:ascii="Garamond" w:hAnsi="Garamond" w:cs="YuGothic-Regular"/>
          <w:sz w:val="28"/>
          <w:szCs w:val="28"/>
        </w:rPr>
      </w:pPr>
      <w:r w:rsidRPr="00D93A6A">
        <w:rPr>
          <w:rFonts w:ascii="Garamond" w:hAnsi="Garamond" w:cs="YuGothic-Regular"/>
          <w:sz w:val="28"/>
          <w:szCs w:val="28"/>
        </w:rPr>
        <w:t>Denmark welcomes the delegation of The Gambia and thanks it for its presentation.</w:t>
      </w:r>
    </w:p>
    <w:p w14:paraId="61A040F9" w14:textId="77777777" w:rsidR="001F66AF" w:rsidRPr="00D93A6A" w:rsidRDefault="001F66AF" w:rsidP="001F66AF">
      <w:pPr>
        <w:autoSpaceDE w:val="0"/>
        <w:autoSpaceDN w:val="0"/>
        <w:adjustRightInd w:val="0"/>
        <w:spacing w:after="0"/>
        <w:rPr>
          <w:rFonts w:ascii="Garamond" w:hAnsi="Garamond" w:cs="YuGothic-Regular"/>
          <w:sz w:val="28"/>
          <w:szCs w:val="28"/>
        </w:rPr>
      </w:pPr>
    </w:p>
    <w:p w14:paraId="08C998B4" w14:textId="77777777" w:rsidR="00D93A6A" w:rsidRPr="00D93A6A" w:rsidRDefault="001F66AF" w:rsidP="001F66AF">
      <w:pPr>
        <w:autoSpaceDE w:val="0"/>
        <w:autoSpaceDN w:val="0"/>
        <w:adjustRightInd w:val="0"/>
        <w:spacing w:after="0"/>
        <w:rPr>
          <w:rFonts w:ascii="Garamond" w:hAnsi="Garamond" w:cs="YuGothic-Regular"/>
          <w:sz w:val="28"/>
          <w:szCs w:val="28"/>
        </w:rPr>
      </w:pPr>
      <w:r w:rsidRPr="00D93A6A">
        <w:rPr>
          <w:rFonts w:ascii="Garamond" w:hAnsi="Garamond" w:cs="YuGothic-Regular"/>
          <w:sz w:val="28"/>
          <w:szCs w:val="28"/>
        </w:rPr>
        <w:t xml:space="preserve">We commend The Gambia’s efforts towards eliminating torture and welcome the enactment of the Prevention and Prohibition of Torture Act of 2023. </w:t>
      </w:r>
    </w:p>
    <w:p w14:paraId="0299A80E" w14:textId="77777777" w:rsidR="00D93A6A" w:rsidRPr="00D93A6A" w:rsidRDefault="00D93A6A" w:rsidP="001F66AF">
      <w:pPr>
        <w:autoSpaceDE w:val="0"/>
        <w:autoSpaceDN w:val="0"/>
        <w:adjustRightInd w:val="0"/>
        <w:spacing w:after="0"/>
        <w:rPr>
          <w:rFonts w:ascii="Garamond" w:hAnsi="Garamond" w:cs="YuGothic-Regular"/>
          <w:sz w:val="28"/>
          <w:szCs w:val="28"/>
        </w:rPr>
      </w:pPr>
    </w:p>
    <w:p w14:paraId="5BE98C76" w14:textId="5BD0C234" w:rsidR="001F66AF" w:rsidRPr="00D93A6A" w:rsidRDefault="001F66AF" w:rsidP="001F66AF">
      <w:pPr>
        <w:autoSpaceDE w:val="0"/>
        <w:autoSpaceDN w:val="0"/>
        <w:adjustRightInd w:val="0"/>
        <w:spacing w:after="0"/>
        <w:rPr>
          <w:rFonts w:ascii="Garamond" w:hAnsi="Garamond" w:cs="YuGothic-Regular"/>
          <w:sz w:val="28"/>
          <w:szCs w:val="28"/>
        </w:rPr>
      </w:pPr>
      <w:r w:rsidRPr="00D93A6A">
        <w:rPr>
          <w:rFonts w:ascii="Garamond" w:hAnsi="Garamond" w:cs="YuGothic-Regular"/>
          <w:sz w:val="28"/>
          <w:szCs w:val="28"/>
        </w:rPr>
        <w:t xml:space="preserve">Nevertheless, we remain concerned by the continued use of legislation to unduly restrict freedoms of speech and expression. We further note with concern the widespread challenges with violence against women and girls, including SGBV, FGM and other harmful practices. </w:t>
      </w:r>
    </w:p>
    <w:p w14:paraId="29BE7C4F" w14:textId="77777777" w:rsidR="001F66AF" w:rsidRPr="00D93A6A" w:rsidRDefault="001F66AF" w:rsidP="001F66AF">
      <w:pPr>
        <w:autoSpaceDE w:val="0"/>
        <w:autoSpaceDN w:val="0"/>
        <w:adjustRightInd w:val="0"/>
        <w:spacing w:after="0"/>
        <w:rPr>
          <w:rFonts w:ascii="Garamond" w:hAnsi="Garamond" w:cs="YuGothic-Regular,Italic"/>
          <w:i/>
          <w:iCs/>
          <w:sz w:val="28"/>
          <w:szCs w:val="28"/>
        </w:rPr>
      </w:pPr>
    </w:p>
    <w:p w14:paraId="0BB3BCB1" w14:textId="77777777" w:rsidR="001F66AF" w:rsidRPr="00D93A6A" w:rsidRDefault="001F66AF" w:rsidP="001F66AF">
      <w:pPr>
        <w:autoSpaceDE w:val="0"/>
        <w:autoSpaceDN w:val="0"/>
        <w:adjustRightInd w:val="0"/>
        <w:spacing w:after="0"/>
        <w:rPr>
          <w:rFonts w:ascii="Garamond" w:hAnsi="Garamond" w:cs="YuGothic-Regular"/>
          <w:sz w:val="28"/>
          <w:szCs w:val="28"/>
        </w:rPr>
      </w:pPr>
      <w:r w:rsidRPr="00D93A6A">
        <w:rPr>
          <w:rFonts w:ascii="Garamond" w:hAnsi="Garamond" w:cs="YuGothic-Regular,Italic"/>
          <w:iCs/>
          <w:sz w:val="28"/>
          <w:szCs w:val="28"/>
        </w:rPr>
        <w:t xml:space="preserve">Denmark </w:t>
      </w:r>
      <w:r w:rsidRPr="00D93A6A">
        <w:rPr>
          <w:rFonts w:ascii="Garamond" w:hAnsi="Garamond" w:cs="YuGothic-Regular,Italic"/>
          <w:i/>
          <w:iCs/>
          <w:sz w:val="28"/>
          <w:szCs w:val="28"/>
        </w:rPr>
        <w:t xml:space="preserve">recommends </w:t>
      </w:r>
      <w:r w:rsidRPr="00D93A6A">
        <w:rPr>
          <w:rFonts w:ascii="Garamond" w:hAnsi="Garamond" w:cs="YuGothic-Regular"/>
          <w:sz w:val="28"/>
          <w:szCs w:val="28"/>
        </w:rPr>
        <w:t>The Gambia to:</w:t>
      </w:r>
    </w:p>
    <w:p w14:paraId="095A8B8D" w14:textId="77777777" w:rsidR="001F66AF" w:rsidRPr="00D93A6A" w:rsidRDefault="001F66AF" w:rsidP="001F66AF">
      <w:pPr>
        <w:pStyle w:val="ListParagraph"/>
        <w:numPr>
          <w:ilvl w:val="0"/>
          <w:numId w:val="4"/>
        </w:numPr>
        <w:autoSpaceDE w:val="0"/>
        <w:autoSpaceDN w:val="0"/>
        <w:adjustRightInd w:val="0"/>
        <w:spacing w:after="0" w:line="240" w:lineRule="auto"/>
        <w:jc w:val="both"/>
        <w:rPr>
          <w:rFonts w:ascii="Garamond" w:hAnsi="Garamond" w:cs="Arial"/>
          <w:iCs/>
          <w:sz w:val="28"/>
          <w:szCs w:val="28"/>
        </w:rPr>
      </w:pPr>
      <w:r w:rsidRPr="00D93A6A">
        <w:rPr>
          <w:rFonts w:ascii="Garamond" w:hAnsi="Garamond"/>
          <w:iCs/>
          <w:sz w:val="28"/>
          <w:szCs w:val="28"/>
        </w:rPr>
        <w:t>Repeal legislation that restricts freedoms of speech and expression, including sections 51, 52, 59 and 181A of the Criminal Code</w:t>
      </w:r>
      <w:r w:rsidRPr="00D93A6A">
        <w:rPr>
          <w:rFonts w:ascii="Garamond" w:hAnsi="Garamond" w:cs="Arial"/>
          <w:iCs/>
          <w:sz w:val="28"/>
          <w:szCs w:val="28"/>
        </w:rPr>
        <w:t xml:space="preserve">. </w:t>
      </w:r>
    </w:p>
    <w:p w14:paraId="71A84B01" w14:textId="77777777" w:rsidR="001F66AF" w:rsidRPr="00D93A6A" w:rsidRDefault="001F66AF" w:rsidP="001F66AF">
      <w:pPr>
        <w:pStyle w:val="ListParagraph"/>
        <w:numPr>
          <w:ilvl w:val="0"/>
          <w:numId w:val="4"/>
        </w:numPr>
        <w:rPr>
          <w:rFonts w:ascii="Garamond" w:hAnsi="Garamond" w:cs="YuGothic-Regular"/>
          <w:sz w:val="28"/>
          <w:szCs w:val="28"/>
        </w:rPr>
      </w:pPr>
      <w:r w:rsidRPr="00D93A6A">
        <w:rPr>
          <w:rFonts w:ascii="Garamond" w:hAnsi="Garamond"/>
          <w:sz w:val="28"/>
          <w:szCs w:val="28"/>
          <w:shd w:val="clear" w:color="auto" w:fill="FFFFFF"/>
        </w:rPr>
        <w:t>Amend The Sexual Offences Act of 2013 to explicitly criminalise marital rape.</w:t>
      </w:r>
    </w:p>
    <w:p w14:paraId="60525AB3" w14:textId="77777777" w:rsidR="001F66AF" w:rsidRPr="00D93A6A" w:rsidRDefault="001F66AF" w:rsidP="001F66AF">
      <w:pPr>
        <w:pStyle w:val="ListParagraph"/>
        <w:numPr>
          <w:ilvl w:val="0"/>
          <w:numId w:val="4"/>
        </w:numPr>
        <w:autoSpaceDE w:val="0"/>
        <w:autoSpaceDN w:val="0"/>
        <w:adjustRightInd w:val="0"/>
        <w:spacing w:after="0" w:line="240" w:lineRule="auto"/>
        <w:jc w:val="both"/>
        <w:rPr>
          <w:rFonts w:ascii="Garamond" w:hAnsi="Garamond" w:cs="Arial"/>
          <w:iCs/>
          <w:sz w:val="28"/>
          <w:szCs w:val="28"/>
        </w:rPr>
      </w:pPr>
      <w:r w:rsidRPr="00D93A6A">
        <w:rPr>
          <w:rFonts w:ascii="Garamond" w:hAnsi="Garamond"/>
          <w:iCs/>
          <w:sz w:val="28"/>
          <w:szCs w:val="28"/>
        </w:rPr>
        <w:t>Ratify the Optional Protocol to the Convention against Torture (OPCAT)</w:t>
      </w:r>
      <w:r w:rsidRPr="00D93A6A">
        <w:rPr>
          <w:rFonts w:ascii="Garamond" w:hAnsi="Garamond" w:cs="Arial"/>
          <w:iCs/>
          <w:sz w:val="28"/>
          <w:szCs w:val="28"/>
        </w:rPr>
        <w:t>.</w:t>
      </w:r>
    </w:p>
    <w:p w14:paraId="526E7040" w14:textId="77777777" w:rsidR="001F66AF" w:rsidRPr="00D93A6A" w:rsidRDefault="001F66AF" w:rsidP="001F66AF">
      <w:pPr>
        <w:autoSpaceDE w:val="0"/>
        <w:autoSpaceDN w:val="0"/>
        <w:adjustRightInd w:val="0"/>
        <w:spacing w:after="0"/>
        <w:rPr>
          <w:rFonts w:ascii="Garamond" w:hAnsi="Garamond" w:cs="YuGothic-Regular,Italic"/>
          <w:i/>
          <w:iCs/>
          <w:sz w:val="28"/>
          <w:szCs w:val="28"/>
        </w:rPr>
      </w:pPr>
    </w:p>
    <w:p w14:paraId="71D51E50" w14:textId="77777777" w:rsidR="001F66AF" w:rsidRPr="00D93A6A" w:rsidRDefault="001F66AF" w:rsidP="001F66AF">
      <w:pPr>
        <w:autoSpaceDE w:val="0"/>
        <w:autoSpaceDN w:val="0"/>
        <w:adjustRightInd w:val="0"/>
        <w:spacing w:after="0"/>
        <w:rPr>
          <w:rFonts w:ascii="Garamond" w:hAnsi="Garamond" w:cs="YuGothic-Regular"/>
          <w:sz w:val="28"/>
          <w:szCs w:val="28"/>
        </w:rPr>
      </w:pPr>
      <w:r w:rsidRPr="00D93A6A">
        <w:rPr>
          <w:rFonts w:ascii="Garamond" w:hAnsi="Garamond" w:cs="YuGothic-Regular"/>
          <w:sz w:val="28"/>
          <w:szCs w:val="28"/>
        </w:rPr>
        <w:t>Denmark wishes the Gambia a successful review.</w:t>
      </w:r>
    </w:p>
    <w:p w14:paraId="17F8E5D1" w14:textId="77777777" w:rsidR="001F66AF" w:rsidRPr="00D93A6A" w:rsidRDefault="001F66AF" w:rsidP="001F66AF">
      <w:pPr>
        <w:rPr>
          <w:rFonts w:ascii="Garamond" w:hAnsi="Garamond" w:cs="YuGothic-Regular"/>
          <w:sz w:val="28"/>
          <w:szCs w:val="28"/>
        </w:rPr>
      </w:pPr>
    </w:p>
    <w:p w14:paraId="4295350E" w14:textId="77777777" w:rsidR="001F66AF" w:rsidRPr="00D93A6A" w:rsidRDefault="001F66AF" w:rsidP="001F66AF">
      <w:pPr>
        <w:rPr>
          <w:rFonts w:ascii="Garamond" w:hAnsi="Garamond" w:cs="YuGothic-Regular"/>
          <w:sz w:val="28"/>
          <w:szCs w:val="28"/>
        </w:rPr>
      </w:pPr>
      <w:r w:rsidRPr="00D93A6A">
        <w:rPr>
          <w:rFonts w:ascii="Garamond" w:hAnsi="Garamond" w:cs="YuGothic-Regular"/>
          <w:sz w:val="28"/>
          <w:szCs w:val="28"/>
        </w:rPr>
        <w:t>I thank you.</w:t>
      </w:r>
    </w:p>
    <w:p w14:paraId="541690CF" w14:textId="77777777" w:rsidR="001F66AF" w:rsidRPr="001F66AF" w:rsidRDefault="001F66AF">
      <w:pPr>
        <w:rPr>
          <w:rFonts w:ascii="Garamond" w:hAnsi="Garamond"/>
          <w:sz w:val="26"/>
          <w:szCs w:val="26"/>
        </w:rPr>
      </w:pPr>
    </w:p>
    <w:sectPr w:rsidR="001F66AF" w:rsidRPr="001F66AF" w:rsidSect="00F10707">
      <w:pgSz w:w="11906" w:h="16838" w:code="9"/>
      <w:pgMar w:top="1701" w:right="1134" w:bottom="1701"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Gothic-Bold">
    <w:altName w:val="Calibri"/>
    <w:panose1 w:val="00000000000000000000"/>
    <w:charset w:val="00"/>
    <w:family w:val="swiss"/>
    <w:notTrueType/>
    <w:pitch w:val="default"/>
    <w:sig w:usb0="00000003" w:usb1="00000000" w:usb2="00000000" w:usb3="00000000" w:csb0="00000001" w:csb1="00000000"/>
  </w:font>
  <w:font w:name="YuGothic-Regular,Italic">
    <w:altName w:val="Calibri"/>
    <w:panose1 w:val="00000000000000000000"/>
    <w:charset w:val="00"/>
    <w:family w:val="swiss"/>
    <w:notTrueType/>
    <w:pitch w:val="default"/>
    <w:sig w:usb0="00000003" w:usb1="00000000" w:usb2="00000000" w:usb3="00000000" w:csb0="00000001" w:csb1="00000000"/>
  </w:font>
  <w:font w:name="YuGothic-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93AF8"/>
    <w:multiLevelType w:val="hybridMultilevel"/>
    <w:tmpl w:val="E3143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1E2C93"/>
    <w:multiLevelType w:val="hybridMultilevel"/>
    <w:tmpl w:val="1396D5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7542E5"/>
    <w:multiLevelType w:val="hybridMultilevel"/>
    <w:tmpl w:val="DCE03CB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5FF34746"/>
    <w:multiLevelType w:val="hybridMultilevel"/>
    <w:tmpl w:val="7D8AAF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707"/>
    <w:rsid w:val="00056B43"/>
    <w:rsid w:val="000F4638"/>
    <w:rsid w:val="0018205B"/>
    <w:rsid w:val="001F4990"/>
    <w:rsid w:val="001F66AF"/>
    <w:rsid w:val="00204AA0"/>
    <w:rsid w:val="00273B01"/>
    <w:rsid w:val="00285460"/>
    <w:rsid w:val="00332892"/>
    <w:rsid w:val="003723B2"/>
    <w:rsid w:val="00384AD7"/>
    <w:rsid w:val="005D30FF"/>
    <w:rsid w:val="0070769D"/>
    <w:rsid w:val="00723BC7"/>
    <w:rsid w:val="00747F67"/>
    <w:rsid w:val="00764714"/>
    <w:rsid w:val="007D2987"/>
    <w:rsid w:val="00822526"/>
    <w:rsid w:val="008579AF"/>
    <w:rsid w:val="0091360F"/>
    <w:rsid w:val="00943FF0"/>
    <w:rsid w:val="00943FFE"/>
    <w:rsid w:val="00995395"/>
    <w:rsid w:val="009E27C2"/>
    <w:rsid w:val="00A03E0C"/>
    <w:rsid w:val="00AC7301"/>
    <w:rsid w:val="00B44554"/>
    <w:rsid w:val="00B50037"/>
    <w:rsid w:val="00B848D6"/>
    <w:rsid w:val="00BB30A6"/>
    <w:rsid w:val="00BB4600"/>
    <w:rsid w:val="00BD125F"/>
    <w:rsid w:val="00C518DE"/>
    <w:rsid w:val="00C53305"/>
    <w:rsid w:val="00C66C74"/>
    <w:rsid w:val="00C80749"/>
    <w:rsid w:val="00D93A6A"/>
    <w:rsid w:val="00EA1C0C"/>
    <w:rsid w:val="00EC4EF2"/>
    <w:rsid w:val="00ED5976"/>
    <w:rsid w:val="00EE5BBF"/>
    <w:rsid w:val="00F10707"/>
    <w:rsid w:val="00FB512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A8B91"/>
  <w15:chartTrackingRefBased/>
  <w15:docId w15:val="{AAB1C12F-0E85-484C-96FB-A7D66247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6A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0707"/>
    <w:pPr>
      <w:autoSpaceDE w:val="0"/>
      <w:autoSpaceDN w:val="0"/>
      <w:adjustRightInd w:val="0"/>
      <w:spacing w:after="0" w:line="240" w:lineRule="auto"/>
    </w:pPr>
    <w:rPr>
      <w:rFonts w:ascii="Garamond" w:hAnsi="Garamond" w:cs="Garamond"/>
      <w:color w:val="000000"/>
      <w:sz w:val="24"/>
      <w:szCs w:val="24"/>
    </w:rPr>
  </w:style>
  <w:style w:type="character" w:styleId="CommentReference">
    <w:name w:val="annotation reference"/>
    <w:basedOn w:val="DefaultParagraphFont"/>
    <w:uiPriority w:val="99"/>
    <w:semiHidden/>
    <w:unhideWhenUsed/>
    <w:rsid w:val="00B44554"/>
    <w:rPr>
      <w:sz w:val="16"/>
      <w:szCs w:val="16"/>
    </w:rPr>
  </w:style>
  <w:style w:type="paragraph" w:styleId="CommentText">
    <w:name w:val="annotation text"/>
    <w:basedOn w:val="Normal"/>
    <w:link w:val="CommentTextChar"/>
    <w:uiPriority w:val="99"/>
    <w:semiHidden/>
    <w:unhideWhenUsed/>
    <w:rsid w:val="00B44554"/>
    <w:pPr>
      <w:spacing w:line="240" w:lineRule="auto"/>
    </w:pPr>
  </w:style>
  <w:style w:type="character" w:customStyle="1" w:styleId="CommentTextChar">
    <w:name w:val="Comment Text Char"/>
    <w:basedOn w:val="DefaultParagraphFont"/>
    <w:link w:val="CommentText"/>
    <w:uiPriority w:val="99"/>
    <w:semiHidden/>
    <w:rsid w:val="00B44554"/>
  </w:style>
  <w:style w:type="paragraph" w:styleId="CommentSubject">
    <w:name w:val="annotation subject"/>
    <w:basedOn w:val="CommentText"/>
    <w:next w:val="CommentText"/>
    <w:link w:val="CommentSubjectChar"/>
    <w:uiPriority w:val="99"/>
    <w:semiHidden/>
    <w:unhideWhenUsed/>
    <w:rsid w:val="00B44554"/>
    <w:rPr>
      <w:b/>
      <w:bCs/>
    </w:rPr>
  </w:style>
  <w:style w:type="character" w:customStyle="1" w:styleId="CommentSubjectChar">
    <w:name w:val="Comment Subject Char"/>
    <w:basedOn w:val="CommentTextChar"/>
    <w:link w:val="CommentSubject"/>
    <w:uiPriority w:val="99"/>
    <w:semiHidden/>
    <w:rsid w:val="00B44554"/>
    <w:rPr>
      <w:b/>
      <w:bCs/>
    </w:rPr>
  </w:style>
  <w:style w:type="paragraph" w:styleId="ListParagraph">
    <w:name w:val="List Paragraph"/>
    <w:basedOn w:val="Normal"/>
    <w:link w:val="ListParagraphChar"/>
    <w:uiPriority w:val="34"/>
    <w:qFormat/>
    <w:rsid w:val="001F66AF"/>
    <w:pPr>
      <w:spacing w:after="160" w:line="252" w:lineRule="auto"/>
      <w:ind w:left="720"/>
      <w:contextualSpacing/>
    </w:pPr>
    <w:rPr>
      <w:rFonts w:ascii="Calibri" w:hAnsi="Calibri" w:cs="Calibri"/>
      <w:sz w:val="22"/>
      <w:szCs w:val="22"/>
    </w:rPr>
  </w:style>
  <w:style w:type="character" w:customStyle="1" w:styleId="ListParagraphChar">
    <w:name w:val="List Paragraph Char"/>
    <w:basedOn w:val="DefaultParagraphFont"/>
    <w:link w:val="ListParagraph"/>
    <w:uiPriority w:val="34"/>
    <w:locked/>
    <w:rsid w:val="001F66AF"/>
    <w:rPr>
      <w:rFonts w:ascii="Calibri" w:hAnsi="Calibri" w:cs="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1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14483</DocId>
    <Category xmlns="328c4b46-73db-4dea-b856-05d9d8a86ba6" xsi:nil="true"/>
  </documentManagement>
</p:properties>
</file>

<file path=customXml/itemProps1.xml><?xml version="1.0" encoding="utf-8"?>
<ds:datastoreItem xmlns:ds="http://schemas.openxmlformats.org/officeDocument/2006/customXml" ds:itemID="{336338A4-07DA-46EE-A20F-505ACB4451EC}">
  <ds:schemaRefs>
    <ds:schemaRef ds:uri="http://schemas.openxmlformats.org/officeDocument/2006/bibliography"/>
  </ds:schemaRefs>
</ds:datastoreItem>
</file>

<file path=customXml/itemProps2.xml><?xml version="1.0" encoding="utf-8"?>
<ds:datastoreItem xmlns:ds="http://schemas.openxmlformats.org/officeDocument/2006/customXml" ds:itemID="{A7EBE6FB-2D71-4E7F-AAD9-37A0CD22B4E3}"/>
</file>

<file path=customXml/itemProps3.xml><?xml version="1.0" encoding="utf-8"?>
<ds:datastoreItem xmlns:ds="http://schemas.openxmlformats.org/officeDocument/2006/customXml" ds:itemID="{C7F29097-AD1D-4CE7-9003-459687FAD260}"/>
</file>

<file path=customXml/itemProps4.xml><?xml version="1.0" encoding="utf-8"?>
<ds:datastoreItem xmlns:ds="http://schemas.openxmlformats.org/officeDocument/2006/customXml" ds:itemID="{96AFC475-08C1-49F4-B968-A01C4ED7781A}"/>
</file>

<file path=docProps/app.xml><?xml version="1.0" encoding="utf-8"?>
<Properties xmlns="http://schemas.openxmlformats.org/officeDocument/2006/extended-properties" xmlns:vt="http://schemas.openxmlformats.org/officeDocument/2006/docPropsVTypes">
  <Template>Normal</Template>
  <TotalTime>2</TotalTime>
  <Pages>1</Pages>
  <Words>154</Words>
  <Characters>883</Characters>
  <Application>Microsoft Office Word</Application>
  <DocSecurity>0</DocSecurity>
  <Lines>7</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Udenrigsministeriet</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Denmark</dc:title>
  <dc:subject/>
  <dc:creator>Mustafa Murad</dc:creator>
  <cp:keywords/>
  <dc:description/>
  <cp:lastModifiedBy>Olivia Nete Bebe</cp:lastModifiedBy>
  <cp:revision>2</cp:revision>
  <dcterms:created xsi:type="dcterms:W3CDTF">2025-01-20T10:29:00Z</dcterms:created>
  <dcterms:modified xsi:type="dcterms:W3CDTF">2025-01-20T10:29:00Z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