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A0AFD" w:rsidR="00B6552C" w:rsidP="00E7324A" w:rsidRDefault="00BA0AFD" w14:paraId="45BD0515" w14:textId="78358F2E">
      <w:pPr>
        <w:jc w:val="center"/>
        <w:rPr>
          <w:rFonts w:ascii="Calibri" w:hAnsi="Calibri" w:cs="Calibri"/>
        </w:rPr>
      </w:pPr>
      <w:r>
        <w:rPr>
          <w:rFonts w:ascii="Calibri" w:hAnsi="Calibri" w:cs="Calibri"/>
          <w:b/>
          <w:u w:val="single"/>
        </w:rPr>
        <w:t xml:space="preserve">ADVANCE QUESTIONS TO </w:t>
      </w:r>
      <w:r>
        <w:rPr>
          <w:rFonts w:ascii="Calibri" w:hAnsi="Calibri" w:cs="Calibri"/>
          <w:b/>
          <w:u w:val="single"/>
        </w:rPr>
      </w:r>
      <w:r>
        <w:rPr>
          <w:rFonts w:ascii="Calibri" w:hAnsi="Calibri" w:cs="Calibri"/>
          <w:b/>
          <w:u w:val="single"/>
        </w:rPr>
        <w:t>GAMBIA</w:t>
      </w:r>
      <w:r>
        <w:rPr>
          <w:rFonts w:ascii="Calibri" w:hAnsi="Calibri" w:cs="Calibri"/>
          <w:b/>
          <w:u w:val="single"/>
        </w:rPr>
        <w:br/>
      </w:r>
      <w:r>
        <w:rPr>
          <w:rFonts w:ascii="Calibri" w:hAnsi="Calibri" w:cs="Calibri"/>
        </w:rPr>
        <w:t xml:space="preserve">Generated on </w:t>
      </w:r>
      <w:r>
        <w:rPr>
          <w:rFonts w:ascii="Calibri" w:hAnsi="Calibri" w:cs="Calibri"/>
        </w:rPr>
        <w:fldChar w:fldCharType="begin"/>
      </w:r>
      <w:r>
        <w:rPr>
          <w:rFonts w:ascii="Calibri" w:hAnsi="Calibri" w:cs="Calibri"/>
        </w:rPr>
        <w:instrText xml:space="preserve"> MERGEFIELD  Generated  \* MERGEFORMAT </w:instrText>
      </w:r>
      <w:r>
        <w:rPr>
          <w:rFonts w:ascii="Calibri" w:hAnsi="Calibri" w:cs="Calibri"/>
        </w:rPr>
        <w:fldChar w:fldCharType="separate"/>
      </w:r>
      <w:r>
        <w:rPr>
          <w:rFonts w:ascii="Calibri" w:hAnsi="Calibri" w:cs="Calibri"/>
        </w:rPr>
        <w:t>15 Jan 2025 19:41</w:t>
      </w:r>
      <w:r>
        <w:rPr>
          <w:rFonts w:ascii="Calibri" w:hAnsi="Calibri" w:cs="Calibri"/>
        </w:rPr>
        <w:fldChar w:fldCharType="end"/>
      </w:r>
    </w:p>
    <w:p w:rsidRPr="00BA0AFD" w:rsidR="00B6552C" w:rsidRDefault="00B6552C" w14:paraId="35E0BBF3" w14:textId="66B020E3">
      <w:pPr>
        <w:rPr>
          <w:rFonts w:ascii="Calibri" w:hAnsi="Calibri" w:cs="Calibri"/>
        </w:rPr>
      </w:pPr>
    </w:p>
    <w:sectPr w:rsidRPr="00BA0AFD" w:rsidR="00B6552C">
      <w:pgSz w:w="11906" w:h="16838"/>
      <w:pgMar w:top="1440" w:right="1440" w:bottom="1440" w:left="1440" w:header="708" w:footer="708" w:gutter="0"/>
      <w:cols w:space="708"/>
      <w:docGrid w:linePitch="360"/>
    </w:sectPr>
    <w:p>
      <w:r>
        <w:rPr>
          <w:b/>
        </w:rPr>
        <w:t xml:space="preserve">BELGIUM</w:t>
      </w:r>
    </w:p>
    <w:p>
      <w:r/>
      <w:p>
        <w:r>
          <w:rPr>
            <w:b/>
          </w:rPr>
          <w:t xml:space="preserve"/>
        </w:r>
        <w:p>
          <w:pPr>
            <w:numPr>
              <w:ilvl w:val="0"/>
              <w:numId w:val="12"/>
            </w:numPr>
            <w:spacing w:after="0"/>
            <w:ind w:left="720" w:hanging="360"/>
            <w:rPr>
              <w:rFonts w:ascii="Symbol" w:hAnsi="Symbol"/>
            </w:rPr>
          </w:pPr>
          <w:r>
            <w:t>Given the good level of ratification of conventions and optional protocols, is your country considering ratifying the optional protocols to the Convention on the Elimination of All Forms of Discrimination against Women, to the International Covenant on Economic, Social and Cultural Rights, and to the Convention on the Rights of the Child on a communications procedure? When is Gambia expected to submit it first report on the implementation of the Optional Protocol to the Convention on the Rights of the Child on the involvement of children in armed conflict?</w:t>
          </w:r>
        </w:p>
        <w:p>
          <w:pPr>
            <w:numPr>
              <w:ilvl w:val="0"/>
              <w:numId w:val="12"/>
            </w:numPr>
            <w:spacing w:after="0"/>
            <w:ind w:left="720" w:hanging="360"/>
            <w:rPr>
              <w:rFonts w:ascii="Symbol" w:hAnsi="Symbol"/>
            </w:rPr>
          </w:pPr>
          <w:r>
            <w:t>What measures has your government taken or does it plan to take to raise awareness and implement the law banning child marriage, including among religious leaders, as recommended by the CEDAW Committee?</w:t>
          </w:r>
        </w:p>
        <w:p>
          <w:pPr>
            <w:numPr>
              <w:ilvl w:val="0"/>
              <w:numId w:val="12"/>
            </w:numPr>
            <w:spacing w:after="0"/>
            <w:ind w:left="720" w:hanging="360"/>
            <w:rPr>
              <w:rFonts w:ascii="Symbol" w:hAnsi="Symbol"/>
            </w:rPr>
          </w:pPr>
          <w:r>
            <w:t>Which measures has the Gambian government taken to ensure a strong, independent and free civil society and to ensure that journalists and human rights defenders are able to work without intimidation and pressure? Would it consider repealing provisions in the criminal code putting restrictions to the freedom of expression and limiting media freedom?</w:t>
          </w:r>
        </w:p>
        <w:p>
          <w:pPr>
            <w:numPr>
              <w:ilvl w:val="0"/>
              <w:numId w:val="12"/>
            </w:numPr>
            <w:spacing w:after="0"/>
            <w:ind w:left="720" w:hanging="360"/>
            <w:rPr>
              <w:rFonts w:ascii="Symbol" w:hAnsi="Symbol"/>
            </w:rPr>
          </w:pPr>
          <w:r>
            <w:t>What concrete measures has the Gambian government taken to guarantee the independence of the judiciary and to promote the responsibility of the security forces to respect human rights?</w:t>
          </w:r>
        </w:p>
        <w:p>
          <w:pPr>
            <w:numPr>
              <w:ilvl w:val="0"/>
              <w:numId w:val="12"/>
            </w:numPr>
            <w:spacing w:after="0"/>
            <w:ind w:left="720" w:hanging="360"/>
            <w:rPr>
              <w:rFonts w:ascii="Symbol" w:hAnsi="Symbol"/>
            </w:rPr>
          </w:pPr>
          <w:r>
            <w:t>Does the Gambian government intend to adopt a National Action Plan on Business and Human rights in line with the UN Guiding principles on the matter?</w:t>
          </w:r>
        </w:p>
      </w:p>
    </w:p>
    <w:p>
      <w:r>
        <w:rPr>
          <w:b/>
        </w:rPr>
        <w:t xml:space="preserve">COSTA RICA</w:t>
      </w:r>
    </w:p>
    <w:p>
      <w:r/>
      <w:p>
        <w:r>
          <w:rPr>
            <w:b/>
          </w:rPr>
          <w:t xml:space="preserve"/>
        </w:r>
        <w:p>
          <w:pPr>
            <w:numPr>
              <w:ilvl w:val="0"/>
              <w:numId w:val="13"/>
            </w:numPr>
            <w:spacing w:after="0"/>
            <w:ind w:left="720" w:hanging="360"/>
            <w:rPr>
              <w:rFonts w:ascii="Symbol" w:hAnsi="Symbol"/>
            </w:rPr>
          </w:pPr>
          <w:r>
            <w:t>Joint submission on behalf of Costa Rica, the Maldives and Slovenia, as members part of the core group of the resolutions on the human right to a clean, healthy and sustainable environment: What progress has your country achieved in the national, regional or international implementation of the human right to a clean, healthy and sustainable environment? In this regard, could you provide some examples related to clean air, a safe climate, healthy and sustainably produced food, access to safe water and adequate sanitation, non-toxic environments in which to live, work, and play, healthy ecosystems and healthy biodiversity, or any other areas?</w:t>
          </w:r>
        </w:p>
      </w:p>
    </w:p>
    <w:p>
      <w:r>
        <w:rPr>
          <w:b/>
        </w:rPr>
        <w:t xml:space="preserve">GERMANY</w:t>
      </w:r>
    </w:p>
    <w:p>
      <w:r/>
      <w:p>
        <w:r>
          <w:rPr>
            <w:b/>
          </w:rPr>
          <w:t xml:space="preserve"/>
        </w:r>
        <w:p>
          <w:pPr>
            <w:numPr>
              <w:ilvl w:val="0"/>
              <w:numId w:val="14"/>
            </w:numPr>
            <w:spacing w:after="0"/>
            <w:ind w:left="720" w:hanging="360"/>
            <w:rPr>
              <w:rFonts w:ascii="Symbol" w:hAnsi="Symbol"/>
            </w:rPr>
          </w:pPr>
          <w:r>
            <w:t>How does the Government of The Gambia intend to reduce the high number of SGBV cases, including cases of FGM?</w:t>
          </w:r>
        </w:p>
        <w:p>
          <w:pPr>
            <w:numPr>
              <w:ilvl w:val="0"/>
              <w:numId w:val="14"/>
            </w:numPr>
            <w:spacing w:after="0"/>
            <w:ind w:left="720" w:hanging="360"/>
            <w:rPr>
              <w:rFonts w:ascii="Symbol" w:hAnsi="Symbol"/>
            </w:rPr>
          </w:pPr>
          <w:r>
            <w:t>How does the Government of The Gambia intend to increase the number of women in public office, in particular in higher political positions and in the National Assembly?</w:t>
          </w:r>
        </w:p>
        <w:p>
          <w:pPr>
            <w:numPr>
              <w:ilvl w:val="0"/>
              <w:numId w:val="14"/>
            </w:numPr>
            <w:spacing w:after="0"/>
            <w:ind w:left="720" w:hanging="360"/>
            <w:rPr>
              <w:rFonts w:ascii="Symbol" w:hAnsi="Symbol"/>
            </w:rPr>
          </w:pPr>
          <w:r>
            <w:t>How does the Government of The Gambia intend to ensure the rights of children, boys and girls, in all institutions in the country including in religious institutions of all beliefs?</w:t>
          </w:r>
        </w:p>
      </w:p>
    </w:p>
    <w:p>
      <w:r>
        <w:rPr>
          <w:b/>
        </w:rPr>
        <w:t xml:space="preserve">LIECHTENSTEIN</w:t>
      </w:r>
    </w:p>
    <w:p>
      <w:r/>
      <w:p>
        <w:r>
          <w:rPr>
            <w:b/>
          </w:rPr>
          <w:t xml:space="preserve"/>
        </w:r>
        <w:p>
          <w:pPr>
            <w:numPr>
              <w:ilvl w:val="0"/>
              <w:numId w:val="15"/>
            </w:numPr>
            <w:spacing w:after="0"/>
            <w:ind w:left="720" w:hanging="360"/>
            <w:rPr>
              <w:rFonts w:ascii="Symbol" w:hAnsi="Symbol"/>
            </w:rPr>
          </w:pPr>
          <w:r>
            <w:t>What steps has the Gambia taken to ratify the Kampala Amendment to the Rome Statute on the crime of aggression?</w:t>
          </w:r>
        </w:p>
        <w:p>
          <w:pPr>
            <w:numPr>
              <w:ilvl w:val="0"/>
              <w:numId w:val="15"/>
            </w:numPr>
            <w:spacing w:after="0"/>
            <w:ind w:left="720" w:hanging="360"/>
            <w:rPr>
              <w:rFonts w:ascii="Symbol" w:hAnsi="Symbol"/>
            </w:rPr>
          </w:pPr>
          <w:r>
            <w:t>What steps has the Gambia taken towards the full and legal abolition of the death penalty?</w:t>
          </w:r>
        </w:p>
        <w:p>
          <w:pPr>
            <w:numPr>
              <w:ilvl w:val="0"/>
              <w:numId w:val="15"/>
            </w:numPr>
            <w:spacing w:after="0"/>
            <w:ind w:left="720" w:hanging="360"/>
            <w:rPr>
              <w:rFonts w:ascii="Symbol" w:hAnsi="Symbol"/>
            </w:rPr>
          </w:pPr>
          <w:r>
            <w:t>What steps has the Gambia taken to join the Code of Conduct regarding Security Council action against genocide, crimes against humanity or war crimes, as elaborated by the Accountability, Coherence and Transparency Group (ACT)?</w:t>
          </w:r>
        </w:p>
        <w:p>
          <w:pPr>
            <w:numPr>
              <w:ilvl w:val="0"/>
              <w:numId w:val="15"/>
            </w:numPr>
            <w:spacing w:after="0"/>
            <w:ind w:left="720" w:hanging="360"/>
            <w:rPr>
              <w:rFonts w:ascii="Symbol" w:hAnsi="Symbol"/>
            </w:rPr>
          </w:pPr>
          <w:r>
            <w:t>What steps has the Gambia taken to ratify the Protocol against the Illicit Manufacturing of and Trafficking in Firearms, Their Parts and Components and Ammunition, supplementing the United Nations Convention against Transnational Organized Crime?</w:t>
          </w:r>
        </w:p>
      </w:p>
    </w:p>
    <w:p>
      <w:r>
        <w:rPr>
          <w:b/>
        </w:rPr>
        <w:t xml:space="preserve">PORTUGAL</w:t>
      </w:r>
    </w:p>
    <w:p>
      <w:r/>
      <w:p>
        <w:r>
          <w:rPr>
            <w:b/>
          </w:rPr>
          <w:t xml:space="preserve"/>
        </w:r>
        <w:p>
          <w:pPr>
            <w:numPr>
              <w:ilvl w:val="0"/>
              <w:numId w:val="16"/>
            </w:numPr>
            <w:spacing w:after="0"/>
            <w:ind w:left="720" w:hanging="360"/>
            <w:rPr>
              <w:rFonts w:ascii="Symbol" w:hAnsi="Symbol"/>
            </w:rPr>
          </w:pPr>
          <w:r>
            <w:t>PORTUGAL on behalf on the Group of Friends on NMIRF’s: Could the State-under-review describe its national mechanism or process responsible for coordinating the implementation of accepted UPR recommendations and the monitoring of progress and impact?</w:t>
          </w:r>
        </w:p>
        <w:p>
          <w:pPr>
            <w:numPr>
              <w:ilvl w:val="0"/>
              <w:numId w:val="16"/>
            </w:numPr>
            <w:spacing w:after="0"/>
            <w:ind w:left="720" w:hanging="360"/>
            <w:rPr>
              <w:rFonts w:ascii="Symbol" w:hAnsi="Symbol"/>
            </w:rPr>
          </w:pPr>
          <w:r>
            <w:t>PORTUGAL on behalf on the Group of Friends on NMIRF’s: 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SLOVENIA</w:t>
      </w:r>
    </w:p>
    <w:p>
      <w:r/>
      <w:p>
        <w:r>
          <w:rPr>
            <w:b/>
          </w:rPr>
          <w:t xml:space="preserve"/>
        </w:r>
        <w:p>
          <w:pPr>
            <w:numPr>
              <w:ilvl w:val="0"/>
              <w:numId w:val="17"/>
            </w:numPr>
            <w:spacing w:after="0"/>
            <w:ind w:left="720" w:hanging="360"/>
            <w:rPr>
              <w:rFonts w:ascii="Symbol" w:hAnsi="Symbol"/>
            </w:rPr>
          </w:pPr>
          <w:r>
            <w:t>What measures are in place to combat ageism and eliminate age discrimination in all its forms, and to protect the human rights of older persons?</w:t>
          </w:r>
        </w:p>
      </w:p>
    </w:p>
    <w:p>
      <w:r>
        <w:rPr>
          <w:b/>
        </w:rPr>
        <w:t xml:space="preserve">SPAIN</w:t>
      </w:r>
    </w:p>
    <w:p>
      <w:r/>
      <w:p>
        <w:r>
          <w:rPr>
            <w:b/>
          </w:rPr>
          <w:t xml:space="preserve"/>
        </w:r>
        <w:p>
          <w:pPr>
            <w:numPr>
              <w:ilvl w:val="0"/>
              <w:numId w:val="18"/>
            </w:numPr>
            <w:spacing w:after="0"/>
            <w:ind w:left="720" w:hanging="360"/>
            <w:rPr>
              <w:rFonts w:ascii="Symbol" w:hAnsi="Symbol"/>
            </w:rPr>
          </w:pPr>
          <w:r>
            <w:t>How does the Government plan to ensure that constitutional reform is a participatory and inclusive process consistent with international standards?</w:t>
          </w:r>
        </w:p>
        <w:p>
          <w:pPr>
            <w:numPr>
              <w:ilvl w:val="0"/>
              <w:numId w:val="18"/>
            </w:numPr>
            <w:spacing w:after="0"/>
            <w:ind w:left="720" w:hanging="360"/>
            <w:rPr>
              <w:rFonts w:ascii="Symbol" w:hAnsi="Symbol"/>
            </w:rPr>
          </w:pPr>
          <w:r>
            <w:t>Why has the Government reduced in its Constitutional draft the gender quota in the Parliament against the draft of 2020?</w:t>
          </w:r>
        </w:p>
        <w:p>
          <w:pPr>
            <w:numPr>
              <w:ilvl w:val="0"/>
              <w:numId w:val="18"/>
            </w:numPr>
            <w:spacing w:after="0"/>
            <w:ind w:left="720" w:hanging="360"/>
            <w:rPr>
              <w:rFonts w:ascii="Symbol" w:hAnsi="Symbol"/>
            </w:rPr>
          </w:pPr>
          <w:r>
            <w:t>What concrete steps are the relevant authorities taking in order to ensure the inclusion of children with disabilities in the educational system, especially those living in rural areas?</w:t>
          </w:r>
        </w:p>
        <w:p>
          <w:pPr>
            <w:numPr>
              <w:ilvl w:val="0"/>
              <w:numId w:val="18"/>
            </w:numPr>
            <w:spacing w:after="0"/>
            <w:ind w:left="720" w:hanging="360"/>
            <w:rPr>
              <w:rFonts w:ascii="Symbol" w:hAnsi="Symbol"/>
            </w:rPr>
          </w:pPr>
          <w:r>
            <w:t>What measures is the Government intending to implement to ban discrimination based on caste and descent?</w:t>
          </w:r>
        </w:p>
        <w:p>
          <w:pPr>
            <w:numPr>
              <w:ilvl w:val="0"/>
              <w:numId w:val="18"/>
            </w:numPr>
            <w:spacing w:after="0"/>
            <w:ind w:left="720" w:hanging="360"/>
            <w:rPr>
              <w:rFonts w:ascii="Symbol" w:hAnsi="Symbol"/>
            </w:rPr>
          </w:pPr>
          <w:r>
            <w:t>What measures is the Government planning to undertake to guarantee the right to drinking water to the whole population, especially in rural and remote areas, to widen the sanitation network to rural areas and improve those in urban areas where highly dense population is exposed to public health issues as a result, for instance, to the pollution of aquifers?</w:t>
          </w:r>
        </w:p>
      </w:p>
    </w:p>
    <w:p>
      <w:r>
        <w:rPr>
          <w:b/>
        </w:rPr>
        <w:t xml:space="preserve">UNITED KINGDOM OF GREAT BRITAIN AND NORTHERN IRELAND</w:t>
      </w:r>
    </w:p>
    <w:p>
      <w:r/>
      <w:p>
        <w:r>
          <w:rPr>
            <w:b/>
          </w:rPr>
          <w:t xml:space="preserve"/>
        </w:r>
        <w:p>
          <w:pPr>
            <w:numPr>
              <w:ilvl w:val="0"/>
              <w:numId w:val="19"/>
            </w:numPr>
            <w:spacing w:after="0"/>
            <w:ind w:left="720" w:hanging="360"/>
            <w:rPr>
              <w:rFonts w:ascii="Symbol" w:hAnsi="Symbol"/>
            </w:rPr>
          </w:pPr>
          <w:r>
            <w:t>How is the Government of the Gambia enhancing its approach to tackle human trafficking and ensuring effective prosecution of perpetrators?</w:t>
          </w:r>
        </w:p>
        <w:p>
          <w:pPr>
            <w:numPr>
              <w:ilvl w:val="0"/>
              <w:numId w:val="19"/>
            </w:numPr>
            <w:spacing w:after="0"/>
            <w:ind w:left="720" w:hanging="360"/>
            <w:rPr>
              <w:rFonts w:ascii="Symbol" w:hAnsi="Symbol"/>
            </w:rPr>
          </w:pPr>
          <w:r>
            <w:t>What steps are the Government taking to address ongoing caste-based discrimination, including by implementing the recommendations of the National Human Rights Commission’s recent study?</w:t>
          </w:r>
        </w:p>
        <w:p>
          <w:pPr>
            <w:numPr>
              <w:ilvl w:val="0"/>
              <w:numId w:val="19"/>
            </w:numPr>
            <w:spacing w:after="0"/>
            <w:ind w:left="720" w:hanging="360"/>
            <w:rPr>
              <w:rFonts w:ascii="Symbol" w:hAnsi="Symbol"/>
            </w:rPr>
          </w:pPr>
          <w:r>
            <w:t>How will the Government of the Gambia operationalise the ECOWAS Special Tribunal to ensure effective prosecution of perpetrators of human rights violations committed during the former Jammeh regime?</w:t>
          </w:r>
        </w:p>
        <w:p>
          <w:pPr>
            <w:numPr>
              <w:ilvl w:val="0"/>
              <w:numId w:val="19"/>
            </w:numPr>
            <w:spacing w:after="0"/>
            <w:ind w:left="720" w:hanging="360"/>
            <w:rPr>
              <w:rFonts w:ascii="Symbol" w:hAnsi="Symbol"/>
            </w:rPr>
          </w:pPr>
          <w:r>
            <w:t>How will the Government of the Gambia increase women’s participation in elections during the next electoral cycle?</w:t>
          </w:r>
        </w:p>
        <w:p>
          <w:pPr>
            <w:numPr>
              <w:ilvl w:val="0"/>
              <w:numId w:val="19"/>
            </w:numPr>
            <w:spacing w:after="0"/>
            <w:ind w:left="720" w:hanging="360"/>
            <w:rPr>
              <w:rFonts w:ascii="Symbol" w:hAnsi="Symbol"/>
            </w:rPr>
          </w:pPr>
          <w:r>
            <w:t>What steps will the Government of the Gambia take to increase the representation of women in public office?</w:t>
          </w:r>
        </w:p>
      </w:p>
    </w:p>
    <w:p>
      <w:r>
        <w:rPr>
          <w:b/>
        </w:rPr>
        <w:t xml:space="preserve">UNITED STATES OF AMERICA</w:t>
      </w:r>
    </w:p>
    <w:p>
      <w:r/>
      <w:p>
        <w:r>
          <w:rPr>
            <w:b/>
          </w:rPr>
          <w:t xml:space="preserve"/>
        </w:r>
        <w:p>
          <w:pPr>
            <w:numPr>
              <w:ilvl w:val="0"/>
              <w:numId w:val="20"/>
            </w:numPr>
            <w:spacing w:after="0"/>
            <w:ind w:left="720" w:hanging="360"/>
            <w:rPr>
              <w:rFonts w:ascii="Symbol" w:hAnsi="Symbol"/>
            </w:rPr>
          </w:pPr>
          <w:r>
            <w:t>What steps is the government taking to protect the human rights of women and girls, including to combat child, early, and forced marriage?</w:t>
          </w:r>
        </w:p>
        <w:p>
          <w:pPr>
            <w:numPr>
              <w:ilvl w:val="0"/>
              <w:numId w:val="20"/>
            </w:numPr>
            <w:spacing w:after="0"/>
            <w:ind w:left="720" w:hanging="360"/>
            <w:rPr>
              <w:rFonts w:ascii="Symbol" w:hAnsi="Symbol"/>
            </w:rPr>
          </w:pPr>
          <w:r>
            <w:t>What major impediments does the government face in addressing child sex tourism and successfully prosecuting those engaged in crimes related to sex trafficking?</w:t>
          </w:r>
        </w:p>
        <w:p>
          <w:pPr>
            <w:numPr>
              <w:ilvl w:val="0"/>
              <w:numId w:val="20"/>
            </w:numPr>
            <w:spacing w:after="0"/>
            <w:ind w:left="720" w:hanging="360"/>
            <w:rPr>
              <w:rFonts w:ascii="Symbol" w:hAnsi="Symbol"/>
            </w:rPr>
          </w:pPr>
          <w:r>
            <w:t>How is the government promoting reforms within the judicial system to reduce delays in judicial proceedings of those charged with crimes?</w:t>
          </w:r>
        </w:p>
        <w:p>
          <w:pPr>
            <w:numPr>
              <w:ilvl w:val="0"/>
              <w:numId w:val="20"/>
            </w:numPr>
            <w:spacing w:after="0"/>
            <w:ind w:left="720" w:hanging="360"/>
            <w:rPr>
              <w:rFonts w:ascii="Symbol" w:hAnsi="Symbol"/>
            </w:rPr>
          </w:pPr>
          <w:r>
            <w:t>What is the government doing to ensure that practitioners of female genital mutilation and cutting face appropriate penalties under the law?</w:t>
          </w:r>
        </w:p>
      </w:p>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C37C1"/>
    <w:multiLevelType w:val="multilevel"/>
    <w:tmpl w:val="3B660DF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0A5942"/>
    <w:multiLevelType w:val="multilevel"/>
    <w:tmpl w:val="0BC8540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8A43AD"/>
    <w:multiLevelType w:val="multilevel"/>
    <w:tmpl w:val="FF92504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DC258D"/>
    <w:multiLevelType w:val="multilevel"/>
    <w:tmpl w:val="A8E4D8B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5027E5"/>
    <w:multiLevelType w:val="multilevel"/>
    <w:tmpl w:val="87B22BF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BF208D"/>
    <w:multiLevelType w:val="multilevel"/>
    <w:tmpl w:val="F978208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0F60EB"/>
    <w:multiLevelType w:val="multilevel"/>
    <w:tmpl w:val="CBAC223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703381A"/>
    <w:multiLevelType w:val="multilevel"/>
    <w:tmpl w:val="E6085CD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751DE6"/>
    <w:multiLevelType w:val="multilevel"/>
    <w:tmpl w:val="6596A9D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8A415A"/>
    <w:multiLevelType w:val="multilevel"/>
    <w:tmpl w:val="D444DC8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926095B"/>
    <w:multiLevelType w:val="multilevel"/>
    <w:tmpl w:val="398649E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lvl w:ilvl="0">
      <w:numFmt w:val="bullet"/>
      <w:lvlText w:val="·"/>
    </w:lvl>
  </w:abstractNum>
  <w:abstractNum w:abstractNumId="13">
    <w:lvl w:ilvl="0">
      <w:numFmt w:val="bullet"/>
      <w:lvlText w:val="·"/>
    </w:lvl>
  </w:abstractNum>
  <w:abstractNum w:abstractNumId="14">
    <w:lvl w:ilvl="0">
      <w:numFmt w:val="bullet"/>
      <w:lvlText w:val="·"/>
    </w:lvl>
  </w:abstractNum>
  <w:abstractNum w:abstractNumId="15">
    <w:lvl w:ilvl="0">
      <w:numFmt w:val="bullet"/>
      <w:lvlText w:val="·"/>
    </w:lvl>
  </w:abstractNum>
  <w:abstractNum w:abstractNumId="16">
    <w:lvl w:ilvl="0">
      <w:numFmt w:val="bullet"/>
      <w:lvlText w:val="·"/>
    </w:lvl>
  </w:abstractNum>
  <w:abstractNum w:abstractNumId="17">
    <w:lvl w:ilvl="0">
      <w:numFmt w:val="bullet"/>
      <w:lvlText w:val="·"/>
    </w:lvl>
  </w:abstractNum>
  <w:abstractNum w:abstractNumId="18">
    <w:lvl w:ilvl="0">
      <w:numFmt w:val="bullet"/>
      <w:lvlText w:val="·"/>
    </w:lvl>
  </w:abstractNum>
  <w:abstractNum w:abstractNumId="19">
    <w:lvl w:ilvl="0">
      <w:numFmt w:val="bullet"/>
      <w:lvlText w:val="·"/>
    </w:lvl>
  </w:abstractNum>
  <w:abstractNum w:abstractNumId="20">
    <w:lvl w:ilvl="0">
      <w:numFmt w:val="bullet"/>
      <w:lvlText w:val="·"/>
    </w:lvl>
  </w:abstractNum>
  <w:num w:numId="1" w16cid:durableId="2063476072">
    <w:abstractNumId w:val="0"/>
  </w:num>
  <w:num w:numId="2" w16cid:durableId="984972626">
    <w:abstractNumId w:val="3"/>
  </w:num>
  <w:num w:numId="3" w16cid:durableId="10186547">
    <w:abstractNumId w:val="7"/>
  </w:num>
  <w:num w:numId="4" w16cid:durableId="1732191803">
    <w:abstractNumId w:val="10"/>
  </w:num>
  <w:num w:numId="5" w16cid:durableId="677465125">
    <w:abstractNumId w:val="1"/>
  </w:num>
  <w:num w:numId="6" w16cid:durableId="1619024024">
    <w:abstractNumId w:val="5"/>
  </w:num>
  <w:num w:numId="7" w16cid:durableId="280654362">
    <w:abstractNumId w:val="9"/>
  </w:num>
  <w:num w:numId="8" w16cid:durableId="265307212">
    <w:abstractNumId w:val="4"/>
  </w:num>
  <w:num w:numId="9" w16cid:durableId="2050295428">
    <w:abstractNumId w:val="6"/>
  </w:num>
  <w:num w:numId="10" w16cid:durableId="596251472">
    <w:abstractNumId w:val="8"/>
  </w:num>
  <w:num w:numId="11" w16cid:durableId="414208595">
    <w:abstractNumId w:val="2"/>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2C"/>
    <w:rsid w:val="00367162"/>
    <w:rsid w:val="00936C03"/>
    <w:rsid w:val="00B6552C"/>
    <w:rsid w:val="00BA0AFD"/>
    <w:rsid w:val="00D27FC6"/>
    <w:rsid w:val="00E7324A"/>
  </w:rsids>
  <m:mathPr>
    <m:mathFont m:val="Cambria Math"/>
    <m:brkBin m:val="before"/>
    <m:brkBinSub m:val="--"/>
    <m:smallFrac m:val="0"/>
    <m:dispDef/>
    <m:lMargin m:val="0"/>
    <m:rMargin m:val="0"/>
    <m:defJc m:val="centerGroup"/>
    <m:wrapIndent m:val="1440"/>
    <m:intLim m:val="subSup"/>
    <m:naryLim m:val="undOvr"/>
  </m:mathPr>
  <w:themeFontLang w:val="en-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78FAB"/>
  <w15:docId w15:val="{6DD4AF0B-52AD-456A-B52A-36C91F03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H"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A20514CF0B744BBC024B455E781C9A" ma:contentTypeVersion="3" ma:contentTypeDescription="Create a new document." ma:contentTypeScope="" ma:versionID="edf4f624c29a4893b5e71d36f8f7302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13847</DocId>
    <Category xmlns="328c4b46-73db-4dea-b856-05d9d8a86ba6">Advance Questions</Category>
  </documentManagement>
</p:properties>
</file>

<file path=customXml/itemProps1.xml><?xml version="1.0" encoding="utf-8"?>
<ds:datastoreItem xmlns:ds="http://schemas.openxmlformats.org/officeDocument/2006/customXml" ds:itemID="{A0E7FBB1-8354-45E8-AD70-C8608142AB5C}"/>
</file>

<file path=customXml/itemProps2.xml><?xml version="1.0" encoding="utf-8"?>
<ds:datastoreItem xmlns:ds="http://schemas.openxmlformats.org/officeDocument/2006/customXml" ds:itemID="{97277954-5713-4CAD-AD72-A3101921E8E7}"/>
</file>

<file path=customXml/itemProps3.xml><?xml version="1.0" encoding="utf-8"?>
<ds:datastoreItem xmlns:ds="http://schemas.openxmlformats.org/officeDocument/2006/customXml" ds:itemID="{A7018630-11F4-4886-9969-600601D1B2B8}"/>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20</Words>
  <Characters>117</Characters>
  <Application>Microsoft Office Word</Application>
  <DocSecurity>0</DocSecurity>
  <Lines>1</Lines>
  <Paragraphs>1</Paragraphs>
  <ScaleCrop>false</ScaleCrop>
  <Company/>
  <LinksUpToDate>false</LinksUpToDate>
  <CharactersWithSpaces>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Questions - Gambia.docx</dc:title>
  <dc:creator>Blaise Genolet</dc:creator>
  <cp:lastModifiedBy>Blaise Genolet</cp:lastModifiedBy>
  <cp:revision>4</cp:revision>
  <dcterms:created xsi:type="dcterms:W3CDTF">2024-12-02T13:30:00Z</dcterms:created>
  <dcterms:modified xsi:type="dcterms:W3CDTF">2024-12-03T14:09:00Z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0x0101006EA20514CF0B744BBC024B455E781C9A</vt:lpwstr>
  </property>
</Properties>
</file>