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412FF" w14:textId="77777777" w:rsidR="00DA1B68" w:rsidRPr="00AC0EE0" w:rsidRDefault="00DA1B68">
      <w:pPr>
        <w:rPr>
          <w:sz w:val="2"/>
          <w:szCs w:val="2"/>
        </w:rPr>
      </w:pPr>
    </w:p>
    <w:p w14:paraId="315FECF9" w14:textId="77777777" w:rsidR="00DA1B68" w:rsidRPr="00AC0EE0" w:rsidRDefault="00DA1B68">
      <w:pPr>
        <w:rPr>
          <w:sz w:val="10"/>
          <w:szCs w:val="10"/>
        </w:rPr>
      </w:pPr>
    </w:p>
    <w:tbl>
      <w:tblPr>
        <w:tblStyle w:val="Grilledutableau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616"/>
        <w:gridCol w:w="4196"/>
      </w:tblGrid>
      <w:tr w:rsidR="00231007" w:rsidRPr="00B17D68" w14:paraId="31ED2CC0" w14:textId="77777777" w:rsidTr="003B48D5">
        <w:tc>
          <w:tcPr>
            <w:tcW w:w="4503" w:type="dxa"/>
          </w:tcPr>
          <w:p w14:paraId="17751F56" w14:textId="2CC518D7" w:rsidR="00231007" w:rsidRPr="00323B7E" w:rsidRDefault="00231007" w:rsidP="003B48D5">
            <w:pPr>
              <w:tabs>
                <w:tab w:val="center" w:pos="4536"/>
                <w:tab w:val="right" w:pos="9072"/>
              </w:tabs>
              <w:rPr>
                <w:rFonts w:ascii="Cambria" w:eastAsia="WenQuanYi Micro Hei" w:hAnsi="Cambria" w:cs="Times New Roman"/>
                <w:kern w:val="3"/>
                <w:lang w:eastAsia="zh-CN" w:bidi="hi-IN"/>
              </w:rPr>
            </w:pPr>
            <w:r w:rsidRPr="00323B7E">
              <w:rPr>
                <w:rFonts w:ascii="Cambria" w:eastAsia="WenQuanYi Micro Hei" w:hAnsi="Cambria" w:cs="Times New Roman"/>
                <w:kern w:val="3"/>
                <w:lang w:eastAsia="zh-CN" w:bidi="hi-IN"/>
              </w:rPr>
              <w:t>A</w:t>
            </w:r>
            <w:r w:rsidR="009A5CC9" w:rsidRPr="00323B7E">
              <w:rPr>
                <w:rFonts w:ascii="Cambria" w:eastAsia="WenQuanYi Micro Hei" w:hAnsi="Cambria" w:cs="Times New Roman"/>
                <w:kern w:val="3"/>
                <w:lang w:eastAsia="zh-CN" w:bidi="hi-IN"/>
              </w:rPr>
              <w:t>MBASSADE</w:t>
            </w:r>
            <w:r w:rsidRPr="00323B7E">
              <w:rPr>
                <w:rFonts w:ascii="Cambria" w:eastAsia="WenQuanYi Micro Hei" w:hAnsi="Cambria" w:cs="Times New Roman"/>
                <w:kern w:val="3"/>
                <w:lang w:eastAsia="zh-CN" w:bidi="hi-IN"/>
              </w:rPr>
              <w:t xml:space="preserve"> DU TOGO</w:t>
            </w:r>
          </w:p>
          <w:p w14:paraId="033FDAD9" w14:textId="77777777" w:rsidR="00231007" w:rsidRPr="00B17D68" w:rsidRDefault="00231007" w:rsidP="003B48D5">
            <w:pPr>
              <w:widowControl w:val="0"/>
              <w:autoSpaceDN w:val="0"/>
              <w:jc w:val="both"/>
              <w:textAlignment w:val="baseline"/>
              <w:rPr>
                <w:rFonts w:ascii="Cambria" w:eastAsia="WenQuanYi Micro Hei" w:hAnsi="Cambria" w:cs="Lohit Hindi"/>
                <w:i/>
                <w:kern w:val="3"/>
                <w:sz w:val="18"/>
                <w:szCs w:val="18"/>
                <w:lang w:val="fr-BE" w:eastAsia="zh-CN" w:bidi="hi-IN"/>
              </w:rPr>
            </w:pPr>
            <w:r w:rsidRPr="00B17D68">
              <w:rPr>
                <w:rFonts w:ascii="Cambria" w:eastAsia="WenQuanYi Micro Hei" w:hAnsi="Cambria" w:cs="Times New Roman"/>
                <w:i/>
                <w:kern w:val="3"/>
                <w:sz w:val="18"/>
                <w:szCs w:val="18"/>
                <w:lang w:val="fr-FR" w:eastAsia="zh-CN" w:bidi="hi-IN"/>
              </w:rPr>
              <w:t>Mission Permanente auprès de l'Office des Nations Unies, de l'Organisation Mondiale du Commerce et des autres Organisations Internationales à Genève</w:t>
            </w:r>
          </w:p>
        </w:tc>
        <w:tc>
          <w:tcPr>
            <w:tcW w:w="1616" w:type="dxa"/>
          </w:tcPr>
          <w:p w14:paraId="43BB5793" w14:textId="4795CF88" w:rsidR="00231007" w:rsidRPr="00B17D68" w:rsidRDefault="009A5CC9" w:rsidP="003B48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</w:rPr>
            </w:pPr>
            <w:r w:rsidRPr="00B60996">
              <w:rPr>
                <w:rFonts w:cstheme="minorHAns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947803A" wp14:editId="066DF564">
                  <wp:extent cx="600075" cy="1009650"/>
                  <wp:effectExtent l="0" t="0" r="9525" b="0"/>
                  <wp:docPr id="87257870" name="Image 87257870" descr="C:\Users\SECRATARIAT\Downloads\IMG-20210723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Image 21" descr="C:\Users\SECRATARIAT\Downloads\IMG-20210723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63" cy="105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</w:tcPr>
          <w:p w14:paraId="051B8AB5" w14:textId="77777777" w:rsidR="00231007" w:rsidRPr="00B17D68" w:rsidRDefault="00231007" w:rsidP="003B48D5">
            <w:pPr>
              <w:tabs>
                <w:tab w:val="center" w:pos="4536"/>
                <w:tab w:val="right" w:pos="9072"/>
              </w:tabs>
              <w:rPr>
                <w:rFonts w:ascii="Cambria" w:eastAsia="WenQuanYi Micro Hei" w:hAnsi="Cambria" w:cs="Times New Roman"/>
                <w:kern w:val="3"/>
                <w:lang w:val="fr-FR" w:eastAsia="zh-CN" w:bidi="hi-IN"/>
              </w:rPr>
            </w:pPr>
            <w:r w:rsidRPr="00B17D68">
              <w:rPr>
                <w:rFonts w:ascii="Cambria" w:eastAsia="WenQuanYi Micro Hei" w:hAnsi="Cambria" w:cs="Lohit Hindi"/>
                <w:kern w:val="3"/>
                <w:lang w:val="fr-FR" w:eastAsia="zh-CN" w:bidi="hi-IN"/>
              </w:rPr>
              <w:t xml:space="preserve">     </w:t>
            </w:r>
            <w:r w:rsidRPr="00B17D68">
              <w:rPr>
                <w:rFonts w:ascii="Cambria" w:eastAsia="WenQuanYi Micro Hei" w:hAnsi="Cambria" w:cs="Times New Roman"/>
                <w:kern w:val="3"/>
                <w:lang w:val="fr-FR" w:eastAsia="zh-CN" w:bidi="hi-IN"/>
              </w:rPr>
              <w:t>REPUBLIQUE TOGOLAISE</w:t>
            </w:r>
          </w:p>
          <w:p w14:paraId="0CA5063E" w14:textId="77777777" w:rsidR="00231007" w:rsidRPr="00B17D68" w:rsidRDefault="00231007" w:rsidP="003B48D5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i/>
                <w:lang w:val="fr-BE"/>
              </w:rPr>
            </w:pPr>
            <w:r w:rsidRPr="00B17D68">
              <w:rPr>
                <w:rFonts w:ascii="Cambria" w:eastAsia="WenQuanYi Micro Hei" w:hAnsi="Cambria" w:cs="Times New Roman"/>
                <w:kern w:val="3"/>
                <w:lang w:val="fr-FR" w:eastAsia="zh-CN" w:bidi="hi-IN"/>
              </w:rPr>
              <w:t xml:space="preserve">           </w:t>
            </w:r>
            <w:r w:rsidRPr="00B17D68">
              <w:rPr>
                <w:rFonts w:ascii="Cambria" w:eastAsia="WenQuanYi Micro Hei" w:hAnsi="Cambria" w:cs="Times New Roman"/>
                <w:i/>
                <w:kern w:val="3"/>
                <w:lang w:val="fr-FR" w:eastAsia="zh-CN" w:bidi="hi-IN"/>
              </w:rPr>
              <w:t>Travail- Liberté-Patrie</w:t>
            </w:r>
          </w:p>
        </w:tc>
      </w:tr>
    </w:tbl>
    <w:p w14:paraId="44E6573A" w14:textId="77777777" w:rsidR="00FA7563" w:rsidRPr="00B17D68" w:rsidRDefault="00FA7563">
      <w:pPr>
        <w:pStyle w:val="Texteprformat"/>
        <w:rPr>
          <w:rFonts w:ascii="Cambria" w:hAnsi="Cambria"/>
          <w:lang w:val="fr-BE"/>
        </w:rPr>
      </w:pPr>
    </w:p>
    <w:p w14:paraId="53AD31F9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3662F87F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0DE3EE37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7C3671CB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4FB87354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722D3DA5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753E2017" w14:textId="5C36D4F4" w:rsidR="00A11312" w:rsidRPr="00A11312" w:rsidRDefault="00B10331" w:rsidP="00A11312">
      <w:pPr>
        <w:pStyle w:val="Titre1"/>
        <w:spacing w:line="240" w:lineRule="auto"/>
        <w:jc w:val="center"/>
        <w:rPr>
          <w:rFonts w:ascii="Bell MT" w:hAnsi="Bell MT"/>
          <w:b w:val="0"/>
          <w:bCs w:val="0"/>
          <w:sz w:val="36"/>
          <w:szCs w:val="36"/>
          <w:lang w:val="fr-BE"/>
        </w:rPr>
      </w:pPr>
      <w:r>
        <w:rPr>
          <w:rFonts w:ascii="Cambria" w:hAnsi="Cambria"/>
          <w:sz w:val="32"/>
          <w:szCs w:val="32"/>
          <w:lang w:val="fr-CH"/>
        </w:rPr>
        <w:t>4</w:t>
      </w:r>
      <w:r w:rsidR="007E672A">
        <w:rPr>
          <w:rFonts w:ascii="Cambria" w:hAnsi="Cambria"/>
          <w:sz w:val="32"/>
          <w:szCs w:val="32"/>
          <w:lang w:val="fr-CH"/>
        </w:rPr>
        <w:t>7</w:t>
      </w:r>
      <w:proofErr w:type="spellStart"/>
      <w:r w:rsidR="0052186F" w:rsidRPr="00A11312">
        <w:rPr>
          <w:rFonts w:ascii="Cambria" w:hAnsi="Cambria"/>
          <w:sz w:val="32"/>
          <w:szCs w:val="32"/>
          <w:vertAlign w:val="superscript"/>
          <w:lang w:val="fr-BE"/>
        </w:rPr>
        <w:t>ème</w:t>
      </w:r>
      <w:proofErr w:type="spellEnd"/>
      <w:r w:rsidR="00B17D68" w:rsidRPr="00A11312">
        <w:rPr>
          <w:rFonts w:ascii="Cambria" w:hAnsi="Cambria"/>
          <w:b w:val="0"/>
          <w:bCs w:val="0"/>
          <w:sz w:val="32"/>
          <w:szCs w:val="32"/>
          <w:lang w:val="fr-BE"/>
        </w:rPr>
        <w:t xml:space="preserve"> </w:t>
      </w:r>
      <w:r w:rsidR="007F2BB5">
        <w:rPr>
          <w:rFonts w:ascii="Bell MT" w:hAnsi="Bell MT"/>
          <w:sz w:val="36"/>
          <w:szCs w:val="36"/>
          <w:lang w:val="fr-BE"/>
        </w:rPr>
        <w:t xml:space="preserve">SESSION DE </w:t>
      </w:r>
      <w:r w:rsidR="00B71FD1">
        <w:rPr>
          <w:rFonts w:ascii="Bell MT" w:hAnsi="Bell MT"/>
          <w:sz w:val="36"/>
          <w:szCs w:val="36"/>
          <w:lang w:val="fr-BE"/>
        </w:rPr>
        <w:t>L’EXAMEN PERIODIQUE UNIVERSEL (EPU)</w:t>
      </w:r>
      <w:r w:rsidR="00A11312" w:rsidRPr="001635BD">
        <w:rPr>
          <w:rFonts w:ascii="Bell MT" w:hAnsi="Bell MT"/>
          <w:sz w:val="36"/>
          <w:szCs w:val="36"/>
          <w:lang w:val="fr-BE"/>
        </w:rPr>
        <w:t xml:space="preserve"> </w:t>
      </w:r>
    </w:p>
    <w:p w14:paraId="6B61F5A2" w14:textId="77777777" w:rsidR="00A11312" w:rsidRDefault="00A11312" w:rsidP="00A11312"/>
    <w:p w14:paraId="15556046" w14:textId="77777777" w:rsidR="00FA7563" w:rsidRDefault="00FA7563">
      <w:pPr>
        <w:pStyle w:val="Texteprformat"/>
        <w:rPr>
          <w:rFonts w:ascii="Cambria" w:hAnsi="Cambria"/>
          <w:sz w:val="26"/>
          <w:szCs w:val="26"/>
        </w:rPr>
      </w:pPr>
    </w:p>
    <w:p w14:paraId="59595C24" w14:textId="77777777" w:rsidR="00B71FD1" w:rsidRDefault="00B71FD1">
      <w:pPr>
        <w:pStyle w:val="Texteprformat"/>
        <w:rPr>
          <w:rFonts w:ascii="Cambria" w:hAnsi="Cambria"/>
          <w:sz w:val="26"/>
          <w:szCs w:val="26"/>
        </w:rPr>
      </w:pPr>
    </w:p>
    <w:p w14:paraId="5430B2EF" w14:textId="77777777" w:rsidR="00B71FD1" w:rsidRPr="00B17D68" w:rsidRDefault="00B71FD1">
      <w:pPr>
        <w:pStyle w:val="Texteprformat"/>
        <w:rPr>
          <w:rFonts w:ascii="Cambria" w:hAnsi="Cambria"/>
          <w:sz w:val="28"/>
          <w:szCs w:val="28"/>
        </w:rPr>
      </w:pPr>
    </w:p>
    <w:p w14:paraId="097BD767" w14:textId="77777777" w:rsidR="00B71FD1" w:rsidRDefault="00B71FD1" w:rsidP="00B17D68">
      <w:pPr>
        <w:pStyle w:val="Texteprformat"/>
        <w:jc w:val="center"/>
        <w:rPr>
          <w:rFonts w:ascii="Cambria" w:hAnsi="Cambria"/>
          <w:b/>
          <w:bCs/>
          <w:sz w:val="28"/>
          <w:szCs w:val="28"/>
        </w:rPr>
      </w:pPr>
    </w:p>
    <w:p w14:paraId="4FB7D702" w14:textId="07D4D9A7" w:rsidR="00FA7563" w:rsidRPr="00B17D68" w:rsidRDefault="00B71FD1" w:rsidP="00B17D68">
      <w:pPr>
        <w:pStyle w:val="Texteprformat"/>
        <w:jc w:val="center"/>
        <w:rPr>
          <w:rFonts w:ascii="Cambria" w:hAnsi="Cambria"/>
        </w:rPr>
      </w:pPr>
      <w:r>
        <w:rPr>
          <w:rFonts w:ascii="Cambria" w:hAnsi="Cambria"/>
          <w:b/>
          <w:bCs/>
          <w:sz w:val="28"/>
          <w:szCs w:val="28"/>
        </w:rPr>
        <w:t>EXEMEN D</w:t>
      </w:r>
      <w:r w:rsidR="004F5FF9">
        <w:rPr>
          <w:rFonts w:ascii="Cambria" w:hAnsi="Cambria"/>
          <w:b/>
          <w:bCs/>
          <w:sz w:val="28"/>
          <w:szCs w:val="28"/>
        </w:rPr>
        <w:t>U RAPPORT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="007E672A">
        <w:rPr>
          <w:rFonts w:ascii="Cambria" w:hAnsi="Cambria"/>
          <w:b/>
          <w:bCs/>
          <w:sz w:val="28"/>
          <w:szCs w:val="28"/>
        </w:rPr>
        <w:t>DE LA NORVEGE</w:t>
      </w:r>
    </w:p>
    <w:p w14:paraId="5AC04157" w14:textId="77777777" w:rsidR="00FA7563" w:rsidRPr="00B17D68" w:rsidRDefault="00FA7563">
      <w:pPr>
        <w:pStyle w:val="Texteprformat"/>
        <w:rPr>
          <w:rFonts w:ascii="Cambria" w:hAnsi="Cambria"/>
          <w:sz w:val="28"/>
          <w:szCs w:val="28"/>
        </w:rPr>
      </w:pPr>
    </w:p>
    <w:p w14:paraId="19DD3B66" w14:textId="77777777" w:rsidR="00FA7563" w:rsidRPr="00B17D68" w:rsidRDefault="00FA7563">
      <w:pPr>
        <w:pStyle w:val="Texteprformat"/>
        <w:rPr>
          <w:rFonts w:ascii="Cambria" w:hAnsi="Cambria"/>
          <w:sz w:val="28"/>
          <w:szCs w:val="28"/>
        </w:rPr>
      </w:pPr>
    </w:p>
    <w:p w14:paraId="4F60868B" w14:textId="77777777" w:rsidR="00B71FD1" w:rsidRDefault="00B71FD1" w:rsidP="00B17D68">
      <w:pPr>
        <w:pStyle w:val="Texteprformat"/>
        <w:jc w:val="center"/>
        <w:rPr>
          <w:rFonts w:ascii="Cambria" w:hAnsi="Cambria"/>
          <w:sz w:val="28"/>
          <w:szCs w:val="28"/>
        </w:rPr>
      </w:pPr>
    </w:p>
    <w:p w14:paraId="45167463" w14:textId="77777777" w:rsidR="00B71FD1" w:rsidRDefault="00B71FD1" w:rsidP="00B17D68">
      <w:pPr>
        <w:pStyle w:val="Texteprformat"/>
        <w:jc w:val="center"/>
        <w:rPr>
          <w:rFonts w:ascii="Cambria" w:hAnsi="Cambria"/>
          <w:sz w:val="28"/>
          <w:szCs w:val="28"/>
        </w:rPr>
      </w:pPr>
    </w:p>
    <w:p w14:paraId="573C68D5" w14:textId="05E43190" w:rsidR="00FA7563" w:rsidRPr="00B17D68" w:rsidRDefault="00B17D68" w:rsidP="00B17D68">
      <w:pPr>
        <w:pStyle w:val="Texteprformat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DECLARATION DE LA DELE</w:t>
      </w:r>
      <w:r w:rsidRPr="00B17D68">
        <w:rPr>
          <w:rFonts w:ascii="Cambria" w:hAnsi="Cambria"/>
          <w:sz w:val="28"/>
          <w:szCs w:val="28"/>
        </w:rPr>
        <w:t>GATION TOGOLAISE</w:t>
      </w:r>
    </w:p>
    <w:p w14:paraId="438E96BC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50397E97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48BA4DF5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2E4D8772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6F51F947" w14:textId="77777777" w:rsidR="00FA7563" w:rsidRDefault="00FA7563">
      <w:pPr>
        <w:pStyle w:val="Texteprformat"/>
        <w:rPr>
          <w:rFonts w:ascii="Cambria" w:hAnsi="Cambria"/>
        </w:rPr>
      </w:pPr>
    </w:p>
    <w:p w14:paraId="583E3B3A" w14:textId="77777777" w:rsidR="00F64D89" w:rsidRPr="00B17D68" w:rsidRDefault="00F64D89">
      <w:pPr>
        <w:pStyle w:val="Texteprformat"/>
        <w:rPr>
          <w:rFonts w:ascii="Cambria" w:hAnsi="Cambria"/>
        </w:rPr>
      </w:pPr>
    </w:p>
    <w:p w14:paraId="154843BF" w14:textId="77777777" w:rsidR="00DA1B68" w:rsidRDefault="00DA1B68">
      <w:pPr>
        <w:pStyle w:val="Texteprformat"/>
        <w:rPr>
          <w:rFonts w:ascii="Cambria" w:hAnsi="Cambria"/>
        </w:rPr>
      </w:pPr>
    </w:p>
    <w:p w14:paraId="27487831" w14:textId="77777777" w:rsidR="00DA1B68" w:rsidRDefault="00DA1B68">
      <w:pPr>
        <w:pStyle w:val="Texteprformat"/>
        <w:rPr>
          <w:rFonts w:ascii="Cambria" w:hAnsi="Cambria"/>
        </w:rPr>
      </w:pPr>
    </w:p>
    <w:p w14:paraId="37A39305" w14:textId="18ECDEE7" w:rsidR="006225B8" w:rsidRDefault="0052186F">
      <w:pPr>
        <w:pStyle w:val="Texteprformat"/>
        <w:rPr>
          <w:rFonts w:ascii="Cambria" w:hAnsi="Cambria"/>
        </w:rPr>
      </w:pPr>
      <w:r w:rsidRPr="00B17D68">
        <w:rPr>
          <w:rFonts w:ascii="Cambria" w:hAnsi="Cambria"/>
        </w:rPr>
        <w:tab/>
      </w:r>
      <w:r w:rsidRPr="00B17D68">
        <w:rPr>
          <w:rFonts w:ascii="Cambria" w:hAnsi="Cambria"/>
        </w:rPr>
        <w:tab/>
      </w:r>
      <w:r w:rsidRPr="00B17D68">
        <w:rPr>
          <w:rFonts w:ascii="Cambria" w:hAnsi="Cambria"/>
        </w:rPr>
        <w:tab/>
      </w:r>
      <w:r w:rsidRPr="00B17D68">
        <w:rPr>
          <w:rFonts w:ascii="Cambria" w:hAnsi="Cambria"/>
        </w:rPr>
        <w:tab/>
      </w:r>
      <w:r w:rsidRPr="00B17D68">
        <w:rPr>
          <w:rFonts w:ascii="Cambria" w:hAnsi="Cambria"/>
        </w:rPr>
        <w:tab/>
      </w:r>
      <w:r w:rsidRPr="00B17D68">
        <w:rPr>
          <w:rFonts w:ascii="Cambria" w:hAnsi="Cambria"/>
        </w:rPr>
        <w:tab/>
      </w:r>
    </w:p>
    <w:p w14:paraId="07EB0451" w14:textId="77777777" w:rsidR="007F2BB5" w:rsidRDefault="007F2BB5">
      <w:pPr>
        <w:pStyle w:val="Texteprformat"/>
        <w:rPr>
          <w:rFonts w:ascii="Cambria" w:hAnsi="Cambria"/>
          <w:b/>
          <w:i/>
        </w:rPr>
      </w:pPr>
    </w:p>
    <w:p w14:paraId="33AB205B" w14:textId="77777777" w:rsidR="00C67AAE" w:rsidRDefault="00C67AAE">
      <w:pPr>
        <w:pStyle w:val="Texteprformat"/>
        <w:rPr>
          <w:rFonts w:ascii="Cambria" w:hAnsi="Cambria"/>
          <w:b/>
          <w:i/>
        </w:rPr>
      </w:pPr>
    </w:p>
    <w:p w14:paraId="28E7E41A" w14:textId="77777777" w:rsidR="00C67AAE" w:rsidRDefault="00C67AAE">
      <w:pPr>
        <w:pStyle w:val="Texteprformat"/>
        <w:rPr>
          <w:rFonts w:ascii="Cambria" w:hAnsi="Cambria"/>
          <w:b/>
          <w:i/>
        </w:rPr>
      </w:pPr>
    </w:p>
    <w:p w14:paraId="562474C6" w14:textId="77777777" w:rsidR="00C67AAE" w:rsidRDefault="00C67AAE">
      <w:pPr>
        <w:pStyle w:val="Texteprformat"/>
        <w:rPr>
          <w:rFonts w:ascii="Cambria" w:hAnsi="Cambria"/>
          <w:b/>
          <w:i/>
        </w:rPr>
      </w:pPr>
    </w:p>
    <w:p w14:paraId="24DFA668" w14:textId="6A91BEB9" w:rsidR="00FA7563" w:rsidRPr="00A11312" w:rsidRDefault="004F5FF9">
      <w:pPr>
        <w:pStyle w:val="Texteprformat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i/>
        </w:rPr>
        <w:t xml:space="preserve">                                                            </w:t>
      </w:r>
      <w:r w:rsidR="006225B8" w:rsidRPr="00A11312">
        <w:rPr>
          <w:rFonts w:ascii="Cambria" w:hAnsi="Cambria"/>
          <w:b/>
          <w:i/>
        </w:rPr>
        <w:t xml:space="preserve">                                                                            </w:t>
      </w:r>
      <w:r w:rsidR="00D90DB1">
        <w:rPr>
          <w:rFonts w:ascii="Cambria" w:hAnsi="Cambria"/>
          <w:b/>
          <w:i/>
        </w:rPr>
        <w:t xml:space="preserve">        </w:t>
      </w:r>
      <w:r w:rsidR="00D8707D">
        <w:rPr>
          <w:rFonts w:ascii="Cambria" w:hAnsi="Cambria"/>
          <w:b/>
          <w:bCs/>
          <w:i/>
          <w:iCs/>
        </w:rPr>
        <w:t>Genève,</w:t>
      </w:r>
      <w:r w:rsidR="009B25EA">
        <w:rPr>
          <w:rFonts w:ascii="Cambria" w:hAnsi="Cambria"/>
          <w:b/>
          <w:bCs/>
          <w:i/>
          <w:iCs/>
        </w:rPr>
        <w:t xml:space="preserve"> 0</w:t>
      </w:r>
      <w:r w:rsidR="007E672A">
        <w:rPr>
          <w:rFonts w:ascii="Cambria" w:hAnsi="Cambria"/>
          <w:b/>
          <w:bCs/>
          <w:i/>
          <w:iCs/>
        </w:rPr>
        <w:t>4 novembre</w:t>
      </w:r>
      <w:r w:rsidR="00DA1B68">
        <w:rPr>
          <w:rFonts w:ascii="Cambria" w:hAnsi="Cambria"/>
          <w:b/>
          <w:bCs/>
          <w:i/>
          <w:iCs/>
        </w:rPr>
        <w:t xml:space="preserve"> </w:t>
      </w:r>
      <w:r w:rsidR="00DA1B68" w:rsidRPr="00A11312">
        <w:rPr>
          <w:rFonts w:ascii="Cambria" w:hAnsi="Cambria"/>
          <w:b/>
          <w:bCs/>
          <w:i/>
          <w:iCs/>
        </w:rPr>
        <w:t>2024</w:t>
      </w:r>
      <w:r w:rsidR="0052186F" w:rsidRPr="00A11312">
        <w:rPr>
          <w:rFonts w:ascii="Cambria" w:hAnsi="Cambria"/>
          <w:b/>
          <w:bCs/>
          <w:i/>
          <w:iCs/>
        </w:rPr>
        <w:t xml:space="preserve"> </w:t>
      </w:r>
    </w:p>
    <w:p w14:paraId="62B75530" w14:textId="6DFBB1BF" w:rsidR="002B164C" w:rsidRPr="00EF2269" w:rsidRDefault="0052186F" w:rsidP="00EF2269">
      <w:pPr>
        <w:pStyle w:val="Texteprformat"/>
        <w:rPr>
          <w:rFonts w:ascii="Cambria" w:hAnsi="Cambria"/>
          <w:b/>
          <w:bCs/>
          <w:i/>
          <w:iCs/>
        </w:rPr>
      </w:pPr>
      <w:r w:rsidRPr="00A11312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6E0B78">
        <w:rPr>
          <w:rFonts w:ascii="Cambria" w:hAnsi="Cambria"/>
          <w:b/>
          <w:bCs/>
          <w:i/>
          <w:iCs/>
        </w:rPr>
        <w:t xml:space="preserve">               </w:t>
      </w:r>
      <w:r w:rsidR="00137F78">
        <w:rPr>
          <w:rFonts w:ascii="Cambria" w:hAnsi="Cambria"/>
          <w:b/>
          <w:bCs/>
          <w:i/>
          <w:iCs/>
        </w:rPr>
        <w:t xml:space="preserve"> </w:t>
      </w:r>
      <w:r w:rsidR="007E672A">
        <w:rPr>
          <w:rFonts w:ascii="Cambria" w:hAnsi="Cambria"/>
          <w:b/>
          <w:bCs/>
          <w:i/>
          <w:iCs/>
        </w:rPr>
        <w:t>9h</w:t>
      </w:r>
      <w:r w:rsidR="00580A94">
        <w:rPr>
          <w:rFonts w:ascii="Cambria" w:hAnsi="Cambria"/>
          <w:b/>
          <w:bCs/>
          <w:i/>
          <w:iCs/>
        </w:rPr>
        <w:t>-</w:t>
      </w:r>
      <w:r w:rsidR="007E672A">
        <w:rPr>
          <w:rFonts w:ascii="Cambria" w:hAnsi="Cambria"/>
          <w:b/>
          <w:bCs/>
          <w:i/>
          <w:iCs/>
        </w:rPr>
        <w:t>12h30</w:t>
      </w:r>
    </w:p>
    <w:p w14:paraId="5BF914D9" w14:textId="77777777" w:rsidR="0061209F" w:rsidRPr="000A2705" w:rsidRDefault="0061209F" w:rsidP="000A2705">
      <w:pPr>
        <w:pStyle w:val="Texteprformat"/>
        <w:spacing w:line="240" w:lineRule="auto"/>
        <w:jc w:val="both"/>
        <w:rPr>
          <w:rFonts w:ascii="Cambria" w:hAnsi="Cambria"/>
          <w:b/>
          <w:sz w:val="28"/>
          <w:szCs w:val="28"/>
        </w:rPr>
      </w:pPr>
    </w:p>
    <w:p w14:paraId="68517253" w14:textId="77777777" w:rsidR="000A2705" w:rsidRPr="00EE00A0" w:rsidRDefault="000A2705" w:rsidP="000A2705">
      <w:pPr>
        <w:pStyle w:val="Texteprformat"/>
        <w:spacing w:line="240" w:lineRule="auto"/>
        <w:jc w:val="both"/>
        <w:rPr>
          <w:rFonts w:ascii="Cambria" w:hAnsi="Cambria"/>
          <w:b/>
          <w:sz w:val="6"/>
          <w:szCs w:val="6"/>
        </w:rPr>
      </w:pPr>
    </w:p>
    <w:p w14:paraId="7FCEB225" w14:textId="77777777" w:rsidR="00AC0EE0" w:rsidRDefault="00AC0EE0" w:rsidP="000A2705">
      <w:pPr>
        <w:pStyle w:val="Texteprformat"/>
        <w:spacing w:line="240" w:lineRule="auto"/>
        <w:jc w:val="both"/>
        <w:rPr>
          <w:rFonts w:ascii="Cambria" w:hAnsi="Cambria"/>
          <w:b/>
          <w:sz w:val="28"/>
          <w:szCs w:val="28"/>
        </w:rPr>
      </w:pPr>
    </w:p>
    <w:p w14:paraId="6F830BEE" w14:textId="77777777" w:rsidR="00AC0EE0" w:rsidRDefault="00AC0EE0" w:rsidP="000A2705">
      <w:pPr>
        <w:pStyle w:val="Texteprformat"/>
        <w:spacing w:line="240" w:lineRule="auto"/>
        <w:jc w:val="both"/>
        <w:rPr>
          <w:rFonts w:ascii="Cambria" w:hAnsi="Cambria"/>
          <w:b/>
          <w:sz w:val="28"/>
          <w:szCs w:val="28"/>
        </w:rPr>
      </w:pPr>
    </w:p>
    <w:p w14:paraId="0DE4E387" w14:textId="77777777" w:rsidR="00AC0EE0" w:rsidRDefault="00AC0EE0" w:rsidP="000A2705">
      <w:pPr>
        <w:pStyle w:val="Texteprformat"/>
        <w:spacing w:line="240" w:lineRule="auto"/>
        <w:jc w:val="both"/>
        <w:rPr>
          <w:rFonts w:ascii="Cambria" w:hAnsi="Cambria"/>
          <w:b/>
          <w:sz w:val="28"/>
          <w:szCs w:val="28"/>
        </w:rPr>
      </w:pPr>
    </w:p>
    <w:p w14:paraId="1914C3DF" w14:textId="77777777" w:rsidR="00AC0EE0" w:rsidRDefault="00AC0EE0" w:rsidP="000A2705">
      <w:pPr>
        <w:pStyle w:val="Texteprformat"/>
        <w:spacing w:line="240" w:lineRule="auto"/>
        <w:jc w:val="both"/>
        <w:rPr>
          <w:rFonts w:ascii="Cambria" w:hAnsi="Cambria"/>
          <w:b/>
          <w:sz w:val="28"/>
          <w:szCs w:val="28"/>
        </w:rPr>
      </w:pPr>
    </w:p>
    <w:p w14:paraId="35CD6243" w14:textId="20F95A95" w:rsidR="002B164C" w:rsidRPr="002722D2" w:rsidRDefault="002B164C" w:rsidP="000A2705">
      <w:pPr>
        <w:pStyle w:val="Texteprformat"/>
        <w:spacing w:line="240" w:lineRule="auto"/>
        <w:jc w:val="both"/>
        <w:rPr>
          <w:rFonts w:ascii="Cambria" w:hAnsi="Cambria"/>
          <w:sz w:val="28"/>
          <w:szCs w:val="28"/>
        </w:rPr>
      </w:pPr>
      <w:r w:rsidRPr="002722D2">
        <w:rPr>
          <w:rFonts w:ascii="Cambria" w:hAnsi="Cambria"/>
          <w:b/>
          <w:sz w:val="28"/>
          <w:szCs w:val="28"/>
        </w:rPr>
        <w:t>M</w:t>
      </w:r>
      <w:r w:rsidR="00B10331" w:rsidRPr="002722D2">
        <w:rPr>
          <w:rFonts w:ascii="Cambria" w:hAnsi="Cambria"/>
          <w:b/>
          <w:sz w:val="28"/>
          <w:szCs w:val="28"/>
        </w:rPr>
        <w:t>onsieur</w:t>
      </w:r>
      <w:r w:rsidR="00141CD0" w:rsidRPr="002722D2">
        <w:rPr>
          <w:rFonts w:ascii="Cambria" w:hAnsi="Cambria"/>
          <w:b/>
          <w:sz w:val="28"/>
          <w:szCs w:val="28"/>
        </w:rPr>
        <w:t xml:space="preserve"> l</w:t>
      </w:r>
      <w:r w:rsidR="00B10331" w:rsidRPr="002722D2">
        <w:rPr>
          <w:rFonts w:ascii="Cambria" w:hAnsi="Cambria"/>
          <w:b/>
          <w:sz w:val="28"/>
          <w:szCs w:val="28"/>
        </w:rPr>
        <w:t>e</w:t>
      </w:r>
      <w:r w:rsidR="00141CD0" w:rsidRPr="002722D2">
        <w:rPr>
          <w:rFonts w:ascii="Cambria" w:hAnsi="Cambria"/>
          <w:b/>
          <w:sz w:val="28"/>
          <w:szCs w:val="28"/>
        </w:rPr>
        <w:t xml:space="preserve"> </w:t>
      </w:r>
      <w:r w:rsidR="00F627E3" w:rsidRPr="002722D2">
        <w:rPr>
          <w:rFonts w:ascii="Cambria" w:hAnsi="Cambria"/>
          <w:b/>
          <w:sz w:val="28"/>
          <w:szCs w:val="28"/>
        </w:rPr>
        <w:t>Président</w:t>
      </w:r>
      <w:r w:rsidRPr="002722D2">
        <w:rPr>
          <w:rFonts w:ascii="Cambria" w:hAnsi="Cambria"/>
          <w:sz w:val="28"/>
          <w:szCs w:val="28"/>
        </w:rPr>
        <w:t>,</w:t>
      </w:r>
    </w:p>
    <w:p w14:paraId="07D196B9" w14:textId="77777777" w:rsidR="00FB0021" w:rsidRPr="002722D2" w:rsidRDefault="00FB0021" w:rsidP="000A2705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sz w:val="28"/>
          <w:szCs w:val="28"/>
        </w:rPr>
      </w:pPr>
    </w:p>
    <w:p w14:paraId="7C3A0E6E" w14:textId="7890DEDB" w:rsidR="004F5FF9" w:rsidRPr="002722D2" w:rsidRDefault="004F5FF9" w:rsidP="004F5FF9">
      <w:pPr>
        <w:jc w:val="both"/>
        <w:rPr>
          <w:rFonts w:ascii="Cambria" w:hAnsi="Cambria"/>
          <w:sz w:val="28"/>
          <w:szCs w:val="28"/>
          <w:lang w:val="fr-FR"/>
        </w:rPr>
      </w:pPr>
      <w:r w:rsidRPr="002722D2">
        <w:rPr>
          <w:rFonts w:ascii="Cambria" w:hAnsi="Cambria"/>
          <w:sz w:val="28"/>
          <w:szCs w:val="28"/>
          <w:lang w:val="fr-FR"/>
        </w:rPr>
        <w:t xml:space="preserve">Le Togo souhaite la cordiale bienvenue à la délégation norvégienne et la remercie pour la présentation de son rapport. </w:t>
      </w:r>
    </w:p>
    <w:p w14:paraId="40D98F70" w14:textId="77777777" w:rsidR="00C67AAE" w:rsidRPr="002722D2" w:rsidRDefault="00C67AAE" w:rsidP="004F5FF9">
      <w:pPr>
        <w:jc w:val="both"/>
        <w:rPr>
          <w:rFonts w:ascii="Cambria" w:hAnsi="Cambria"/>
          <w:sz w:val="28"/>
          <w:szCs w:val="28"/>
          <w:lang w:val="fr-FR"/>
        </w:rPr>
      </w:pPr>
    </w:p>
    <w:p w14:paraId="16AE1E33" w14:textId="3B3CB8FC" w:rsidR="00C67AAE" w:rsidRPr="002722D2" w:rsidRDefault="00C67AAE" w:rsidP="002722D2">
      <w:pPr>
        <w:spacing w:line="240" w:lineRule="auto"/>
        <w:jc w:val="both"/>
        <w:rPr>
          <w:rFonts w:ascii="Cambria" w:eastAsia="Noto Sans CJK SC Regular" w:hAnsi="Cambria" w:cs="FreeSans"/>
          <w:sz w:val="28"/>
          <w:szCs w:val="28"/>
          <w:lang w:val="fr-MC" w:eastAsia="zh-CN" w:bidi="hi-IN"/>
        </w:rPr>
      </w:pPr>
      <w:r w:rsidRPr="002722D2">
        <w:rPr>
          <w:rFonts w:ascii="Cambria" w:eastAsia="Noto Sans CJK SC Regular" w:hAnsi="Cambria" w:cs="FreeSans"/>
          <w:sz w:val="28"/>
          <w:szCs w:val="28"/>
          <w:lang w:val="fr-FR" w:eastAsia="zh-CN" w:bidi="hi-IN"/>
        </w:rPr>
        <w:t>Mon pays salue les avancées notables observées depuis son dernier passage devant le groupe de travail de l’EPU.</w:t>
      </w:r>
    </w:p>
    <w:p w14:paraId="0D267C46" w14:textId="77777777" w:rsidR="004F5FF9" w:rsidRPr="002722D2" w:rsidRDefault="004F5FF9" w:rsidP="004F5FF9">
      <w:pPr>
        <w:jc w:val="both"/>
        <w:rPr>
          <w:rFonts w:ascii="Cambria" w:hAnsi="Cambria"/>
          <w:sz w:val="28"/>
          <w:szCs w:val="28"/>
          <w:lang w:val="fr-MC"/>
        </w:rPr>
      </w:pPr>
    </w:p>
    <w:p w14:paraId="187A503D" w14:textId="1D254847" w:rsidR="004F5FF9" w:rsidRPr="002722D2" w:rsidRDefault="004F5FF9" w:rsidP="004F5FF9">
      <w:pPr>
        <w:jc w:val="both"/>
        <w:rPr>
          <w:rFonts w:ascii="Cambria" w:hAnsi="Cambria"/>
          <w:sz w:val="28"/>
          <w:szCs w:val="28"/>
          <w:lang w:val="fr-FR"/>
        </w:rPr>
      </w:pPr>
      <w:r w:rsidRPr="002722D2">
        <w:rPr>
          <w:rFonts w:ascii="Cambria" w:hAnsi="Cambria"/>
          <w:sz w:val="28"/>
          <w:szCs w:val="28"/>
          <w:lang w:val="fr-FR"/>
        </w:rPr>
        <w:t xml:space="preserve">Toutefois, dans un esprit </w:t>
      </w:r>
      <w:r w:rsidR="00D00284" w:rsidRPr="000C3AFD">
        <w:rPr>
          <w:rFonts w:ascii="Cambria" w:hAnsi="Cambria"/>
          <w:color w:val="auto"/>
          <w:sz w:val="28"/>
          <w:szCs w:val="28"/>
          <w:lang w:val="fr-FR"/>
        </w:rPr>
        <w:t xml:space="preserve">de </w:t>
      </w:r>
      <w:r w:rsidRPr="002722D2">
        <w:rPr>
          <w:rFonts w:ascii="Cambria" w:hAnsi="Cambria"/>
          <w:sz w:val="28"/>
          <w:szCs w:val="28"/>
          <w:lang w:val="fr-FR"/>
        </w:rPr>
        <w:t>dialogue constructif, nous faisons les recommandations suivantes :</w:t>
      </w:r>
    </w:p>
    <w:p w14:paraId="27650097" w14:textId="77777777" w:rsidR="004F5FF9" w:rsidRPr="002722D2" w:rsidRDefault="004F5FF9" w:rsidP="004F5FF9">
      <w:pPr>
        <w:jc w:val="both"/>
        <w:rPr>
          <w:rFonts w:ascii="Cambria" w:hAnsi="Cambria"/>
          <w:sz w:val="28"/>
          <w:szCs w:val="28"/>
          <w:lang w:val="fr-FR"/>
        </w:rPr>
      </w:pPr>
    </w:p>
    <w:p w14:paraId="17410177" w14:textId="4B47BFE9" w:rsidR="004F5FF9" w:rsidRPr="002722D2" w:rsidRDefault="004F5FF9" w:rsidP="00641723">
      <w:pPr>
        <w:pStyle w:val="Paragraphedeliste"/>
        <w:numPr>
          <w:ilvl w:val="0"/>
          <w:numId w:val="6"/>
        </w:num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color w:val="auto"/>
          <w:sz w:val="28"/>
          <w:szCs w:val="28"/>
        </w:rPr>
      </w:pPr>
      <w:r w:rsidRPr="002722D2">
        <w:rPr>
          <w:rFonts w:ascii="Cambria" w:eastAsia="Noto Sans CJK SC Regular" w:hAnsi="Cambria" w:cs="Times New Roman"/>
          <w:b/>
          <w:color w:val="auto"/>
          <w:sz w:val="28"/>
          <w:szCs w:val="28"/>
          <w:lang w:val="fr-FR"/>
        </w:rPr>
        <w:t>R</w:t>
      </w:r>
      <w:proofErr w:type="spellStart"/>
      <w:r w:rsidR="00AC0EE0" w:rsidRPr="002722D2">
        <w:rPr>
          <w:rFonts w:ascii="Cambria" w:eastAsia="Noto Sans CJK SC Regular" w:hAnsi="Cambria" w:cs="Times New Roman"/>
          <w:b/>
          <w:color w:val="auto"/>
          <w:sz w:val="28"/>
          <w:szCs w:val="28"/>
        </w:rPr>
        <w:t>atifier</w:t>
      </w:r>
      <w:proofErr w:type="spellEnd"/>
      <w:r w:rsidRPr="002722D2">
        <w:rPr>
          <w:rFonts w:ascii="Cambria" w:eastAsia="Noto Sans CJK SC Regular" w:hAnsi="Cambria" w:cs="Times New Roman"/>
          <w:b/>
          <w:color w:val="auto"/>
          <w:sz w:val="28"/>
          <w:szCs w:val="28"/>
        </w:rPr>
        <w:t xml:space="preserve"> </w:t>
      </w:r>
      <w:r w:rsidR="00641723" w:rsidRPr="002722D2">
        <w:rPr>
          <w:rFonts w:ascii="Cambria" w:eastAsia="Noto Sans CJK SC Regular" w:hAnsi="Cambria" w:cs="Times New Roman"/>
          <w:b/>
          <w:color w:val="auto"/>
          <w:sz w:val="28"/>
          <w:szCs w:val="28"/>
        </w:rPr>
        <w:t xml:space="preserve">les différentes conventions à savoir : </w:t>
      </w:r>
      <w:r w:rsidRPr="002722D2">
        <w:rPr>
          <w:rFonts w:ascii="Cambria" w:eastAsia="Noto Sans CJK SC Regular" w:hAnsi="Cambria" w:cs="Times New Roman"/>
          <w:b/>
          <w:color w:val="auto"/>
          <w:sz w:val="28"/>
          <w:szCs w:val="28"/>
        </w:rPr>
        <w:t>le Protocole facultatif se rapportant à la Convention relative aux droits</w:t>
      </w:r>
      <w:r w:rsidR="00641723" w:rsidRPr="002722D2">
        <w:rPr>
          <w:rFonts w:ascii="Cambria" w:eastAsia="Noto Sans CJK SC Regular" w:hAnsi="Cambria" w:cs="Times New Roman"/>
          <w:b/>
          <w:color w:val="auto"/>
          <w:sz w:val="28"/>
          <w:szCs w:val="28"/>
        </w:rPr>
        <w:t xml:space="preserve"> </w:t>
      </w:r>
      <w:r w:rsidRPr="002722D2">
        <w:rPr>
          <w:rFonts w:ascii="Cambria" w:eastAsia="Noto Sans CJK SC Regular" w:hAnsi="Cambria" w:cs="Times New Roman"/>
          <w:b/>
          <w:color w:val="auto"/>
          <w:sz w:val="28"/>
          <w:szCs w:val="28"/>
        </w:rPr>
        <w:t>des personnes handicapées, la Convention internationale sur la protection des droits de tous</w:t>
      </w:r>
      <w:r w:rsidR="00641723" w:rsidRPr="002722D2">
        <w:rPr>
          <w:rFonts w:ascii="Cambria" w:eastAsia="Noto Sans CJK SC Regular" w:hAnsi="Cambria" w:cs="Times New Roman"/>
          <w:b/>
          <w:color w:val="auto"/>
          <w:sz w:val="28"/>
          <w:szCs w:val="28"/>
        </w:rPr>
        <w:t xml:space="preserve"> </w:t>
      </w:r>
      <w:r w:rsidRPr="002722D2">
        <w:rPr>
          <w:rFonts w:ascii="Cambria" w:eastAsia="Noto Sans CJK SC Regular" w:hAnsi="Cambria" w:cs="Times New Roman"/>
          <w:b/>
          <w:color w:val="auto"/>
          <w:sz w:val="28"/>
          <w:szCs w:val="28"/>
        </w:rPr>
        <w:t>les travailleurs migrants et des membres de leur famille</w:t>
      </w:r>
      <w:r w:rsidR="005E3AE3" w:rsidRPr="002722D2">
        <w:rPr>
          <w:rFonts w:ascii="Cambria" w:eastAsia="Noto Sans CJK SC Regular" w:hAnsi="Cambria" w:cs="Times New Roman"/>
          <w:b/>
          <w:color w:val="auto"/>
          <w:sz w:val="28"/>
          <w:szCs w:val="28"/>
        </w:rPr>
        <w:t xml:space="preserve"> </w:t>
      </w:r>
      <w:r w:rsidR="00DA0857" w:rsidRPr="002722D2">
        <w:rPr>
          <w:rFonts w:ascii="Cambria" w:eastAsia="Noto Sans CJK SC Regular" w:hAnsi="Cambria" w:cs="Times New Roman"/>
          <w:b/>
          <w:color w:val="auto"/>
          <w:sz w:val="28"/>
          <w:szCs w:val="28"/>
        </w:rPr>
        <w:t>ainsi que</w:t>
      </w:r>
      <w:r w:rsidRPr="002722D2">
        <w:rPr>
          <w:rFonts w:ascii="Cambria" w:eastAsia="Noto Sans CJK SC Regular" w:hAnsi="Cambria" w:cs="Times New Roman"/>
          <w:b/>
          <w:color w:val="auto"/>
          <w:sz w:val="28"/>
          <w:szCs w:val="28"/>
        </w:rPr>
        <w:t xml:space="preserve"> le Protocole facultatif se rapportant</w:t>
      </w:r>
      <w:r w:rsidR="00641723" w:rsidRPr="002722D2">
        <w:rPr>
          <w:rFonts w:ascii="Cambria" w:eastAsia="Noto Sans CJK SC Regular" w:hAnsi="Cambria" w:cs="Times New Roman"/>
          <w:b/>
          <w:color w:val="auto"/>
          <w:sz w:val="28"/>
          <w:szCs w:val="28"/>
        </w:rPr>
        <w:t xml:space="preserve"> </w:t>
      </w:r>
      <w:r w:rsidRPr="002722D2">
        <w:rPr>
          <w:rFonts w:ascii="Cambria" w:eastAsia="Noto Sans CJK SC Regular" w:hAnsi="Cambria" w:cs="Times New Roman"/>
          <w:b/>
          <w:color w:val="auto"/>
          <w:sz w:val="28"/>
          <w:szCs w:val="28"/>
        </w:rPr>
        <w:t>au Pacte international relatif aux droits économiques, sociaux et culturels</w:t>
      </w:r>
      <w:r w:rsidR="00346C18" w:rsidRPr="002722D2">
        <w:rPr>
          <w:rFonts w:ascii="Cambria" w:eastAsia="Noto Sans CJK SC Regular" w:hAnsi="Cambria" w:cs="Times New Roman"/>
          <w:b/>
          <w:color w:val="auto"/>
          <w:sz w:val="28"/>
          <w:szCs w:val="28"/>
        </w:rPr>
        <w:t> ;</w:t>
      </w:r>
    </w:p>
    <w:p w14:paraId="1ACC85C5" w14:textId="77777777" w:rsidR="004F5FF9" w:rsidRPr="002722D2" w:rsidRDefault="004F5FF9" w:rsidP="00641723">
      <w:pPr>
        <w:pStyle w:val="Paragraphedeliste"/>
        <w:spacing w:line="240" w:lineRule="auto"/>
        <w:ind w:left="644"/>
        <w:jc w:val="both"/>
        <w:rPr>
          <w:rFonts w:ascii="Cambria" w:hAnsi="Cambria"/>
          <w:b/>
          <w:bCs/>
          <w:sz w:val="28"/>
          <w:szCs w:val="28"/>
          <w:lang w:val="fr-FR"/>
        </w:rPr>
      </w:pPr>
    </w:p>
    <w:p w14:paraId="49E08083" w14:textId="29D7B16E" w:rsidR="00EE00A0" w:rsidRPr="002722D2" w:rsidRDefault="00EE00A0" w:rsidP="00EE00A0">
      <w:pPr>
        <w:pStyle w:val="Paragraphedeliste"/>
        <w:numPr>
          <w:ilvl w:val="0"/>
          <w:numId w:val="6"/>
        </w:num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sz w:val="28"/>
          <w:szCs w:val="28"/>
        </w:rPr>
      </w:pPr>
      <w:r w:rsidRPr="002722D2">
        <w:rPr>
          <w:rFonts w:ascii="Cambria" w:eastAsia="Noto Sans CJK SC Regular" w:hAnsi="Cambria" w:cs="Times New Roman"/>
          <w:b/>
          <w:sz w:val="28"/>
          <w:szCs w:val="28"/>
        </w:rPr>
        <w:t>Inscrire le droit à l’éducation dans la législation et adopter une loi rendant l’enseignement préscolaire et scolaire gratuit</w:t>
      </w:r>
      <w:r w:rsidR="00346C18" w:rsidRPr="002722D2">
        <w:rPr>
          <w:rFonts w:ascii="Cambria" w:eastAsia="Noto Sans CJK SC Regular" w:hAnsi="Cambria" w:cs="Times New Roman"/>
          <w:b/>
          <w:sz w:val="28"/>
          <w:szCs w:val="28"/>
        </w:rPr>
        <w:t> ;</w:t>
      </w:r>
    </w:p>
    <w:p w14:paraId="68D45ED2" w14:textId="51DDA4FA" w:rsidR="004F5FF9" w:rsidRPr="002722D2" w:rsidRDefault="004F5FF9" w:rsidP="00AC0EE0">
      <w:pPr>
        <w:pStyle w:val="Paragraphedeliste"/>
        <w:spacing w:line="240" w:lineRule="auto"/>
        <w:ind w:left="644"/>
        <w:jc w:val="both"/>
        <w:rPr>
          <w:rFonts w:ascii="Cambria" w:hAnsi="Cambria"/>
          <w:b/>
          <w:bCs/>
          <w:sz w:val="28"/>
          <w:szCs w:val="28"/>
          <w:lang w:val="fr-FR"/>
        </w:rPr>
      </w:pPr>
    </w:p>
    <w:p w14:paraId="36468072" w14:textId="77777777" w:rsidR="004F5FF9" w:rsidRPr="002722D2" w:rsidRDefault="004F5FF9" w:rsidP="004F5FF9">
      <w:pPr>
        <w:pStyle w:val="Paragraphedeliste"/>
        <w:ind w:left="644"/>
        <w:jc w:val="both"/>
        <w:rPr>
          <w:rFonts w:ascii="Cambria" w:hAnsi="Cambria"/>
          <w:b/>
          <w:bCs/>
          <w:sz w:val="2"/>
          <w:szCs w:val="2"/>
          <w:lang w:val="fr-FR"/>
        </w:rPr>
      </w:pPr>
    </w:p>
    <w:p w14:paraId="70B122C0" w14:textId="1E86DACC" w:rsidR="004F5FF9" w:rsidRPr="002722D2" w:rsidRDefault="00AC0EE0" w:rsidP="00AC0EE0">
      <w:pPr>
        <w:pStyle w:val="Paragraphedeliste"/>
        <w:numPr>
          <w:ilvl w:val="0"/>
          <w:numId w:val="6"/>
        </w:num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color w:val="auto"/>
          <w:sz w:val="28"/>
          <w:szCs w:val="28"/>
        </w:rPr>
      </w:pPr>
      <w:r w:rsidRPr="002722D2">
        <w:rPr>
          <w:rFonts w:ascii="Cambria" w:eastAsia="Noto Sans CJK SC Regular" w:hAnsi="Cambria" w:cs="Times New Roman"/>
          <w:b/>
          <w:color w:val="auto"/>
          <w:sz w:val="28"/>
          <w:szCs w:val="28"/>
        </w:rPr>
        <w:t>Inscrire dans le droit interne la définition du terme « apatride » consacrée par la Convention relative au statut des apatrides et d’établir une procédure spéciale de détermination du statut d’apatride assortie de responsabilités institutionnelles</w:t>
      </w:r>
      <w:r w:rsidR="00E64AED" w:rsidRPr="002722D2">
        <w:rPr>
          <w:rFonts w:ascii="Cambria" w:eastAsia="Noto Sans CJK SC Regular" w:hAnsi="Cambria" w:cs="Times New Roman"/>
          <w:b/>
          <w:color w:val="auto"/>
          <w:sz w:val="28"/>
          <w:szCs w:val="28"/>
        </w:rPr>
        <w:t>.</w:t>
      </w:r>
    </w:p>
    <w:p w14:paraId="05B5019D" w14:textId="77777777" w:rsidR="00BE215E" w:rsidRPr="002722D2" w:rsidRDefault="00BE215E" w:rsidP="000A2705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color w:val="auto"/>
          <w:sz w:val="28"/>
          <w:szCs w:val="28"/>
          <w:lang w:val="fr-FR"/>
        </w:rPr>
      </w:pPr>
    </w:p>
    <w:p w14:paraId="11C59914" w14:textId="5EDA5681" w:rsidR="007B3A4A" w:rsidRPr="002722D2" w:rsidRDefault="00E64AED" w:rsidP="000A2705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sz w:val="28"/>
          <w:szCs w:val="28"/>
        </w:rPr>
      </w:pPr>
      <w:r w:rsidRPr="002722D2">
        <w:rPr>
          <w:rFonts w:ascii="Cambria" w:eastAsia="Noto Sans CJK SC Regular" w:hAnsi="Cambria" w:cs="Times New Roman"/>
          <w:sz w:val="28"/>
          <w:szCs w:val="28"/>
        </w:rPr>
        <w:t>Pour terminer, l</w:t>
      </w:r>
      <w:r w:rsidR="00A92457" w:rsidRPr="002722D2">
        <w:rPr>
          <w:rFonts w:ascii="Cambria" w:eastAsia="Noto Sans CJK SC Regular" w:hAnsi="Cambria" w:cs="Times New Roman"/>
          <w:sz w:val="28"/>
          <w:szCs w:val="28"/>
        </w:rPr>
        <w:t>e Togo</w:t>
      </w:r>
      <w:r w:rsidR="00FB0021" w:rsidRPr="002722D2">
        <w:rPr>
          <w:rFonts w:ascii="Cambria" w:eastAsia="Noto Sans CJK SC Regular" w:hAnsi="Cambria" w:cs="Times New Roman"/>
          <w:sz w:val="28"/>
          <w:szCs w:val="28"/>
        </w:rPr>
        <w:t xml:space="preserve"> souhaite</w:t>
      </w:r>
      <w:r w:rsidR="001B6748" w:rsidRPr="002722D2">
        <w:rPr>
          <w:rFonts w:ascii="Cambria" w:eastAsia="Noto Sans CJK SC Regular" w:hAnsi="Cambria" w:cs="Times New Roman"/>
          <w:sz w:val="28"/>
          <w:szCs w:val="28"/>
        </w:rPr>
        <w:t xml:space="preserve"> à </w:t>
      </w:r>
      <w:r w:rsidR="006C1026" w:rsidRPr="002722D2">
        <w:rPr>
          <w:rFonts w:ascii="Cambria" w:eastAsia="Noto Sans CJK SC Regular" w:hAnsi="Cambria" w:cs="Times New Roman"/>
          <w:sz w:val="28"/>
          <w:szCs w:val="28"/>
        </w:rPr>
        <w:t xml:space="preserve">la </w:t>
      </w:r>
      <w:r w:rsidR="00AC0EE0" w:rsidRPr="002722D2">
        <w:rPr>
          <w:rFonts w:ascii="Cambria" w:eastAsia="Noto Sans CJK SC Regular" w:hAnsi="Cambria" w:cs="Times New Roman"/>
          <w:sz w:val="28"/>
          <w:szCs w:val="28"/>
        </w:rPr>
        <w:t>Norvège</w:t>
      </w:r>
      <w:r w:rsidR="00FB0021" w:rsidRPr="002722D2">
        <w:rPr>
          <w:rFonts w:ascii="Cambria" w:eastAsia="Noto Sans CJK SC Regular" w:hAnsi="Cambria" w:cs="Times New Roman"/>
          <w:sz w:val="28"/>
          <w:szCs w:val="28"/>
        </w:rPr>
        <w:t xml:space="preserve"> </w:t>
      </w:r>
      <w:r w:rsidR="009A51C5" w:rsidRPr="002722D2">
        <w:rPr>
          <w:rFonts w:ascii="Cambria" w:eastAsia="Noto Sans CJK SC Regular" w:hAnsi="Cambria" w:cs="Times New Roman"/>
          <w:sz w:val="28"/>
          <w:szCs w:val="28"/>
        </w:rPr>
        <w:t>un examen couronné de succès.</w:t>
      </w:r>
    </w:p>
    <w:p w14:paraId="7568F4E8" w14:textId="77777777" w:rsidR="00044176" w:rsidRPr="002722D2" w:rsidRDefault="00044176" w:rsidP="000A2705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sz w:val="28"/>
          <w:szCs w:val="28"/>
        </w:rPr>
      </w:pPr>
    </w:p>
    <w:p w14:paraId="6E8740C0" w14:textId="0C7336CA" w:rsidR="00CB05CB" w:rsidRDefault="00FB0021" w:rsidP="006C1026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sz w:val="28"/>
          <w:szCs w:val="28"/>
        </w:rPr>
      </w:pPr>
      <w:r w:rsidRPr="002722D2">
        <w:rPr>
          <w:rFonts w:ascii="Cambria" w:eastAsia="Noto Sans CJK SC Regular" w:hAnsi="Cambria" w:cs="Times New Roman"/>
          <w:b/>
          <w:sz w:val="28"/>
          <w:szCs w:val="28"/>
        </w:rPr>
        <w:t>Je vous remercie</w:t>
      </w:r>
      <w:r w:rsidR="00100E8F" w:rsidRPr="002722D2">
        <w:rPr>
          <w:rFonts w:ascii="Cambria" w:eastAsia="Noto Sans CJK SC Regular" w:hAnsi="Cambria" w:cs="Times New Roman"/>
          <w:b/>
          <w:sz w:val="28"/>
          <w:szCs w:val="28"/>
        </w:rPr>
        <w:t> !</w:t>
      </w:r>
    </w:p>
    <w:p w14:paraId="0A1749AC" w14:textId="77777777" w:rsidR="00D00284" w:rsidRDefault="00D00284" w:rsidP="006C1026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sz w:val="28"/>
          <w:szCs w:val="28"/>
        </w:rPr>
      </w:pPr>
    </w:p>
    <w:p w14:paraId="2737C5B7" w14:textId="2CE2734C" w:rsidR="00D15665" w:rsidRPr="00D15665" w:rsidRDefault="00D15665" w:rsidP="006C1026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color w:val="4472C4" w:themeColor="accent1"/>
          <w:sz w:val="28"/>
          <w:szCs w:val="28"/>
        </w:rPr>
      </w:pPr>
    </w:p>
    <w:p w14:paraId="3B09888C" w14:textId="77C8404B" w:rsidR="00323B7E" w:rsidRPr="00D15665" w:rsidRDefault="00323B7E" w:rsidP="006C1026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color w:val="4472C4" w:themeColor="accent1"/>
          <w:sz w:val="28"/>
          <w:szCs w:val="28"/>
        </w:rPr>
      </w:pPr>
    </w:p>
    <w:p w14:paraId="4EBAD115" w14:textId="77777777" w:rsidR="00AC0EE0" w:rsidRPr="002722D2" w:rsidRDefault="00AC0EE0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color w:val="auto"/>
          <w:sz w:val="28"/>
          <w:szCs w:val="28"/>
        </w:rPr>
      </w:pPr>
    </w:p>
    <w:sectPr w:rsidR="00AC0EE0" w:rsidRPr="002722D2">
      <w:pgSz w:w="11906" w:h="16838"/>
      <w:pgMar w:top="1134" w:right="1418" w:bottom="1134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D5D20" w14:textId="77777777" w:rsidR="004E42D9" w:rsidRDefault="004E42D9">
      <w:pPr>
        <w:spacing w:line="240" w:lineRule="auto"/>
      </w:pPr>
      <w:r>
        <w:separator/>
      </w:r>
    </w:p>
  </w:endnote>
  <w:endnote w:type="continuationSeparator" w:id="0">
    <w:p w14:paraId="1B94BA10" w14:textId="77777777" w:rsidR="004E42D9" w:rsidRDefault="004E4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Print"/>
    <w:charset w:val="00"/>
    <w:family w:val="auto"/>
    <w:pitch w:val="variable"/>
  </w:font>
  <w:font w:name="Liberation Mono">
    <w:altName w:val="Courier New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1"/>
    <w:family w:val="swiss"/>
    <w:pitch w:val="variable"/>
  </w:font>
  <w:font w:name="FreeSans">
    <w:altName w:val="Cambria"/>
    <w:charset w:val="00"/>
    <w:family w:val="auto"/>
    <w:pitch w:val="default"/>
    <w:sig w:usb0="00000000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Hindi">
    <w:altName w:val="Calibri"/>
    <w:charset w:val="00"/>
    <w:family w:val="auto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B284" w14:textId="77777777" w:rsidR="004E42D9" w:rsidRDefault="004E42D9">
      <w:pPr>
        <w:spacing w:line="240" w:lineRule="auto"/>
      </w:pPr>
      <w:r>
        <w:separator/>
      </w:r>
    </w:p>
  </w:footnote>
  <w:footnote w:type="continuationSeparator" w:id="0">
    <w:p w14:paraId="08FB478B" w14:textId="77777777" w:rsidR="004E42D9" w:rsidRDefault="004E4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A4845"/>
    <w:multiLevelType w:val="hybridMultilevel"/>
    <w:tmpl w:val="5296D40C"/>
    <w:lvl w:ilvl="0" w:tplc="E744D71E">
      <w:numFmt w:val="bullet"/>
      <w:lvlText w:val=""/>
      <w:lvlJc w:val="left"/>
      <w:pPr>
        <w:ind w:left="720" w:hanging="360"/>
      </w:pPr>
      <w:rPr>
        <w:rFonts w:ascii="Symbol" w:eastAsia="Droid Sans Fallback" w:hAnsi="Symbol" w:cs="Liberation Mono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6399"/>
    <w:multiLevelType w:val="hybridMultilevel"/>
    <w:tmpl w:val="DBCCC964"/>
    <w:lvl w:ilvl="0" w:tplc="981251F6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298" w:hanging="360"/>
      </w:pPr>
    </w:lvl>
    <w:lvl w:ilvl="2" w:tplc="100C001B" w:tentative="1">
      <w:start w:val="1"/>
      <w:numFmt w:val="lowerRoman"/>
      <w:lvlText w:val="%3."/>
      <w:lvlJc w:val="right"/>
      <w:pPr>
        <w:ind w:left="2018" w:hanging="180"/>
      </w:pPr>
    </w:lvl>
    <w:lvl w:ilvl="3" w:tplc="100C000F" w:tentative="1">
      <w:start w:val="1"/>
      <w:numFmt w:val="decimal"/>
      <w:lvlText w:val="%4."/>
      <w:lvlJc w:val="left"/>
      <w:pPr>
        <w:ind w:left="2738" w:hanging="360"/>
      </w:pPr>
    </w:lvl>
    <w:lvl w:ilvl="4" w:tplc="100C0019" w:tentative="1">
      <w:start w:val="1"/>
      <w:numFmt w:val="lowerLetter"/>
      <w:lvlText w:val="%5."/>
      <w:lvlJc w:val="left"/>
      <w:pPr>
        <w:ind w:left="3458" w:hanging="360"/>
      </w:pPr>
    </w:lvl>
    <w:lvl w:ilvl="5" w:tplc="100C001B" w:tentative="1">
      <w:start w:val="1"/>
      <w:numFmt w:val="lowerRoman"/>
      <w:lvlText w:val="%6."/>
      <w:lvlJc w:val="right"/>
      <w:pPr>
        <w:ind w:left="4178" w:hanging="180"/>
      </w:pPr>
    </w:lvl>
    <w:lvl w:ilvl="6" w:tplc="100C000F" w:tentative="1">
      <w:start w:val="1"/>
      <w:numFmt w:val="decimal"/>
      <w:lvlText w:val="%7."/>
      <w:lvlJc w:val="left"/>
      <w:pPr>
        <w:ind w:left="4898" w:hanging="360"/>
      </w:pPr>
    </w:lvl>
    <w:lvl w:ilvl="7" w:tplc="100C0019" w:tentative="1">
      <w:start w:val="1"/>
      <w:numFmt w:val="lowerLetter"/>
      <w:lvlText w:val="%8."/>
      <w:lvlJc w:val="left"/>
      <w:pPr>
        <w:ind w:left="5618" w:hanging="360"/>
      </w:pPr>
    </w:lvl>
    <w:lvl w:ilvl="8" w:tplc="10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8BF6728"/>
    <w:multiLevelType w:val="hybridMultilevel"/>
    <w:tmpl w:val="8B329F4C"/>
    <w:lvl w:ilvl="0" w:tplc="F4DC441E">
      <w:numFmt w:val="bullet"/>
      <w:lvlText w:val="-"/>
      <w:lvlJc w:val="left"/>
      <w:pPr>
        <w:ind w:left="720" w:hanging="360"/>
      </w:pPr>
      <w:rPr>
        <w:rFonts w:ascii="Cambria" w:eastAsia="Droid Sans Fallback" w:hAnsi="Cambria" w:cs="Liberation Mo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8354F"/>
    <w:multiLevelType w:val="hybridMultilevel"/>
    <w:tmpl w:val="1A5A3D70"/>
    <w:lvl w:ilvl="0" w:tplc="C3808D24">
      <w:numFmt w:val="bullet"/>
      <w:lvlText w:val="-"/>
      <w:lvlJc w:val="left"/>
      <w:pPr>
        <w:ind w:left="720" w:hanging="360"/>
      </w:pPr>
      <w:rPr>
        <w:rFonts w:ascii="Cambria" w:eastAsia="Droid Sans Fallback" w:hAnsi="Cambria" w:cs="Liberation Mo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02DA7"/>
    <w:multiLevelType w:val="hybridMultilevel"/>
    <w:tmpl w:val="34F88106"/>
    <w:lvl w:ilvl="0" w:tplc="6728E3C2">
      <w:start w:val="1"/>
      <w:numFmt w:val="decimal"/>
      <w:lvlText w:val="%1-"/>
      <w:lvlJc w:val="left"/>
      <w:pPr>
        <w:ind w:left="644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3524B"/>
    <w:multiLevelType w:val="hybridMultilevel"/>
    <w:tmpl w:val="0A5A8CCC"/>
    <w:lvl w:ilvl="0" w:tplc="11FEA32A">
      <w:numFmt w:val="bullet"/>
      <w:lvlText w:val=""/>
      <w:lvlJc w:val="left"/>
      <w:pPr>
        <w:ind w:left="720" w:hanging="360"/>
      </w:pPr>
      <w:rPr>
        <w:rFonts w:ascii="Symbol" w:eastAsia="Droid Sans Fallback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83340">
    <w:abstractNumId w:val="3"/>
  </w:num>
  <w:num w:numId="2" w16cid:durableId="539439113">
    <w:abstractNumId w:val="2"/>
  </w:num>
  <w:num w:numId="3" w16cid:durableId="1456605031">
    <w:abstractNumId w:val="0"/>
  </w:num>
  <w:num w:numId="4" w16cid:durableId="764544786">
    <w:abstractNumId w:val="1"/>
  </w:num>
  <w:num w:numId="5" w16cid:durableId="1126199007">
    <w:abstractNumId w:val="5"/>
  </w:num>
  <w:num w:numId="6" w16cid:durableId="14585695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63"/>
    <w:rsid w:val="000006DE"/>
    <w:rsid w:val="00003CB9"/>
    <w:rsid w:val="000103E6"/>
    <w:rsid w:val="00030E1B"/>
    <w:rsid w:val="00031675"/>
    <w:rsid w:val="00044176"/>
    <w:rsid w:val="00062671"/>
    <w:rsid w:val="0006775E"/>
    <w:rsid w:val="0007430B"/>
    <w:rsid w:val="000A2705"/>
    <w:rsid w:val="000B29FE"/>
    <w:rsid w:val="000B3586"/>
    <w:rsid w:val="000C3AFD"/>
    <w:rsid w:val="000D3431"/>
    <w:rsid w:val="000D519A"/>
    <w:rsid w:val="000D551F"/>
    <w:rsid w:val="000E476E"/>
    <w:rsid w:val="000F1376"/>
    <w:rsid w:val="000F4A84"/>
    <w:rsid w:val="00100E8F"/>
    <w:rsid w:val="00107D50"/>
    <w:rsid w:val="001117A4"/>
    <w:rsid w:val="0012388F"/>
    <w:rsid w:val="001267A7"/>
    <w:rsid w:val="00137F78"/>
    <w:rsid w:val="00141CD0"/>
    <w:rsid w:val="0014479D"/>
    <w:rsid w:val="00146603"/>
    <w:rsid w:val="0016086E"/>
    <w:rsid w:val="00163AA0"/>
    <w:rsid w:val="001708D6"/>
    <w:rsid w:val="0017190C"/>
    <w:rsid w:val="00184BE7"/>
    <w:rsid w:val="001A2A56"/>
    <w:rsid w:val="001B400A"/>
    <w:rsid w:val="001B6748"/>
    <w:rsid w:val="001C0D5E"/>
    <w:rsid w:val="001D10D4"/>
    <w:rsid w:val="001D73EB"/>
    <w:rsid w:val="001E522C"/>
    <w:rsid w:val="001E6296"/>
    <w:rsid w:val="001F5FF7"/>
    <w:rsid w:val="00227B94"/>
    <w:rsid w:val="00231007"/>
    <w:rsid w:val="0023527F"/>
    <w:rsid w:val="00246C84"/>
    <w:rsid w:val="00247B9B"/>
    <w:rsid w:val="00251F3D"/>
    <w:rsid w:val="002716AD"/>
    <w:rsid w:val="002722D2"/>
    <w:rsid w:val="00281D03"/>
    <w:rsid w:val="00287953"/>
    <w:rsid w:val="00291299"/>
    <w:rsid w:val="002934B1"/>
    <w:rsid w:val="002A66A1"/>
    <w:rsid w:val="002B164C"/>
    <w:rsid w:val="002C454A"/>
    <w:rsid w:val="002F2AEF"/>
    <w:rsid w:val="00311A08"/>
    <w:rsid w:val="003145CF"/>
    <w:rsid w:val="00323B7E"/>
    <w:rsid w:val="00345C51"/>
    <w:rsid w:val="00346C18"/>
    <w:rsid w:val="003546C3"/>
    <w:rsid w:val="00356EC9"/>
    <w:rsid w:val="003609BC"/>
    <w:rsid w:val="00364922"/>
    <w:rsid w:val="00387DDB"/>
    <w:rsid w:val="003B30AC"/>
    <w:rsid w:val="003B48D5"/>
    <w:rsid w:val="003B7156"/>
    <w:rsid w:val="003B75AF"/>
    <w:rsid w:val="003D41E2"/>
    <w:rsid w:val="003E3105"/>
    <w:rsid w:val="003F5802"/>
    <w:rsid w:val="004039B3"/>
    <w:rsid w:val="00410E18"/>
    <w:rsid w:val="004170CD"/>
    <w:rsid w:val="00434DF7"/>
    <w:rsid w:val="00445E40"/>
    <w:rsid w:val="0045206A"/>
    <w:rsid w:val="00462EE2"/>
    <w:rsid w:val="00487D1D"/>
    <w:rsid w:val="00492850"/>
    <w:rsid w:val="004E42D9"/>
    <w:rsid w:val="004F5FF9"/>
    <w:rsid w:val="0050271A"/>
    <w:rsid w:val="00505B36"/>
    <w:rsid w:val="00515C67"/>
    <w:rsid w:val="0052114B"/>
    <w:rsid w:val="0052186F"/>
    <w:rsid w:val="00523DDE"/>
    <w:rsid w:val="00524025"/>
    <w:rsid w:val="00533BEB"/>
    <w:rsid w:val="00543C12"/>
    <w:rsid w:val="00546861"/>
    <w:rsid w:val="00564908"/>
    <w:rsid w:val="005806D7"/>
    <w:rsid w:val="00580A94"/>
    <w:rsid w:val="005860DA"/>
    <w:rsid w:val="00591B26"/>
    <w:rsid w:val="00594531"/>
    <w:rsid w:val="005E2D04"/>
    <w:rsid w:val="005E3AE3"/>
    <w:rsid w:val="005E4578"/>
    <w:rsid w:val="005E4AE5"/>
    <w:rsid w:val="0061209F"/>
    <w:rsid w:val="00616C65"/>
    <w:rsid w:val="006225B8"/>
    <w:rsid w:val="00640839"/>
    <w:rsid w:val="00641723"/>
    <w:rsid w:val="00653AEC"/>
    <w:rsid w:val="00667E84"/>
    <w:rsid w:val="00671441"/>
    <w:rsid w:val="006909B5"/>
    <w:rsid w:val="006B6EAF"/>
    <w:rsid w:val="006C01BE"/>
    <w:rsid w:val="006C1026"/>
    <w:rsid w:val="006E0B78"/>
    <w:rsid w:val="006E3462"/>
    <w:rsid w:val="006E4715"/>
    <w:rsid w:val="006F1661"/>
    <w:rsid w:val="006F1DBA"/>
    <w:rsid w:val="00706B4E"/>
    <w:rsid w:val="00765FC8"/>
    <w:rsid w:val="00772DBC"/>
    <w:rsid w:val="00784135"/>
    <w:rsid w:val="0078476D"/>
    <w:rsid w:val="00785A2D"/>
    <w:rsid w:val="00791A37"/>
    <w:rsid w:val="00793692"/>
    <w:rsid w:val="007A27C3"/>
    <w:rsid w:val="007B34D8"/>
    <w:rsid w:val="007B3A4A"/>
    <w:rsid w:val="007C2ABD"/>
    <w:rsid w:val="007E31D1"/>
    <w:rsid w:val="007E672A"/>
    <w:rsid w:val="007F2BB5"/>
    <w:rsid w:val="0082057C"/>
    <w:rsid w:val="008212B3"/>
    <w:rsid w:val="00840146"/>
    <w:rsid w:val="008505D9"/>
    <w:rsid w:val="0088047E"/>
    <w:rsid w:val="00883F6A"/>
    <w:rsid w:val="008B4BEA"/>
    <w:rsid w:val="008C19BE"/>
    <w:rsid w:val="008E51D5"/>
    <w:rsid w:val="008F2A85"/>
    <w:rsid w:val="009005CC"/>
    <w:rsid w:val="00913250"/>
    <w:rsid w:val="00952781"/>
    <w:rsid w:val="00954391"/>
    <w:rsid w:val="0095691C"/>
    <w:rsid w:val="009659FC"/>
    <w:rsid w:val="009739EE"/>
    <w:rsid w:val="00985236"/>
    <w:rsid w:val="009A51C5"/>
    <w:rsid w:val="009A5CC9"/>
    <w:rsid w:val="009B25EA"/>
    <w:rsid w:val="009B632D"/>
    <w:rsid w:val="009D64AE"/>
    <w:rsid w:val="009F371B"/>
    <w:rsid w:val="00A03A26"/>
    <w:rsid w:val="00A0772C"/>
    <w:rsid w:val="00A11312"/>
    <w:rsid w:val="00A142BB"/>
    <w:rsid w:val="00A20EAB"/>
    <w:rsid w:val="00A54475"/>
    <w:rsid w:val="00A56317"/>
    <w:rsid w:val="00A727FA"/>
    <w:rsid w:val="00A75FF3"/>
    <w:rsid w:val="00A823C0"/>
    <w:rsid w:val="00A92457"/>
    <w:rsid w:val="00A972A3"/>
    <w:rsid w:val="00A97BE8"/>
    <w:rsid w:val="00AA2CD8"/>
    <w:rsid w:val="00AB1FD3"/>
    <w:rsid w:val="00AC0EE0"/>
    <w:rsid w:val="00AC63E3"/>
    <w:rsid w:val="00AC723B"/>
    <w:rsid w:val="00AD1365"/>
    <w:rsid w:val="00AD48FF"/>
    <w:rsid w:val="00AD5557"/>
    <w:rsid w:val="00AD7B03"/>
    <w:rsid w:val="00AF5417"/>
    <w:rsid w:val="00B05701"/>
    <w:rsid w:val="00B10331"/>
    <w:rsid w:val="00B15D7F"/>
    <w:rsid w:val="00B17D68"/>
    <w:rsid w:val="00B466FA"/>
    <w:rsid w:val="00B57C46"/>
    <w:rsid w:val="00B66923"/>
    <w:rsid w:val="00B71FD1"/>
    <w:rsid w:val="00B81D7F"/>
    <w:rsid w:val="00B84376"/>
    <w:rsid w:val="00B90164"/>
    <w:rsid w:val="00BA71ED"/>
    <w:rsid w:val="00BE0A0B"/>
    <w:rsid w:val="00BE215E"/>
    <w:rsid w:val="00C062CE"/>
    <w:rsid w:val="00C231B6"/>
    <w:rsid w:val="00C30490"/>
    <w:rsid w:val="00C45F29"/>
    <w:rsid w:val="00C67AAE"/>
    <w:rsid w:val="00C73669"/>
    <w:rsid w:val="00C96F60"/>
    <w:rsid w:val="00CA23AB"/>
    <w:rsid w:val="00CA3C1A"/>
    <w:rsid w:val="00CB05CB"/>
    <w:rsid w:val="00CC5093"/>
    <w:rsid w:val="00D00284"/>
    <w:rsid w:val="00D06492"/>
    <w:rsid w:val="00D14B85"/>
    <w:rsid w:val="00D15665"/>
    <w:rsid w:val="00D3055F"/>
    <w:rsid w:val="00D4270E"/>
    <w:rsid w:val="00D61898"/>
    <w:rsid w:val="00D64525"/>
    <w:rsid w:val="00D8707D"/>
    <w:rsid w:val="00D90DB1"/>
    <w:rsid w:val="00D9619C"/>
    <w:rsid w:val="00D9683C"/>
    <w:rsid w:val="00D96EDC"/>
    <w:rsid w:val="00DA0857"/>
    <w:rsid w:val="00DA1B68"/>
    <w:rsid w:val="00DA33A4"/>
    <w:rsid w:val="00DF0260"/>
    <w:rsid w:val="00DF38B9"/>
    <w:rsid w:val="00E01752"/>
    <w:rsid w:val="00E0296D"/>
    <w:rsid w:val="00E151D0"/>
    <w:rsid w:val="00E27F60"/>
    <w:rsid w:val="00E50CDA"/>
    <w:rsid w:val="00E64AED"/>
    <w:rsid w:val="00E71574"/>
    <w:rsid w:val="00E82404"/>
    <w:rsid w:val="00E96E9F"/>
    <w:rsid w:val="00EB1134"/>
    <w:rsid w:val="00EB7108"/>
    <w:rsid w:val="00EC239A"/>
    <w:rsid w:val="00EC7AF7"/>
    <w:rsid w:val="00ED70A7"/>
    <w:rsid w:val="00EE00A0"/>
    <w:rsid w:val="00EF2269"/>
    <w:rsid w:val="00EF23E5"/>
    <w:rsid w:val="00EF4372"/>
    <w:rsid w:val="00EF702F"/>
    <w:rsid w:val="00EF73CA"/>
    <w:rsid w:val="00F06D02"/>
    <w:rsid w:val="00F12437"/>
    <w:rsid w:val="00F12FB5"/>
    <w:rsid w:val="00F1646D"/>
    <w:rsid w:val="00F36BA7"/>
    <w:rsid w:val="00F43F10"/>
    <w:rsid w:val="00F56FF8"/>
    <w:rsid w:val="00F627E3"/>
    <w:rsid w:val="00F64D89"/>
    <w:rsid w:val="00FA7563"/>
    <w:rsid w:val="00FB0021"/>
    <w:rsid w:val="00FC3008"/>
    <w:rsid w:val="00FD51DC"/>
    <w:rsid w:val="00FD532F"/>
    <w:rsid w:val="00FD60E4"/>
    <w:rsid w:val="00FD692C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4660"/>
  <w15:docId w15:val="{E5B3C118-5AA7-47F1-BDEF-4DB41EC4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Calibri"/>
        <w:sz w:val="22"/>
        <w:szCs w:val="22"/>
        <w:lang w:val="fr-CH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45"/>
    <w:pPr>
      <w:suppressAutoHyphens/>
      <w:spacing w:line="276" w:lineRule="auto"/>
    </w:pPr>
    <w:rPr>
      <w:color w:val="00000A"/>
    </w:rPr>
  </w:style>
  <w:style w:type="paragraph" w:styleId="Titre1">
    <w:name w:val="heading 1"/>
    <w:basedOn w:val="Normal"/>
    <w:next w:val="Normal"/>
    <w:link w:val="Titre1Car"/>
    <w:uiPriority w:val="9"/>
    <w:qFormat/>
    <w:rsid w:val="00A11312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7C6F45"/>
    <w:rPr>
      <w:rFonts w:ascii="Calibri" w:eastAsia="Droid Sans Fallback" w:hAnsi="Calibri" w:cs="Calibri"/>
      <w:color w:val="00000A"/>
    </w:rPr>
  </w:style>
  <w:style w:type="character" w:customStyle="1" w:styleId="PieddepageCar">
    <w:name w:val="Pied de page Car"/>
    <w:basedOn w:val="Policepardfaut"/>
    <w:link w:val="Pieddepage"/>
    <w:uiPriority w:val="99"/>
    <w:rsid w:val="007C6F45"/>
    <w:rPr>
      <w:rFonts w:ascii="Calibri" w:eastAsia="Droid Sans Fallback" w:hAnsi="Calibri" w:cs="Calibri"/>
      <w:color w:val="00000A"/>
    </w:rPr>
  </w:style>
  <w:style w:type="character" w:customStyle="1" w:styleId="LienInternet">
    <w:name w:val="Lien Internet"/>
    <w:uiPriority w:val="99"/>
    <w:unhideWhenUsed/>
    <w:rsid w:val="007C6F45"/>
    <w:rPr>
      <w:color w:val="0563C1"/>
      <w:u w:val="single"/>
    </w:rPr>
  </w:style>
  <w:style w:type="character" w:customStyle="1" w:styleId="Policepardfaut1">
    <w:name w:val="Police par défaut1"/>
    <w:rsid w:val="007C6F45"/>
  </w:style>
  <w:style w:type="character" w:customStyle="1" w:styleId="ListLabel1">
    <w:name w:val="ListLabel 1"/>
    <w:rPr>
      <w:rFonts w:cs="Symbol"/>
    </w:rPr>
  </w:style>
  <w:style w:type="character" w:customStyle="1" w:styleId="WW8Num2z0">
    <w:name w:val="WW8Num2z0"/>
    <w:rPr>
      <w:rFonts w:ascii="Calibri" w:hAnsi="Calibri" w:cs="Calibri"/>
      <w:b/>
      <w:sz w:val="28"/>
      <w:szCs w:val="22"/>
      <w:lang w:val="fr-FR"/>
    </w:rPr>
  </w:style>
  <w:style w:type="character" w:customStyle="1" w:styleId="ListLabel2">
    <w:name w:val="ListLabel 2"/>
    <w:rPr>
      <w:b/>
      <w:sz w:val="28"/>
      <w:szCs w:val="22"/>
    </w:rPr>
  </w:style>
  <w:style w:type="character" w:customStyle="1" w:styleId="ListLabel3">
    <w:name w:val="ListLabel 3"/>
    <w:rPr>
      <w:b/>
      <w:sz w:val="28"/>
      <w:szCs w:val="22"/>
    </w:rPr>
  </w:style>
  <w:style w:type="character" w:customStyle="1" w:styleId="ListLabel4">
    <w:name w:val="ListLabel 4"/>
    <w:rPr>
      <w:b/>
      <w:sz w:val="28"/>
      <w:szCs w:val="22"/>
    </w:rPr>
  </w:style>
  <w:style w:type="character" w:customStyle="1" w:styleId="ListLabel5">
    <w:name w:val="ListLabel 5"/>
    <w:rPr>
      <w:b/>
      <w:sz w:val="28"/>
      <w:szCs w:val="22"/>
    </w:rPr>
  </w:style>
  <w:style w:type="character" w:customStyle="1" w:styleId="ListLabel6">
    <w:name w:val="ListLabel 6"/>
    <w:rPr>
      <w:b/>
      <w:sz w:val="28"/>
      <w:szCs w:val="22"/>
    </w:rPr>
  </w:style>
  <w:style w:type="character" w:customStyle="1" w:styleId="ListLabel7">
    <w:name w:val="ListLabel 7"/>
    <w:rPr>
      <w:b/>
      <w:sz w:val="28"/>
      <w:szCs w:val="22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En-tte">
    <w:name w:val="header"/>
    <w:basedOn w:val="Normal"/>
    <w:uiPriority w:val="99"/>
    <w:unhideWhenUsed/>
    <w:rsid w:val="007C6F45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C6F45"/>
    <w:pPr>
      <w:tabs>
        <w:tab w:val="center" w:pos="4536"/>
        <w:tab w:val="right" w:pos="9072"/>
      </w:tabs>
      <w:spacing w:line="240" w:lineRule="auto"/>
    </w:pPr>
  </w:style>
  <w:style w:type="paragraph" w:customStyle="1" w:styleId="Normal1">
    <w:name w:val="Normal1"/>
    <w:rsid w:val="008E288A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ascii="Times New Roman" w:eastAsia="DejaVu Sans" w:hAnsi="Times New Roman" w:cs="DejaVu Sans"/>
      <w:color w:val="00000A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</w:style>
  <w:style w:type="paragraph" w:customStyle="1" w:styleId="Titredetableau">
    <w:name w:val="Titre de tableau"/>
    <w:basedOn w:val="Contenudetableau"/>
  </w:style>
  <w:style w:type="paragraph" w:customStyle="1" w:styleId="Texteprformat">
    <w:name w:val="Texte préformaté"/>
    <w:basedOn w:val="Normal"/>
    <w:rPr>
      <w:rFonts w:ascii="Liberation Mono" w:hAnsi="Liberation Mono" w:cs="Liberation Mono"/>
      <w:sz w:val="20"/>
      <w:szCs w:val="20"/>
    </w:rPr>
  </w:style>
  <w:style w:type="numbering" w:customStyle="1" w:styleId="WW8Num2">
    <w:name w:val="WW8Num2"/>
  </w:style>
  <w:style w:type="table" w:styleId="Grilledutableau">
    <w:name w:val="Table Grid"/>
    <w:basedOn w:val="TableauNormal"/>
    <w:uiPriority w:val="39"/>
    <w:rsid w:val="007C6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11312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1D1"/>
    <w:rPr>
      <w:rFonts w:ascii="Segoe UI" w:hAnsi="Segoe UI" w:cs="Segoe UI"/>
      <w:color w:val="00000A"/>
      <w:sz w:val="18"/>
      <w:szCs w:val="18"/>
    </w:rPr>
  </w:style>
  <w:style w:type="paragraph" w:styleId="Paragraphedeliste">
    <w:name w:val="List Paragraph"/>
    <w:basedOn w:val="Normal"/>
    <w:qFormat/>
    <w:rsid w:val="002F2AEF"/>
    <w:pPr>
      <w:ind w:left="720"/>
      <w:contextualSpacing/>
    </w:pPr>
  </w:style>
  <w:style w:type="paragraph" w:customStyle="1" w:styleId="Standard">
    <w:name w:val="Standard"/>
    <w:rsid w:val="00FB0021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FB0021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11172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76ACA-2A38-49DD-8BBF-146B641048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0F01F-B053-4000-9352-076CA6FEB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08AD2-9C7E-4673-8B0F-DD6F9F2E09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Togo</dc:title>
  <dc:subject/>
  <dc:creator>Togo Secretariat</dc:creator>
  <cp:keywords/>
  <dc:description/>
  <cp:lastModifiedBy>hp</cp:lastModifiedBy>
  <cp:revision>3</cp:revision>
  <cp:lastPrinted>2024-04-26T08:46:00Z</cp:lastPrinted>
  <dcterms:created xsi:type="dcterms:W3CDTF">2024-11-02T11:46:00Z</dcterms:created>
  <dcterms:modified xsi:type="dcterms:W3CDTF">2024-11-03T13:13:00Z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