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B23BB7" w14:textId="77777777" w:rsidR="00977E2E" w:rsidRPr="00977E2E" w:rsidRDefault="00977E2E" w:rsidP="00BC026D">
      <w:pPr>
        <w:tabs>
          <w:tab w:val="center" w:pos="4252"/>
          <w:tab w:val="right" w:pos="8504"/>
        </w:tabs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7E2E">
        <w:rPr>
          <w:rFonts w:ascii="Times New Roman" w:hAnsi="Times New Roman" w:cs="Times New Roman"/>
          <w:b/>
          <w:sz w:val="24"/>
          <w:szCs w:val="24"/>
        </w:rPr>
        <w:t>GRUPO DE TRABAJO DEL EXAMEN PERIÓDICO UNIVERSAL</w:t>
      </w:r>
    </w:p>
    <w:p w14:paraId="18A9BE50" w14:textId="16D59680" w:rsidR="00977E2E" w:rsidRPr="00977E2E" w:rsidRDefault="00977E2E" w:rsidP="00BC026D">
      <w:pPr>
        <w:tabs>
          <w:tab w:val="center" w:pos="4252"/>
          <w:tab w:val="right" w:pos="8504"/>
        </w:tabs>
        <w:spacing w:before="120" w:after="12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77E2E">
        <w:rPr>
          <w:rFonts w:ascii="Times New Roman" w:hAnsi="Times New Roman" w:cs="Times New Roman"/>
          <w:bCs/>
          <w:sz w:val="24"/>
          <w:szCs w:val="24"/>
          <w:lang w:val="es-PY"/>
        </w:rPr>
        <w:t>4</w:t>
      </w:r>
      <w:r w:rsidR="0056309E">
        <w:rPr>
          <w:rFonts w:ascii="Times New Roman" w:hAnsi="Times New Roman" w:cs="Times New Roman"/>
          <w:bCs/>
          <w:sz w:val="24"/>
          <w:szCs w:val="24"/>
          <w:lang w:val="es-PY"/>
        </w:rPr>
        <w:t>7</w:t>
      </w:r>
      <w:r w:rsidRPr="00977E2E">
        <w:rPr>
          <w:rFonts w:ascii="Times New Roman" w:hAnsi="Times New Roman" w:cs="Times New Roman"/>
          <w:bCs/>
          <w:sz w:val="24"/>
          <w:szCs w:val="24"/>
        </w:rPr>
        <w:t>° PERIODO DE SESIONES</w:t>
      </w:r>
    </w:p>
    <w:p w14:paraId="0E649B6F" w14:textId="77777777" w:rsidR="0056309E" w:rsidRPr="00977E2E" w:rsidRDefault="0056309E" w:rsidP="00BC026D">
      <w:pPr>
        <w:spacing w:before="120"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77E2E">
        <w:rPr>
          <w:rFonts w:ascii="Times New Roman" w:hAnsi="Times New Roman" w:cs="Times New Roman"/>
          <w:sz w:val="24"/>
          <w:szCs w:val="24"/>
        </w:rPr>
        <w:t>INTERVENCIÓN DE LA DELEGACIÓN DEL PARAGUAY</w:t>
      </w:r>
    </w:p>
    <w:p w14:paraId="42F6CCF1" w14:textId="77777777" w:rsidR="00977E2E" w:rsidRPr="00977E2E" w:rsidRDefault="00977E2E" w:rsidP="00977E2E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11211724" w14:textId="7123A8D3" w:rsidR="00977E2E" w:rsidRPr="00977E2E" w:rsidRDefault="00977E2E" w:rsidP="00977E2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s-PY"/>
        </w:rPr>
      </w:pPr>
      <w:r w:rsidRPr="00977E2E">
        <w:rPr>
          <w:rFonts w:ascii="Times New Roman" w:hAnsi="Times New Roman" w:cs="Times New Roman"/>
          <w:b/>
          <w:sz w:val="24"/>
          <w:szCs w:val="24"/>
        </w:rPr>
        <w:t>Estado en revisión:</w:t>
      </w:r>
      <w:r w:rsidRPr="00977E2E">
        <w:rPr>
          <w:rFonts w:ascii="Times New Roman" w:hAnsi="Times New Roman" w:cs="Times New Roman"/>
          <w:sz w:val="24"/>
          <w:szCs w:val="24"/>
        </w:rPr>
        <w:t xml:space="preserve"> </w:t>
      </w:r>
      <w:r w:rsidR="00287D4F">
        <w:rPr>
          <w:rFonts w:ascii="Times New Roman" w:hAnsi="Times New Roman" w:cs="Times New Roman"/>
          <w:sz w:val="24"/>
          <w:szCs w:val="24"/>
        </w:rPr>
        <w:t>Noruega</w:t>
      </w:r>
    </w:p>
    <w:p w14:paraId="3D816E89" w14:textId="6905FC21" w:rsidR="00977E2E" w:rsidRPr="00977E2E" w:rsidRDefault="00977E2E" w:rsidP="00977E2E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lang w:val="es-PY"/>
        </w:rPr>
      </w:pPr>
      <w:r w:rsidRPr="00977E2E">
        <w:rPr>
          <w:rFonts w:ascii="Times New Roman" w:hAnsi="Times New Roman" w:cs="Times New Roman"/>
          <w:b/>
          <w:sz w:val="24"/>
          <w:szCs w:val="24"/>
          <w:lang w:val="es-PY"/>
        </w:rPr>
        <w:t xml:space="preserve">Tiempo de intervención: </w:t>
      </w:r>
      <w:r w:rsidR="00913C5A" w:rsidRPr="00913C5A">
        <w:rPr>
          <w:rFonts w:ascii="Times New Roman" w:hAnsi="Times New Roman" w:cs="Times New Roman"/>
          <w:bCs/>
          <w:sz w:val="24"/>
          <w:szCs w:val="24"/>
          <w:lang w:val="es-PY"/>
        </w:rPr>
        <w:t>1 minuto 10 segundos</w:t>
      </w:r>
    </w:p>
    <w:p w14:paraId="297A48ED" w14:textId="31D991F8" w:rsidR="00977E2E" w:rsidRPr="00736BDF" w:rsidRDefault="00977E2E" w:rsidP="00977E2E">
      <w:pPr>
        <w:pBdr>
          <w:bottom w:val="single" w:sz="4" w:space="1" w:color="auto"/>
        </w:pBdr>
        <w:spacing w:after="0" w:line="240" w:lineRule="auto"/>
        <w:jc w:val="right"/>
        <w:rPr>
          <w:rFonts w:ascii="Times New Roman" w:hAnsi="Times New Roman" w:cs="Times New Roman"/>
          <w:bCs/>
          <w:iCs/>
          <w:sz w:val="24"/>
          <w:szCs w:val="24"/>
        </w:rPr>
      </w:pPr>
      <w:r w:rsidRPr="00736BDF">
        <w:rPr>
          <w:rFonts w:ascii="Times New Roman" w:hAnsi="Times New Roman" w:cs="Times New Roman"/>
          <w:bCs/>
          <w:iCs/>
          <w:sz w:val="24"/>
          <w:szCs w:val="24"/>
        </w:rPr>
        <w:t xml:space="preserve">Ginebra, </w:t>
      </w:r>
      <w:r w:rsidR="00287D4F">
        <w:rPr>
          <w:rFonts w:ascii="Times New Roman" w:hAnsi="Times New Roman" w:cs="Times New Roman"/>
          <w:bCs/>
          <w:iCs/>
          <w:sz w:val="24"/>
          <w:szCs w:val="24"/>
        </w:rPr>
        <w:t>4 de noviembre</w:t>
      </w:r>
      <w:r w:rsidRPr="00736BDF">
        <w:rPr>
          <w:rFonts w:ascii="Times New Roman" w:hAnsi="Times New Roman" w:cs="Times New Roman"/>
          <w:bCs/>
          <w:iCs/>
          <w:sz w:val="24"/>
          <w:szCs w:val="24"/>
        </w:rPr>
        <w:t xml:space="preserve"> de 2024</w:t>
      </w:r>
    </w:p>
    <w:p w14:paraId="534C66B1" w14:textId="77777777" w:rsidR="00977E2E" w:rsidRPr="00977E2E" w:rsidRDefault="00977E2E" w:rsidP="00977E2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4D0B4BD" w14:textId="1527C2FC" w:rsidR="00977E2E" w:rsidRDefault="00977E2E" w:rsidP="00977E2E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es-MX"/>
          <w14:ligatures w14:val="none"/>
        </w:rPr>
      </w:pPr>
      <w:r w:rsidRPr="00DA4F14">
        <w:rPr>
          <w:rFonts w:ascii="Times New Roman" w:hAnsi="Times New Roman" w:cs="Times New Roman"/>
          <w:kern w:val="0"/>
          <w:sz w:val="24"/>
          <w:szCs w:val="24"/>
          <w:lang w:val="es-MX"/>
          <w14:ligatures w14:val="none"/>
        </w:rPr>
        <w:t>Saludamos a la delegación de</w:t>
      </w:r>
      <w:r w:rsidR="00736BDF">
        <w:rPr>
          <w:rFonts w:ascii="Times New Roman" w:hAnsi="Times New Roman" w:cs="Times New Roman"/>
          <w:kern w:val="0"/>
          <w:sz w:val="24"/>
          <w:szCs w:val="24"/>
          <w:lang w:val="es-MX"/>
          <w14:ligatures w14:val="none"/>
        </w:rPr>
        <w:t xml:space="preserve"> </w:t>
      </w:r>
      <w:r w:rsidR="00287D4F">
        <w:rPr>
          <w:rFonts w:ascii="Times New Roman" w:hAnsi="Times New Roman" w:cs="Times New Roman"/>
          <w:kern w:val="0"/>
          <w:sz w:val="24"/>
          <w:szCs w:val="24"/>
          <w:lang w:val="es-MX"/>
          <w14:ligatures w14:val="none"/>
        </w:rPr>
        <w:t>Noruega</w:t>
      </w:r>
      <w:r w:rsidRPr="00DA4F14">
        <w:rPr>
          <w:rFonts w:ascii="Times New Roman" w:hAnsi="Times New Roman" w:cs="Times New Roman"/>
          <w:kern w:val="0"/>
          <w:sz w:val="24"/>
          <w:szCs w:val="24"/>
          <w:lang w:val="es-MX"/>
          <w14:ligatures w14:val="none"/>
        </w:rPr>
        <w:t xml:space="preserve"> y agradecemos su informe.</w:t>
      </w:r>
    </w:p>
    <w:p w14:paraId="55B266C3" w14:textId="77777777" w:rsidR="00977E2E" w:rsidRPr="00DA4F14" w:rsidRDefault="00977E2E" w:rsidP="00977E2E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lang w:val="es-MX"/>
          <w14:ligatures w14:val="none"/>
        </w:rPr>
      </w:pPr>
    </w:p>
    <w:p w14:paraId="381D3835" w14:textId="0444DA80" w:rsidR="00977E2E" w:rsidRDefault="0008469F" w:rsidP="00977E2E">
      <w:pPr>
        <w:spacing w:after="0" w:line="240" w:lineRule="auto"/>
        <w:jc w:val="both"/>
        <w:rPr>
          <w:rFonts w:ascii="Times New Roman" w:hAnsi="Times New Roman" w:cs="Times New Roman"/>
          <w:noProof/>
          <w:kern w:val="0"/>
          <w:sz w:val="24"/>
          <w:szCs w:val="24"/>
          <w:lang w:val="es-MX"/>
          <w14:ligatures w14:val="none"/>
        </w:rPr>
      </w:pPr>
      <w:r>
        <w:rPr>
          <w:rFonts w:ascii="Times New Roman" w:hAnsi="Times New Roman" w:cs="Times New Roman"/>
          <w:sz w:val="24"/>
          <w:szCs w:val="24"/>
        </w:rPr>
        <w:t>En seguimiento a nuestras recomendaciones del ciclo anterior, v</w:t>
      </w:r>
      <w:r w:rsidR="00977E2E" w:rsidRPr="00DA4F14">
        <w:rPr>
          <w:rFonts w:ascii="Times New Roman" w:hAnsi="Times New Roman" w:cs="Times New Roman"/>
          <w:sz w:val="24"/>
          <w:szCs w:val="24"/>
        </w:rPr>
        <w:t xml:space="preserve">aloramos </w:t>
      </w:r>
      <w:r>
        <w:rPr>
          <w:rFonts w:ascii="Times New Roman" w:hAnsi="Times New Roman" w:cs="Times New Roman"/>
          <w:sz w:val="24"/>
          <w:szCs w:val="24"/>
        </w:rPr>
        <w:t>la</w:t>
      </w:r>
      <w:r w:rsidR="006214AD">
        <w:rPr>
          <w:rFonts w:ascii="Times New Roman" w:hAnsi="Times New Roman" w:cs="Times New Roman"/>
          <w:sz w:val="24"/>
          <w:szCs w:val="24"/>
        </w:rPr>
        <w:t>s reuniones de diálogos t</w:t>
      </w:r>
      <w:r w:rsidR="00287D4F">
        <w:rPr>
          <w:rFonts w:ascii="Times New Roman" w:hAnsi="Times New Roman" w:cs="Times New Roman"/>
          <w:sz w:val="24"/>
          <w:szCs w:val="24"/>
        </w:rPr>
        <w:t>emáticos entre los ministerios pertinentes, las Instituciones Nacionales de Derechos Humanos, la Defensoría de la Igualdad y la Lucha contra la Discriminación y la sociedad civil</w:t>
      </w:r>
      <w:r w:rsidR="00254416">
        <w:rPr>
          <w:rFonts w:ascii="Times New Roman" w:hAnsi="Times New Roman" w:cs="Times New Roman"/>
          <w:sz w:val="24"/>
          <w:szCs w:val="24"/>
        </w:rPr>
        <w:t>,</w:t>
      </w:r>
      <w:r w:rsidR="00287D4F">
        <w:rPr>
          <w:rFonts w:ascii="Times New Roman" w:hAnsi="Times New Roman" w:cs="Times New Roman"/>
          <w:sz w:val="24"/>
          <w:szCs w:val="24"/>
        </w:rPr>
        <w:t xml:space="preserve"> así como el estudio para cambiar las disposiciones del Código Penal relativas a los delitos sexuales.</w:t>
      </w:r>
    </w:p>
    <w:p w14:paraId="54021C46" w14:textId="77777777" w:rsidR="00977E2E" w:rsidRPr="00DA4F14" w:rsidRDefault="00977E2E" w:rsidP="00977E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0038D28" w14:textId="77777777" w:rsidR="00977E2E" w:rsidRPr="00DA4F14" w:rsidRDefault="00977E2E" w:rsidP="00977E2E">
      <w:pPr>
        <w:spacing w:after="0" w:line="240" w:lineRule="auto"/>
        <w:jc w:val="both"/>
        <w:rPr>
          <w:rFonts w:ascii="Times New Roman" w:hAnsi="Times New Roman" w:cs="Times New Roman"/>
          <w:b/>
          <w:noProof/>
          <w:kern w:val="0"/>
          <w:sz w:val="24"/>
          <w:szCs w:val="24"/>
          <w:lang w:val="es-MX"/>
          <w14:ligatures w14:val="none"/>
        </w:rPr>
      </w:pPr>
      <w:r w:rsidRPr="00DA4F14">
        <w:rPr>
          <w:rFonts w:ascii="Times New Roman" w:hAnsi="Times New Roman" w:cs="Times New Roman"/>
          <w:b/>
          <w:noProof/>
          <w:kern w:val="0"/>
          <w:sz w:val="24"/>
          <w:szCs w:val="24"/>
          <w:lang w:val="es-MX"/>
          <w14:ligatures w14:val="none"/>
        </w:rPr>
        <w:t>Respetuosamente recomendamos:</w:t>
      </w:r>
    </w:p>
    <w:p w14:paraId="534B2EAB" w14:textId="77777777" w:rsidR="00977E2E" w:rsidRPr="007E6E99" w:rsidRDefault="00977E2E" w:rsidP="00977E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PY"/>
        </w:rPr>
      </w:pPr>
    </w:p>
    <w:p w14:paraId="26845E70" w14:textId="5E84644C" w:rsidR="007E6E99" w:rsidRPr="007E6E99" w:rsidRDefault="00977E2E" w:rsidP="007E6E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PY"/>
        </w:rPr>
      </w:pPr>
      <w:r w:rsidRPr="007E6E99">
        <w:rPr>
          <w:rFonts w:ascii="Times New Roman" w:hAnsi="Times New Roman" w:cs="Times New Roman"/>
          <w:sz w:val="24"/>
          <w:szCs w:val="24"/>
          <w:lang w:val="es-PY"/>
        </w:rPr>
        <w:t>1.</w:t>
      </w:r>
      <w:r w:rsidRPr="007E6E99">
        <w:rPr>
          <w:rFonts w:ascii="Times New Roman" w:hAnsi="Times New Roman" w:cs="Times New Roman"/>
          <w:sz w:val="24"/>
          <w:szCs w:val="24"/>
          <w:lang w:val="es-PY"/>
        </w:rPr>
        <w:tab/>
      </w:r>
      <w:r w:rsidR="007E6E99" w:rsidRPr="007E6E99">
        <w:rPr>
          <w:rFonts w:ascii="Times New Roman" w:hAnsi="Times New Roman" w:cs="Times New Roman"/>
          <w:sz w:val="24"/>
          <w:szCs w:val="24"/>
          <w:u w:val="single"/>
          <w:lang w:val="es-PY"/>
        </w:rPr>
        <w:t>Ratificar</w:t>
      </w:r>
      <w:r w:rsidR="00287D4F" w:rsidRPr="007E6E99">
        <w:rPr>
          <w:rFonts w:ascii="Times New Roman" w:hAnsi="Times New Roman" w:cs="Times New Roman"/>
          <w:sz w:val="24"/>
          <w:szCs w:val="24"/>
          <w:lang w:val="es-PY"/>
        </w:rPr>
        <w:t xml:space="preserve"> </w:t>
      </w:r>
      <w:r w:rsidR="007E6E99" w:rsidRPr="007E6E99">
        <w:rPr>
          <w:rFonts w:ascii="Times New Roman" w:hAnsi="Times New Roman" w:cs="Times New Roman"/>
          <w:sz w:val="24"/>
          <w:szCs w:val="24"/>
          <w:lang w:val="es-PY"/>
        </w:rPr>
        <w:t xml:space="preserve">la Convención Internacional sobre la protección de derechos de todos los trabajadores migratorios y de sus familiares, así como los </w:t>
      </w:r>
      <w:proofErr w:type="spellStart"/>
      <w:r w:rsidR="007E6E99" w:rsidRPr="007E6E99">
        <w:rPr>
          <w:rFonts w:ascii="Times New Roman" w:hAnsi="Times New Roman" w:cs="Times New Roman"/>
          <w:sz w:val="24"/>
          <w:szCs w:val="24"/>
          <w:lang w:val="es-PY"/>
        </w:rPr>
        <w:t>Procolos</w:t>
      </w:r>
      <w:proofErr w:type="spellEnd"/>
      <w:r w:rsidR="007E6E99" w:rsidRPr="007E6E99">
        <w:rPr>
          <w:rFonts w:ascii="Times New Roman" w:hAnsi="Times New Roman" w:cs="Times New Roman"/>
          <w:sz w:val="24"/>
          <w:szCs w:val="24"/>
          <w:lang w:val="es-PY"/>
        </w:rPr>
        <w:t xml:space="preserve"> Facultativos </w:t>
      </w:r>
      <w:r w:rsidR="007E6E99" w:rsidRPr="007E6E99">
        <w:rPr>
          <w:rFonts w:ascii="Times New Roman" w:hAnsi="Times New Roman" w:cs="Times New Roman"/>
          <w:sz w:val="24"/>
          <w:szCs w:val="24"/>
          <w:lang w:val="es-PY"/>
        </w:rPr>
        <w:t>Convención de los derechos del Niño</w:t>
      </w:r>
      <w:r w:rsidR="007E6E99" w:rsidRPr="007E6E99">
        <w:rPr>
          <w:rFonts w:ascii="Times New Roman" w:hAnsi="Times New Roman" w:cs="Times New Roman"/>
          <w:sz w:val="24"/>
          <w:szCs w:val="24"/>
          <w:lang w:val="es-PY"/>
        </w:rPr>
        <w:t xml:space="preserve"> y </w:t>
      </w:r>
      <w:r w:rsidR="007E6E99" w:rsidRPr="007E6E99">
        <w:rPr>
          <w:rFonts w:ascii="Times New Roman" w:hAnsi="Times New Roman" w:cs="Times New Roman"/>
          <w:sz w:val="24"/>
          <w:szCs w:val="24"/>
          <w:lang w:val="es-PY"/>
        </w:rPr>
        <w:t>de la Convención sobre los derechos de las personas con discapacidad</w:t>
      </w:r>
      <w:r w:rsidR="007E6E99">
        <w:rPr>
          <w:rFonts w:ascii="Times New Roman" w:hAnsi="Times New Roman" w:cs="Times New Roman"/>
          <w:sz w:val="24"/>
          <w:szCs w:val="24"/>
          <w:lang w:val="es-PY"/>
        </w:rPr>
        <w:t>.</w:t>
      </w:r>
    </w:p>
    <w:p w14:paraId="660ACE74" w14:textId="77777777" w:rsidR="00977E2E" w:rsidRPr="00DA4F14" w:rsidRDefault="00977E2E" w:rsidP="00977E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06C93E" w14:textId="046DC3AC" w:rsidR="00BF662A" w:rsidRDefault="00977E2E" w:rsidP="00977E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PY"/>
        </w:rPr>
      </w:pPr>
      <w:r w:rsidRPr="006F3220">
        <w:rPr>
          <w:rFonts w:ascii="Times New Roman" w:hAnsi="Times New Roman" w:cs="Times New Roman"/>
          <w:sz w:val="24"/>
          <w:szCs w:val="24"/>
          <w:lang w:val="es-PY"/>
        </w:rPr>
        <w:t>2.</w:t>
      </w:r>
      <w:r w:rsidRPr="006F3220">
        <w:rPr>
          <w:rFonts w:ascii="Times New Roman" w:hAnsi="Times New Roman" w:cs="Times New Roman"/>
          <w:sz w:val="24"/>
          <w:szCs w:val="24"/>
          <w:lang w:val="es-PY"/>
        </w:rPr>
        <w:tab/>
      </w:r>
      <w:r w:rsidR="00287D4F" w:rsidRPr="00254416">
        <w:rPr>
          <w:rFonts w:ascii="Times New Roman" w:hAnsi="Times New Roman" w:cs="Times New Roman"/>
          <w:sz w:val="24"/>
          <w:szCs w:val="24"/>
          <w:u w:val="single"/>
          <w:lang w:val="es-PY"/>
        </w:rPr>
        <w:t>Incorporar</w:t>
      </w:r>
      <w:r w:rsidR="00287D4F">
        <w:rPr>
          <w:rFonts w:ascii="Times New Roman" w:hAnsi="Times New Roman" w:cs="Times New Roman"/>
          <w:sz w:val="24"/>
          <w:szCs w:val="24"/>
          <w:lang w:val="es-PY"/>
        </w:rPr>
        <w:t xml:space="preserve"> el principio del interés superior del niño en toda la legislación y en los procedimientos de adopción de decisiones judiciales y administrativas que afecten a los niños.</w:t>
      </w:r>
      <w:bookmarkStart w:id="0" w:name="_GoBack"/>
      <w:bookmarkEnd w:id="0"/>
    </w:p>
    <w:p w14:paraId="78850766" w14:textId="77777777" w:rsidR="00D33E97" w:rsidRDefault="00D33E97" w:rsidP="00977E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PY"/>
        </w:rPr>
      </w:pPr>
    </w:p>
    <w:p w14:paraId="213B0755" w14:textId="01F84739" w:rsidR="0000657C" w:rsidRPr="00287D4F" w:rsidRDefault="00D33E97" w:rsidP="00977E2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s-PY"/>
        </w:rPr>
        <w:t>3.</w:t>
      </w:r>
      <w:r>
        <w:rPr>
          <w:rFonts w:ascii="Times New Roman" w:hAnsi="Times New Roman" w:cs="Times New Roman"/>
          <w:sz w:val="24"/>
          <w:szCs w:val="24"/>
          <w:lang w:val="es-PY"/>
        </w:rPr>
        <w:tab/>
      </w:r>
      <w:r w:rsidRPr="00254416">
        <w:rPr>
          <w:rFonts w:ascii="Times New Roman" w:eastAsia="Calibri" w:hAnsi="Times New Roman" w:cs="Times New Roman"/>
          <w:sz w:val="24"/>
          <w:szCs w:val="24"/>
          <w:u w:val="single"/>
        </w:rPr>
        <w:t>I</w:t>
      </w:r>
      <w:r w:rsidR="00287D4F" w:rsidRPr="00254416">
        <w:rPr>
          <w:rFonts w:ascii="Times New Roman" w:eastAsia="Calibri" w:hAnsi="Times New Roman" w:cs="Times New Roman"/>
          <w:sz w:val="24"/>
          <w:szCs w:val="24"/>
          <w:u w:val="single"/>
        </w:rPr>
        <w:t>ntensificar</w:t>
      </w:r>
      <w:r w:rsidR="00287D4F">
        <w:rPr>
          <w:rFonts w:ascii="Times New Roman" w:eastAsia="Calibri" w:hAnsi="Times New Roman" w:cs="Times New Roman"/>
          <w:sz w:val="24"/>
          <w:szCs w:val="24"/>
        </w:rPr>
        <w:t xml:space="preserve"> esfuerzos para prevenir la violencia y el abuso contra las personas mayores, en especial</w:t>
      </w:r>
      <w:r w:rsidR="00C972E5">
        <w:rPr>
          <w:rFonts w:ascii="Times New Roman" w:eastAsia="Calibri" w:hAnsi="Times New Roman" w:cs="Times New Roman"/>
          <w:sz w:val="24"/>
          <w:szCs w:val="24"/>
        </w:rPr>
        <w:t>,</w:t>
      </w:r>
      <w:r w:rsidR="00287D4F">
        <w:rPr>
          <w:rFonts w:ascii="Times New Roman" w:eastAsia="Calibri" w:hAnsi="Times New Roman" w:cs="Times New Roman"/>
          <w:sz w:val="24"/>
          <w:szCs w:val="24"/>
        </w:rPr>
        <w:t xml:space="preserve"> fortaleciendo el sistema de denuncia e investigación a fondo de los casos.</w:t>
      </w:r>
      <w:r w:rsidR="009E502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FF8F57" w14:textId="51243BDD" w:rsidR="00977E2E" w:rsidRDefault="00977E2E" w:rsidP="00977E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94C277" w14:textId="5E05AEA6" w:rsidR="00733AE9" w:rsidRPr="00287D4F" w:rsidRDefault="00287D4F" w:rsidP="00287D4F">
      <w:pPr>
        <w:pStyle w:val="paragraph"/>
        <w:numPr>
          <w:ilvl w:val="0"/>
          <w:numId w:val="1"/>
        </w:numPr>
        <w:spacing w:before="0" w:beforeAutospacing="0" w:after="0" w:afterAutospacing="0"/>
        <w:ind w:left="0" w:firstLine="0"/>
        <w:jc w:val="both"/>
        <w:textAlignment w:val="baseline"/>
      </w:pPr>
      <w:r w:rsidRPr="00254416">
        <w:rPr>
          <w:rStyle w:val="normaltextrun"/>
          <w:u w:val="single"/>
          <w:lang w:val="es-ES"/>
        </w:rPr>
        <w:t>Establecer</w:t>
      </w:r>
      <w:r w:rsidRPr="00287D4F">
        <w:rPr>
          <w:rStyle w:val="normaltextrun"/>
          <w:lang w:val="es-ES"/>
        </w:rPr>
        <w:t xml:space="preserve"> </w:t>
      </w:r>
      <w:r>
        <w:rPr>
          <w:rStyle w:val="normaltextrun"/>
          <w:lang w:val="es-ES"/>
        </w:rPr>
        <w:t>un Mecanismo Nacional de Implementación, Informe y Seguimiento de Recomendaciones en derechos humanos, considerando la posibilidad de recibir cooperación para el efecto.</w:t>
      </w:r>
    </w:p>
    <w:p w14:paraId="5D6C8948" w14:textId="3A547CE9" w:rsidR="00733AE9" w:rsidRPr="00DA4F14" w:rsidRDefault="000D0EC6" w:rsidP="00977E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217FBB" w14:textId="036C246C" w:rsidR="000D0EC6" w:rsidRDefault="00977E2E" w:rsidP="00733AE9">
      <w:pPr>
        <w:spacing w:after="0" w:line="240" w:lineRule="auto"/>
        <w:jc w:val="center"/>
      </w:pPr>
      <w:r w:rsidRPr="00DA4F14">
        <w:rPr>
          <w:rFonts w:ascii="Times New Roman" w:hAnsi="Times New Roman" w:cs="Times New Roman"/>
          <w:kern w:val="0"/>
          <w:sz w:val="24"/>
          <w:szCs w:val="24"/>
          <w14:ligatures w14:val="none"/>
        </w:rPr>
        <w:t>***</w:t>
      </w:r>
    </w:p>
    <w:sectPr w:rsidR="000D0EC6" w:rsidSect="007708F4">
      <w:headerReference w:type="default" r:id="rId10"/>
      <w:pgSz w:w="11907" w:h="16840" w:code="9"/>
      <w:pgMar w:top="1418" w:right="1418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E8244A" w14:textId="77777777" w:rsidR="00F0025E" w:rsidRDefault="00F0025E">
      <w:pPr>
        <w:spacing w:after="0" w:line="240" w:lineRule="auto"/>
      </w:pPr>
      <w:r>
        <w:separator/>
      </w:r>
    </w:p>
  </w:endnote>
  <w:endnote w:type="continuationSeparator" w:id="0">
    <w:p w14:paraId="4402D985" w14:textId="77777777" w:rsidR="00F0025E" w:rsidRDefault="00F0025E">
      <w:pPr>
        <w:spacing w:after="0" w:line="240" w:lineRule="auto"/>
      </w:pPr>
      <w:r>
        <w:continuationSeparator/>
      </w:r>
    </w:p>
  </w:endnote>
  <w:endnote w:type="continuationNotice" w:id="1">
    <w:p w14:paraId="36404505" w14:textId="77777777" w:rsidR="00913C5A" w:rsidRDefault="00913C5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53EB26" w14:textId="77777777" w:rsidR="00F0025E" w:rsidRDefault="00F0025E">
      <w:pPr>
        <w:spacing w:after="0" w:line="240" w:lineRule="auto"/>
      </w:pPr>
      <w:r>
        <w:separator/>
      </w:r>
    </w:p>
  </w:footnote>
  <w:footnote w:type="continuationSeparator" w:id="0">
    <w:p w14:paraId="57C71A8B" w14:textId="77777777" w:rsidR="00F0025E" w:rsidRDefault="00F0025E">
      <w:pPr>
        <w:spacing w:after="0" w:line="240" w:lineRule="auto"/>
      </w:pPr>
      <w:r>
        <w:continuationSeparator/>
      </w:r>
    </w:p>
  </w:footnote>
  <w:footnote w:type="continuationNotice" w:id="1">
    <w:p w14:paraId="0DC3AD02" w14:textId="77777777" w:rsidR="00913C5A" w:rsidRDefault="00913C5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09FB9F" w14:textId="77777777" w:rsidR="00BC026D" w:rsidRPr="00434877" w:rsidRDefault="00BC026D" w:rsidP="00BC026D">
    <w:pPr>
      <w:tabs>
        <w:tab w:val="center" w:pos="-4962"/>
        <w:tab w:val="right" w:pos="-4820"/>
        <w:tab w:val="left" w:pos="3763"/>
        <w:tab w:val="center" w:pos="4252"/>
        <w:tab w:val="right" w:pos="8504"/>
      </w:tabs>
      <w:jc w:val="center"/>
      <w:rPr>
        <w:rFonts w:ascii="Edwardian Script ITC" w:hAnsi="Edwardian Script ITC"/>
        <w:i/>
        <w:sz w:val="2"/>
        <w:szCs w:val="36"/>
        <w:lang w:val="es-PY"/>
      </w:rPr>
    </w:pPr>
    <w:r w:rsidRPr="007D4D8A">
      <w:rPr>
        <w:rFonts w:ascii="Edwardian Script ITC" w:hAnsi="Edwardian Script ITC"/>
        <w:i/>
        <w:sz w:val="36"/>
        <w:szCs w:val="36"/>
      </w:rPr>
      <w:t>“Sesquicentenario de la Epopeya Nacional 1864 – 1870”</w:t>
    </w:r>
    <w:r w:rsidRPr="00726861">
      <w:rPr>
        <w:rFonts w:ascii="Calibri" w:eastAsia="Calibri" w:hAnsi="Calibri" w:cs="Calibri"/>
        <w:b/>
        <w:bCs/>
        <w:noProof/>
        <w:sz w:val="6"/>
        <w:szCs w:val="6"/>
        <w:lang w:val="es-PY" w:eastAsia="es-PY"/>
      </w:rPr>
      <w:drawing>
        <wp:inline distT="0" distB="0" distL="0" distR="0" wp14:anchorId="200FFD30" wp14:editId="2070CE84">
          <wp:extent cx="3578225" cy="571500"/>
          <wp:effectExtent l="0" t="0" r="3175" b="0"/>
          <wp:docPr id="116" name="Imagen 116" descr="C:\Users\iibarrola\Desktop\logo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iibarrola\Desktop\logo.jpe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0689" b="27586"/>
                  <a:stretch/>
                </pic:blipFill>
                <pic:spPr bwMode="auto">
                  <a:xfrm>
                    <a:off x="0" y="0"/>
                    <a:ext cx="357822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2C06E871" w14:textId="77777777" w:rsidR="00BC026D" w:rsidRPr="0035126E" w:rsidRDefault="00BC026D" w:rsidP="00BC026D">
    <w:pPr>
      <w:tabs>
        <w:tab w:val="center" w:pos="-4962"/>
        <w:tab w:val="right" w:pos="-4820"/>
        <w:tab w:val="left" w:pos="3763"/>
        <w:tab w:val="center" w:pos="4536"/>
        <w:tab w:val="right" w:pos="9072"/>
      </w:tabs>
      <w:suppressAutoHyphens/>
      <w:autoSpaceDN w:val="0"/>
      <w:jc w:val="center"/>
      <w:textAlignment w:val="baseline"/>
      <w:rPr>
        <w:rFonts w:ascii="Calibri" w:eastAsia="Calibri" w:hAnsi="Calibri"/>
        <w:lang w:val="es-PY"/>
      </w:rPr>
    </w:pPr>
    <w:r w:rsidRPr="0035126E">
      <w:rPr>
        <w:rFonts w:ascii="Edwardian Script ITC" w:eastAsia="Calibri" w:hAnsi="Edwardian Script ITC"/>
        <w:i/>
        <w:sz w:val="36"/>
        <w:szCs w:val="36"/>
        <w:lang w:val="es-PY"/>
      </w:rPr>
      <w:t>Misión Permanente del Paraguay ante la oficina de las Naciones Unidas y Organismos Especializados con sede en Ginebra, Suiza</w:t>
    </w:r>
  </w:p>
  <w:p w14:paraId="660E1924" w14:textId="63F145A7" w:rsidR="000D0EC6" w:rsidRPr="00BC026D" w:rsidRDefault="000D0EC6" w:rsidP="00BC026D">
    <w:pPr>
      <w:pStyle w:val="Encabezado"/>
      <w:rPr>
        <w:lang w:val="es-PY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FA73C4"/>
    <w:multiLevelType w:val="multilevel"/>
    <w:tmpl w:val="057CC00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E2E"/>
    <w:rsid w:val="0000657C"/>
    <w:rsid w:val="0006790F"/>
    <w:rsid w:val="0008469F"/>
    <w:rsid w:val="000D0EC6"/>
    <w:rsid w:val="000D5915"/>
    <w:rsid w:val="00167003"/>
    <w:rsid w:val="001971F6"/>
    <w:rsid w:val="001B4FAF"/>
    <w:rsid w:val="001C167C"/>
    <w:rsid w:val="001C1DD5"/>
    <w:rsid w:val="00254416"/>
    <w:rsid w:val="00287D4F"/>
    <w:rsid w:val="00317546"/>
    <w:rsid w:val="003B1179"/>
    <w:rsid w:val="003E48B8"/>
    <w:rsid w:val="004F0412"/>
    <w:rsid w:val="0056309E"/>
    <w:rsid w:val="00594A95"/>
    <w:rsid w:val="005B230C"/>
    <w:rsid w:val="005D1661"/>
    <w:rsid w:val="006214AD"/>
    <w:rsid w:val="006A0EAA"/>
    <w:rsid w:val="006F1464"/>
    <w:rsid w:val="006F3220"/>
    <w:rsid w:val="00733AE9"/>
    <w:rsid w:val="00736BDF"/>
    <w:rsid w:val="007708F4"/>
    <w:rsid w:val="0077422E"/>
    <w:rsid w:val="007A2BF1"/>
    <w:rsid w:val="007D780F"/>
    <w:rsid w:val="007E6E99"/>
    <w:rsid w:val="00870E76"/>
    <w:rsid w:val="008D1164"/>
    <w:rsid w:val="008F2459"/>
    <w:rsid w:val="00913C5A"/>
    <w:rsid w:val="00956373"/>
    <w:rsid w:val="00977E2E"/>
    <w:rsid w:val="009E5020"/>
    <w:rsid w:val="009F60B2"/>
    <w:rsid w:val="00AB4947"/>
    <w:rsid w:val="00AD5F76"/>
    <w:rsid w:val="00B14F49"/>
    <w:rsid w:val="00BB7B48"/>
    <w:rsid w:val="00BC026D"/>
    <w:rsid w:val="00BD7F49"/>
    <w:rsid w:val="00BE7D1E"/>
    <w:rsid w:val="00BF662A"/>
    <w:rsid w:val="00C2283A"/>
    <w:rsid w:val="00C9409C"/>
    <w:rsid w:val="00C972E5"/>
    <w:rsid w:val="00CA1DC7"/>
    <w:rsid w:val="00CB6F9C"/>
    <w:rsid w:val="00CE6EC7"/>
    <w:rsid w:val="00CF41A1"/>
    <w:rsid w:val="00D33E97"/>
    <w:rsid w:val="00D37C88"/>
    <w:rsid w:val="00D55E2E"/>
    <w:rsid w:val="00D949BB"/>
    <w:rsid w:val="00E558A0"/>
    <w:rsid w:val="00E9479C"/>
    <w:rsid w:val="00ED4822"/>
    <w:rsid w:val="00F0025E"/>
    <w:rsid w:val="00FE3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DED6B"/>
  <w15:docId w15:val="{5844516F-E935-224C-8A88-BD8A8F114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7E2E"/>
    <w:pPr>
      <w:spacing w:after="160" w:line="259" w:lineRule="auto"/>
    </w:pPr>
    <w:rPr>
      <w:kern w:val="2"/>
      <w:lang w:val="es-ES"/>
      <w14:ligatures w14:val="standardContextual"/>
    </w:rPr>
  </w:style>
  <w:style w:type="paragraph" w:styleId="Ttulo1">
    <w:name w:val="heading 1"/>
    <w:basedOn w:val="Normal"/>
    <w:link w:val="Ttulo1Car"/>
    <w:uiPriority w:val="9"/>
    <w:qFormat/>
    <w:rsid w:val="007E6E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PY" w:eastAsia="es-PY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77E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7E2E"/>
    <w:rPr>
      <w:rFonts w:ascii="Tahoma" w:hAnsi="Tahoma" w:cs="Tahoma"/>
      <w:kern w:val="2"/>
      <w:sz w:val="16"/>
      <w:szCs w:val="16"/>
      <w:lang w:val="es-ES"/>
      <w14:ligatures w14:val="standardContextual"/>
    </w:rPr>
  </w:style>
  <w:style w:type="paragraph" w:styleId="Encabezado">
    <w:name w:val="header"/>
    <w:basedOn w:val="Normal"/>
    <w:link w:val="EncabezadoCar"/>
    <w:uiPriority w:val="99"/>
    <w:unhideWhenUsed/>
    <w:rsid w:val="003175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17546"/>
    <w:rPr>
      <w:kern w:val="2"/>
      <w:lang w:val="es-ES"/>
      <w14:ligatures w14:val="standardContextual"/>
    </w:rPr>
  </w:style>
  <w:style w:type="paragraph" w:styleId="Piedepgina">
    <w:name w:val="footer"/>
    <w:basedOn w:val="Normal"/>
    <w:link w:val="PiedepginaCar"/>
    <w:uiPriority w:val="99"/>
    <w:unhideWhenUsed/>
    <w:rsid w:val="003175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17546"/>
    <w:rPr>
      <w:kern w:val="2"/>
      <w:lang w:val="es-ES"/>
      <w14:ligatures w14:val="standardContextual"/>
    </w:rPr>
  </w:style>
  <w:style w:type="paragraph" w:customStyle="1" w:styleId="paragraph">
    <w:name w:val="paragraph"/>
    <w:basedOn w:val="Normal"/>
    <w:rsid w:val="00287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s-PY" w:eastAsia="es-ES_tradnl"/>
      <w14:ligatures w14:val="none"/>
    </w:rPr>
  </w:style>
  <w:style w:type="character" w:customStyle="1" w:styleId="normaltextrun">
    <w:name w:val="normaltextrun"/>
    <w:basedOn w:val="Fuentedeprrafopredeter"/>
    <w:rsid w:val="00287D4F"/>
  </w:style>
  <w:style w:type="character" w:customStyle="1" w:styleId="eop">
    <w:name w:val="eop"/>
    <w:basedOn w:val="Fuentedeprrafopredeter"/>
    <w:rsid w:val="00287D4F"/>
  </w:style>
  <w:style w:type="paragraph" w:styleId="Prrafodelista">
    <w:name w:val="List Paragraph"/>
    <w:basedOn w:val="Normal"/>
    <w:uiPriority w:val="34"/>
    <w:qFormat/>
    <w:rsid w:val="007E6E99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7E6E99"/>
    <w:rPr>
      <w:rFonts w:ascii="Times New Roman" w:eastAsia="Times New Roman" w:hAnsi="Times New Roman" w:cs="Times New Roman"/>
      <w:b/>
      <w:bCs/>
      <w:kern w:val="36"/>
      <w:sz w:val="48"/>
      <w:szCs w:val="48"/>
      <w:lang w:eastAsia="es-P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614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9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5E2821CBD9C74F8C5C5E3FFFBC17AC" ma:contentTypeVersion="3" ma:contentTypeDescription="Create a new document." ma:contentTypeScope="" ma:versionID="948a43f0ba0f59b6ec7c7c5b027afeb5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11202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1D51EA96-86B7-44D4-88E6-42D1AB2E6BB1}"/>
</file>

<file path=customXml/itemProps2.xml><?xml version="1.0" encoding="utf-8"?>
<ds:datastoreItem xmlns:ds="http://schemas.openxmlformats.org/officeDocument/2006/customXml" ds:itemID="{399EB7AD-D547-436A-BD53-4E1A4AAE57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E924FF-A835-4318-A3F8-760D955CB496}">
  <ds:schemaRefs>
    <ds:schemaRef ds:uri="http://schemas.microsoft.com/office/2006/metadata/properties"/>
    <ds:schemaRef ds:uri="9bc89dde-1927-4bca-a04e-564c61a4b1ed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purl.org/dc/dcmitype/"/>
    <ds:schemaRef ds:uri="http://schemas.openxmlformats.org/package/2006/metadata/core-properties"/>
    <ds:schemaRef ds:uri="180d08b6-8035-45fe-9f84-96c484a8ab36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235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Paraguay</dc:title>
  <dc:creator>Ricardo Ortega</dc:creator>
  <cp:lastModifiedBy>Ricardo Ortega</cp:lastModifiedBy>
  <cp:revision>3</cp:revision>
  <cp:lastPrinted>2024-04-26T18:14:00Z</cp:lastPrinted>
  <dcterms:created xsi:type="dcterms:W3CDTF">2024-11-01T15:03:00Z</dcterms:created>
  <dcterms:modified xsi:type="dcterms:W3CDTF">2024-11-01T18:35:00Z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0x010100105E2821CBD9C74F8C5C5E3FFFBC17AC</vt:lpwstr>
  </property>
  <property fmtid="{D5CDD505-2E9C-101B-9397-08002B2CF9AE}" pid="3" name="MediaServiceImageTags">
    <vt:lpwstr/>
  </property>
</Properties>
</file>