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C9CC" w14:textId="3AB1096B" w:rsidR="00643E6A" w:rsidRPr="00643E6A" w:rsidRDefault="00643E6A" w:rsidP="00643E6A">
      <w:pPr>
        <w:spacing w:line="360" w:lineRule="auto"/>
        <w:jc w:val="center"/>
        <w:rPr>
          <w:sz w:val="40"/>
          <w:szCs w:val="40"/>
          <w:rtl/>
        </w:rPr>
      </w:pPr>
      <w:r w:rsidRPr="00643E6A">
        <w:rPr>
          <w:b/>
          <w:bCs/>
          <w:sz w:val="40"/>
          <w:szCs w:val="40"/>
          <w:rtl/>
        </w:rPr>
        <w:t>مداخلة سلطنة عمان عند استعراض التقرير الوطني لمملكة النرويج الموافق الاثنين 4 نوفمبر 2024م</w:t>
      </w:r>
    </w:p>
    <w:p w14:paraId="0396BC23" w14:textId="1F91E2A8" w:rsidR="00643E6A" w:rsidRPr="00643E6A" w:rsidRDefault="00643E6A" w:rsidP="00643E6A">
      <w:pPr>
        <w:spacing w:line="360" w:lineRule="auto"/>
        <w:jc w:val="both"/>
        <w:rPr>
          <w:sz w:val="40"/>
          <w:szCs w:val="40"/>
          <w:lang w:val="fr-CH"/>
        </w:rPr>
      </w:pPr>
      <w:r w:rsidRPr="00643E6A">
        <w:rPr>
          <w:b/>
          <w:bCs/>
          <w:sz w:val="40"/>
          <w:szCs w:val="40"/>
          <w:u w:val="single"/>
          <w:rtl/>
        </w:rPr>
        <w:t>سعادة الرئيس،</w:t>
      </w:r>
    </w:p>
    <w:p w14:paraId="7806D6D7" w14:textId="1EB5D01D" w:rsidR="00643E6A" w:rsidRPr="00643E6A" w:rsidRDefault="00A15C5C" w:rsidP="00643E6A">
      <w:pPr>
        <w:spacing w:line="360" w:lineRule="auto"/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نرحب</w:t>
      </w:r>
      <w:r w:rsidR="00643E6A" w:rsidRPr="00643E6A">
        <w:rPr>
          <w:sz w:val="40"/>
          <w:szCs w:val="40"/>
          <w:rtl/>
        </w:rPr>
        <w:t xml:space="preserve"> برئيس وفد مملكة النرويج الصديقة ونثمن</w:t>
      </w:r>
      <w:r w:rsidR="00356581">
        <w:rPr>
          <w:rFonts w:hint="cs"/>
          <w:sz w:val="40"/>
          <w:szCs w:val="40"/>
          <w:rtl/>
        </w:rPr>
        <w:t xml:space="preserve"> عالياً</w:t>
      </w:r>
      <w:r w:rsidR="00643E6A" w:rsidRPr="00643E6A">
        <w:rPr>
          <w:sz w:val="40"/>
          <w:szCs w:val="40"/>
          <w:rtl/>
        </w:rPr>
        <w:t xml:space="preserve"> جهود بلاده في إعداد التقرير الوطني، والمنهجية التشاركية المتبعة في التعامل مع آلية الاستعراض الدوري الشامل في جولته الرابعة. </w:t>
      </w:r>
    </w:p>
    <w:p w14:paraId="24D5DF00" w14:textId="3D758730" w:rsidR="00643E6A" w:rsidRPr="00643E6A" w:rsidRDefault="00643E6A" w:rsidP="00643E6A">
      <w:pPr>
        <w:spacing w:line="360" w:lineRule="auto"/>
        <w:jc w:val="both"/>
        <w:rPr>
          <w:sz w:val="40"/>
          <w:szCs w:val="40"/>
          <w:rtl/>
        </w:rPr>
      </w:pPr>
      <w:r w:rsidRPr="00643E6A">
        <w:rPr>
          <w:b/>
          <w:bCs/>
          <w:sz w:val="40"/>
          <w:szCs w:val="40"/>
          <w:u w:val="single"/>
          <w:rtl/>
        </w:rPr>
        <w:t>سعادة الرئيس،</w:t>
      </w:r>
    </w:p>
    <w:p w14:paraId="08D69EB4" w14:textId="02C0C973" w:rsidR="00643E6A" w:rsidRPr="00643E6A" w:rsidRDefault="00643E6A" w:rsidP="00643E6A">
      <w:pPr>
        <w:spacing w:line="360" w:lineRule="auto"/>
        <w:jc w:val="both"/>
        <w:rPr>
          <w:sz w:val="40"/>
          <w:szCs w:val="40"/>
          <w:rtl/>
        </w:rPr>
      </w:pPr>
      <w:r w:rsidRPr="00643E6A">
        <w:rPr>
          <w:sz w:val="40"/>
          <w:szCs w:val="40"/>
          <w:rtl/>
        </w:rPr>
        <w:t xml:space="preserve">لقد اطلع وفد بلادي على التقرير الوطني لمملكة النرويج الصديقة، </w:t>
      </w:r>
      <w:r w:rsidR="00356581">
        <w:rPr>
          <w:rFonts w:hint="cs"/>
          <w:sz w:val="40"/>
          <w:szCs w:val="40"/>
          <w:rtl/>
        </w:rPr>
        <w:t>و</w:t>
      </w:r>
      <w:r w:rsidR="00A15C5C">
        <w:rPr>
          <w:rFonts w:hint="cs"/>
          <w:sz w:val="40"/>
          <w:szCs w:val="40"/>
          <w:rtl/>
        </w:rPr>
        <w:t>ي</w:t>
      </w:r>
      <w:r w:rsidR="00356581">
        <w:rPr>
          <w:rFonts w:hint="cs"/>
          <w:sz w:val="40"/>
          <w:szCs w:val="40"/>
          <w:rtl/>
        </w:rPr>
        <w:t>ثني على</w:t>
      </w:r>
      <w:r w:rsidRPr="00643E6A">
        <w:rPr>
          <w:sz w:val="40"/>
          <w:szCs w:val="40"/>
          <w:rtl/>
        </w:rPr>
        <w:t xml:space="preserve"> جهودها في مجال التعليم، </w:t>
      </w:r>
      <w:r w:rsidR="008B4F49">
        <w:rPr>
          <w:rFonts w:hint="cs"/>
          <w:sz w:val="40"/>
          <w:szCs w:val="40"/>
          <w:rtl/>
        </w:rPr>
        <w:t>خاصةً</w:t>
      </w:r>
      <w:r w:rsidRPr="00643E6A">
        <w:rPr>
          <w:sz w:val="40"/>
          <w:szCs w:val="40"/>
          <w:rtl/>
        </w:rPr>
        <w:t xml:space="preserve"> </w:t>
      </w:r>
      <w:r w:rsidRPr="00643E6A">
        <w:rPr>
          <w:rFonts w:hint="cs"/>
          <w:sz w:val="40"/>
          <w:szCs w:val="40"/>
          <w:rtl/>
        </w:rPr>
        <w:t xml:space="preserve">من خلال </w:t>
      </w:r>
      <w:r w:rsidRPr="00643E6A">
        <w:rPr>
          <w:sz w:val="40"/>
          <w:szCs w:val="40"/>
          <w:rtl/>
        </w:rPr>
        <w:t>توسيع نطاق</w:t>
      </w:r>
      <w:r w:rsidRPr="00643E6A">
        <w:rPr>
          <w:rFonts w:hint="cs"/>
          <w:sz w:val="40"/>
          <w:szCs w:val="40"/>
          <w:rtl/>
        </w:rPr>
        <w:t>ه</w:t>
      </w:r>
      <w:r w:rsidRPr="00643E6A">
        <w:rPr>
          <w:sz w:val="40"/>
          <w:szCs w:val="40"/>
          <w:rtl/>
        </w:rPr>
        <w:t xml:space="preserve"> </w:t>
      </w:r>
      <w:r w:rsidRPr="00643E6A">
        <w:rPr>
          <w:rFonts w:hint="cs"/>
          <w:sz w:val="40"/>
          <w:szCs w:val="40"/>
          <w:rtl/>
        </w:rPr>
        <w:t>ليشمل</w:t>
      </w:r>
      <w:r w:rsidRPr="00643E6A">
        <w:rPr>
          <w:sz w:val="40"/>
          <w:szCs w:val="40"/>
          <w:rtl/>
        </w:rPr>
        <w:t xml:space="preserve"> </w:t>
      </w:r>
      <w:r w:rsidRPr="00643E6A">
        <w:rPr>
          <w:rFonts w:hint="cs"/>
          <w:sz w:val="40"/>
          <w:szCs w:val="40"/>
          <w:rtl/>
        </w:rPr>
        <w:t>ا</w:t>
      </w:r>
      <w:r w:rsidRPr="00643E6A">
        <w:rPr>
          <w:sz w:val="40"/>
          <w:szCs w:val="40"/>
          <w:rtl/>
        </w:rPr>
        <w:t xml:space="preserve">لمراهقين والبالغين. كما نشيد بالجهود المبذولة في </w:t>
      </w:r>
      <w:r w:rsidRPr="00643E6A">
        <w:rPr>
          <w:rFonts w:hint="cs"/>
          <w:sz w:val="40"/>
          <w:szCs w:val="40"/>
          <w:rtl/>
        </w:rPr>
        <w:t>مجال</w:t>
      </w:r>
      <w:r w:rsidRPr="00643E6A">
        <w:rPr>
          <w:sz w:val="40"/>
          <w:szCs w:val="40"/>
          <w:rtl/>
        </w:rPr>
        <w:t xml:space="preserve"> الصحة النفسية، </w:t>
      </w:r>
      <w:r w:rsidRPr="00643E6A">
        <w:rPr>
          <w:rFonts w:hint="cs"/>
          <w:sz w:val="40"/>
          <w:szCs w:val="40"/>
          <w:rtl/>
        </w:rPr>
        <w:t xml:space="preserve">والتي تجسدت في </w:t>
      </w:r>
      <w:r w:rsidRPr="00643E6A">
        <w:rPr>
          <w:sz w:val="40"/>
          <w:szCs w:val="40"/>
          <w:rtl/>
        </w:rPr>
        <w:t>الخطة التصعيدية الجديدة للصحة النفسية (2023-2033).</w:t>
      </w:r>
    </w:p>
    <w:p w14:paraId="2394E5CF" w14:textId="27E28B43" w:rsidR="00643E6A" w:rsidRPr="00643E6A" w:rsidRDefault="00643E6A" w:rsidP="00643E6A">
      <w:pPr>
        <w:spacing w:line="360" w:lineRule="auto"/>
        <w:jc w:val="both"/>
        <w:rPr>
          <w:sz w:val="40"/>
          <w:szCs w:val="40"/>
          <w:rtl/>
        </w:rPr>
      </w:pPr>
      <w:r w:rsidRPr="00643E6A">
        <w:rPr>
          <w:sz w:val="40"/>
          <w:szCs w:val="40"/>
          <w:rtl/>
        </w:rPr>
        <w:t>وفي إطار التفاعل والحوار البناء، يوصي وفد بلادي بالتالي:</w:t>
      </w:r>
    </w:p>
    <w:p w14:paraId="22410EC4" w14:textId="0E07C9EE" w:rsidR="00643E6A" w:rsidRPr="00643E6A" w:rsidRDefault="00643E6A" w:rsidP="00643E6A">
      <w:pPr>
        <w:spacing w:line="360" w:lineRule="auto"/>
        <w:jc w:val="both"/>
        <w:rPr>
          <w:sz w:val="40"/>
          <w:szCs w:val="40"/>
        </w:rPr>
      </w:pPr>
      <w:r w:rsidRPr="00643E6A">
        <w:rPr>
          <w:b/>
          <w:bCs/>
          <w:sz w:val="40"/>
          <w:szCs w:val="40"/>
          <w:u w:val="single"/>
          <w:rtl/>
        </w:rPr>
        <w:t>أولا،</w:t>
      </w:r>
      <w:r w:rsidRPr="00643E6A">
        <w:rPr>
          <w:sz w:val="40"/>
          <w:szCs w:val="40"/>
          <w:rtl/>
        </w:rPr>
        <w:t xml:space="preserve"> الاستمرار في تعزيز الصحة النفسية الجيدة والعمل الوقائي</w:t>
      </w:r>
      <w:r w:rsidR="008B4F49">
        <w:rPr>
          <w:rFonts w:hint="cs"/>
          <w:sz w:val="40"/>
          <w:szCs w:val="40"/>
          <w:rtl/>
        </w:rPr>
        <w:t xml:space="preserve"> للمراهقين والبالغين.</w:t>
      </w:r>
    </w:p>
    <w:p w14:paraId="34E04381" w14:textId="477CDC77" w:rsidR="00643E6A" w:rsidRPr="00643E6A" w:rsidRDefault="00643E6A" w:rsidP="00643E6A">
      <w:pPr>
        <w:spacing w:line="360" w:lineRule="auto"/>
        <w:jc w:val="both"/>
        <w:rPr>
          <w:sz w:val="40"/>
          <w:szCs w:val="40"/>
          <w:rtl/>
        </w:rPr>
      </w:pPr>
      <w:r w:rsidRPr="00643E6A">
        <w:rPr>
          <w:b/>
          <w:bCs/>
          <w:sz w:val="40"/>
          <w:szCs w:val="40"/>
          <w:u w:val="single"/>
          <w:rtl/>
        </w:rPr>
        <w:t>ثانيا،</w:t>
      </w:r>
      <w:r w:rsidRPr="00643E6A">
        <w:rPr>
          <w:sz w:val="40"/>
          <w:szCs w:val="40"/>
          <w:rtl/>
        </w:rPr>
        <w:t xml:space="preserve"> </w:t>
      </w:r>
      <w:r w:rsidR="00C94BFE" w:rsidRPr="00643E6A">
        <w:rPr>
          <w:sz w:val="40"/>
          <w:szCs w:val="40"/>
          <w:rtl/>
        </w:rPr>
        <w:t>مواصلة تعزيز حقوق الأطفال في الرعاية والحماية.</w:t>
      </w:r>
    </w:p>
    <w:p w14:paraId="4E270859" w14:textId="1C0D2D7B" w:rsidR="00643E6A" w:rsidRPr="009406C1" w:rsidRDefault="00643E6A" w:rsidP="00643E6A">
      <w:pPr>
        <w:spacing w:line="360" w:lineRule="auto"/>
        <w:jc w:val="both"/>
        <w:rPr>
          <w:sz w:val="40"/>
          <w:szCs w:val="40"/>
          <w:rtl/>
          <w:lang w:val="fr-CH"/>
        </w:rPr>
      </w:pPr>
      <w:r w:rsidRPr="00643E6A">
        <w:rPr>
          <w:b/>
          <w:bCs/>
          <w:sz w:val="40"/>
          <w:szCs w:val="40"/>
          <w:u w:val="single"/>
          <w:rtl/>
        </w:rPr>
        <w:t>ثالثا،</w:t>
      </w:r>
      <w:r w:rsidRPr="00643E6A">
        <w:rPr>
          <w:sz w:val="40"/>
          <w:szCs w:val="40"/>
          <w:rtl/>
        </w:rPr>
        <w:t xml:space="preserve"> </w:t>
      </w:r>
      <w:r w:rsidR="009406C1">
        <w:rPr>
          <w:rFonts w:hint="cs"/>
          <w:sz w:val="40"/>
          <w:szCs w:val="40"/>
          <w:rtl/>
          <w:lang w:val="fr-CH"/>
        </w:rPr>
        <w:t xml:space="preserve">الاستمرار في </w:t>
      </w:r>
      <w:r w:rsidR="00A542A6">
        <w:rPr>
          <w:rFonts w:hint="cs"/>
          <w:sz w:val="40"/>
          <w:szCs w:val="40"/>
          <w:rtl/>
          <w:lang w:val="fr-CH"/>
        </w:rPr>
        <w:t xml:space="preserve">السعي إلى تحقيق المساواة للأشخاص ذوي الإعاقة. </w:t>
      </w:r>
    </w:p>
    <w:p w14:paraId="7D60B4D9" w14:textId="62D798FE" w:rsidR="00643E6A" w:rsidRPr="00643E6A" w:rsidRDefault="00643E6A" w:rsidP="00643E6A">
      <w:pPr>
        <w:spacing w:line="360" w:lineRule="auto"/>
        <w:jc w:val="both"/>
        <w:rPr>
          <w:sz w:val="40"/>
          <w:szCs w:val="40"/>
          <w:rtl/>
        </w:rPr>
      </w:pPr>
      <w:r w:rsidRPr="00643E6A">
        <w:rPr>
          <w:sz w:val="40"/>
          <w:szCs w:val="40"/>
          <w:rtl/>
        </w:rPr>
        <w:t>وفي الختام، نتمنى لمملكة النرويج الصديقة التوفيق في استعراض تقريرها الدوري</w:t>
      </w:r>
      <w:r w:rsidR="00A15C5C">
        <w:rPr>
          <w:rFonts w:hint="cs"/>
          <w:sz w:val="40"/>
          <w:szCs w:val="40"/>
          <w:rtl/>
        </w:rPr>
        <w:t>، ودوام التقدم والازدهار</w:t>
      </w:r>
      <w:r w:rsidRPr="00643E6A">
        <w:rPr>
          <w:sz w:val="40"/>
          <w:szCs w:val="40"/>
          <w:rtl/>
        </w:rPr>
        <w:t>.</w:t>
      </w:r>
    </w:p>
    <w:p w14:paraId="673E7576" w14:textId="33F243C5" w:rsidR="008C3D0E" w:rsidRPr="00643E6A" w:rsidRDefault="00643E6A" w:rsidP="00643E6A">
      <w:pPr>
        <w:spacing w:line="360" w:lineRule="auto"/>
        <w:jc w:val="both"/>
        <w:rPr>
          <w:sz w:val="40"/>
          <w:szCs w:val="40"/>
        </w:rPr>
      </w:pPr>
      <w:r w:rsidRPr="00643E6A">
        <w:rPr>
          <w:b/>
          <w:bCs/>
          <w:sz w:val="40"/>
          <w:szCs w:val="40"/>
          <w:u w:val="single"/>
          <w:rtl/>
        </w:rPr>
        <w:t>وشكراً سعادة الرئيس.</w:t>
      </w:r>
    </w:p>
    <w:sectPr w:rsidR="008C3D0E" w:rsidRPr="00643E6A" w:rsidSect="00643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6A"/>
    <w:rsid w:val="00356581"/>
    <w:rsid w:val="00643E6A"/>
    <w:rsid w:val="006C01B6"/>
    <w:rsid w:val="008135E9"/>
    <w:rsid w:val="008B4F49"/>
    <w:rsid w:val="008C3D0E"/>
    <w:rsid w:val="008C6DAC"/>
    <w:rsid w:val="009406C1"/>
    <w:rsid w:val="00A15C5C"/>
    <w:rsid w:val="00A542A6"/>
    <w:rsid w:val="00AA3097"/>
    <w:rsid w:val="00C94BFE"/>
    <w:rsid w:val="00D7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4F31"/>
  <w15:chartTrackingRefBased/>
  <w15:docId w15:val="{3ACF4164-8124-4C56-B23A-CAF0BA7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E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E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E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E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35959D-C465-45D3-BA3A-22966EFE7A79}"/>
</file>

<file path=customXml/itemProps2.xml><?xml version="1.0" encoding="utf-8"?>
<ds:datastoreItem xmlns:ds="http://schemas.openxmlformats.org/officeDocument/2006/customXml" ds:itemID="{90B311F0-F008-41EC-ACD7-10285B426C54}"/>
</file>

<file path=customXml/itemProps3.xml><?xml version="1.0" encoding="utf-8"?>
<ds:datastoreItem xmlns:ds="http://schemas.openxmlformats.org/officeDocument/2006/customXml" ds:itemID="{4EA7154E-60DF-49EA-8873-7321D3121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7</cp:revision>
  <cp:lastPrinted>2024-10-30T09:18:00Z</cp:lastPrinted>
  <dcterms:created xsi:type="dcterms:W3CDTF">2024-10-29T12:24:00Z</dcterms:created>
  <dcterms:modified xsi:type="dcterms:W3CDTF">2024-10-30T09:18:00Z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