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8236" w14:textId="1B20DEA7" w:rsidR="007B421D" w:rsidRDefault="00222A50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 xml:space="preserve">UPR47 - </w:t>
      </w:r>
      <w:r w:rsidR="00855CF2">
        <w:rPr>
          <w:b/>
          <w:color w:val="808080" w:themeColor="background1" w:themeShade="80"/>
          <w:sz w:val="36"/>
          <w:szCs w:val="36"/>
        </w:rPr>
        <w:t>Norway</w:t>
      </w:r>
    </w:p>
    <w:p w14:paraId="0C7EBD1E" w14:textId="1B737C77" w:rsidR="00460BFF" w:rsidRPr="00460BFF" w:rsidRDefault="004527DF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4</w:t>
      </w:r>
      <w:r w:rsidRPr="004527DF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>
        <w:rPr>
          <w:b/>
          <w:color w:val="808080" w:themeColor="background1" w:themeShade="80"/>
          <w:sz w:val="36"/>
          <w:szCs w:val="36"/>
        </w:rPr>
        <w:t xml:space="preserve"> November</w:t>
      </w:r>
      <w:r w:rsidR="00313DB2">
        <w:rPr>
          <w:b/>
          <w:color w:val="808080" w:themeColor="background1" w:themeShade="80"/>
          <w:sz w:val="36"/>
          <w:szCs w:val="36"/>
        </w:rPr>
        <w:t xml:space="preserve"> 2024</w:t>
      </w:r>
      <w:r w:rsidR="007A1F76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3C349EF3" w:rsidR="00161F59" w:rsidRPr="006D504B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proofErr w:type="spellStart"/>
      <w:r>
        <w:rPr>
          <w:rFonts w:cs="Arial"/>
          <w:color w:val="818285"/>
          <w:sz w:val="28"/>
          <w:lang w:val="mt-MT"/>
        </w:rPr>
        <w:t>Statement</w:t>
      </w:r>
      <w:proofErr w:type="spellEnd"/>
      <w:r>
        <w:rPr>
          <w:rFonts w:cs="Arial"/>
          <w:color w:val="818285"/>
          <w:sz w:val="28"/>
          <w:lang w:val="mt-MT"/>
        </w:rPr>
        <w:t xml:space="preserve"> </w:t>
      </w:r>
      <w:proofErr w:type="spellStart"/>
      <w:r>
        <w:rPr>
          <w:rFonts w:cs="Arial"/>
          <w:color w:val="818285"/>
          <w:sz w:val="28"/>
          <w:lang w:val="mt-MT"/>
        </w:rPr>
        <w:t>by</w:t>
      </w:r>
      <w:proofErr w:type="spellEnd"/>
      <w:r>
        <w:rPr>
          <w:rFonts w:cs="Arial"/>
          <w:color w:val="818285"/>
          <w:sz w:val="28"/>
          <w:lang w:val="mt-MT"/>
        </w:rPr>
        <w:t xml:space="preserve"> </w:t>
      </w:r>
      <w:r w:rsidR="001F5979">
        <w:rPr>
          <w:rFonts w:cs="Arial"/>
          <w:color w:val="818285"/>
          <w:sz w:val="28"/>
          <w:lang w:val="mt-MT"/>
        </w:rPr>
        <w:t xml:space="preserve">H.E. Christopher Grima, </w:t>
      </w:r>
      <w:proofErr w:type="spellStart"/>
      <w:r w:rsidR="001F5979">
        <w:rPr>
          <w:rFonts w:cs="Arial"/>
          <w:color w:val="818285"/>
          <w:sz w:val="28"/>
          <w:lang w:val="mt-MT"/>
        </w:rPr>
        <w:t>Ambassador</w:t>
      </w:r>
      <w:proofErr w:type="spellEnd"/>
      <w:r w:rsidR="001F5979">
        <w:rPr>
          <w:rFonts w:cs="Arial"/>
          <w:color w:val="818285"/>
          <w:sz w:val="28"/>
          <w:lang w:val="mt-MT"/>
        </w:rPr>
        <w:t xml:space="preserve"> and Permanent Representative of Malta to the UN</w:t>
      </w:r>
      <w:r w:rsidR="00DD7CD2">
        <w:rPr>
          <w:rFonts w:cs="Arial"/>
          <w:color w:val="818285"/>
          <w:sz w:val="28"/>
          <w:lang w:val="mt-MT"/>
        </w:rPr>
        <w:t>, Geneva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 xml:space="preserve">Check against </w:t>
      </w:r>
      <w:proofErr w:type="gramStart"/>
      <w:r w:rsidRPr="00226FD0">
        <w:rPr>
          <w:i/>
          <w:color w:val="000000" w:themeColor="text1"/>
          <w:sz w:val="22"/>
          <w:szCs w:val="22"/>
          <w:u w:val="single"/>
        </w:rPr>
        <w:t>delivery</w:t>
      </w:r>
      <w:proofErr w:type="gramEnd"/>
    </w:p>
    <w:p w14:paraId="2B253761" w14:textId="05ACAFEE" w:rsidR="00CE3CD8" w:rsidRDefault="00CE3CD8" w:rsidP="00CE3CD8">
      <w:pPr>
        <w:jc w:val="both"/>
      </w:pPr>
    </w:p>
    <w:p w14:paraId="768C5682" w14:textId="63F44092" w:rsidR="00696C90" w:rsidRPr="00F37E26" w:rsidRDefault="00696C90" w:rsidP="00696C90">
      <w:pPr>
        <w:spacing w:after="120"/>
        <w:jc w:val="both"/>
        <w:rPr>
          <w:rFonts w:ascii="Cambria" w:hAnsi="Cambria" w:cs="Times New Roman"/>
        </w:rPr>
      </w:pPr>
      <w:r w:rsidRPr="00F37E26">
        <w:rPr>
          <w:rFonts w:ascii="Cambria" w:hAnsi="Cambria" w:cs="Times New Roman"/>
        </w:rPr>
        <w:t xml:space="preserve">Thank you, Mr. President, </w:t>
      </w:r>
    </w:p>
    <w:p w14:paraId="24478E90" w14:textId="4C59C62F" w:rsidR="00FA5593" w:rsidRPr="00F37E26" w:rsidRDefault="004527DF" w:rsidP="00696C90">
      <w:pPr>
        <w:spacing w:line="360" w:lineRule="auto"/>
        <w:jc w:val="both"/>
        <w:rPr>
          <w:rFonts w:ascii="Cambria" w:hAnsi="Cambria" w:cs="Times New Roman"/>
        </w:rPr>
      </w:pPr>
      <w:r w:rsidRPr="00F37E26">
        <w:rPr>
          <w:rFonts w:ascii="Cambria" w:hAnsi="Cambria" w:cs="Times New Roman"/>
        </w:rPr>
        <w:t xml:space="preserve">We warmly welcome the delegation of </w:t>
      </w:r>
      <w:r w:rsidR="00855CF2" w:rsidRPr="00F37E26">
        <w:rPr>
          <w:rFonts w:ascii="Cambria" w:hAnsi="Cambria" w:cs="Times New Roman"/>
        </w:rPr>
        <w:t>Norway</w:t>
      </w:r>
      <w:r w:rsidRPr="00F37E26">
        <w:rPr>
          <w:rFonts w:ascii="Cambria" w:hAnsi="Cambria" w:cs="Times New Roman"/>
        </w:rPr>
        <w:t xml:space="preserve">. </w:t>
      </w:r>
      <w:r w:rsidR="008E47F1" w:rsidRPr="00F37E26">
        <w:rPr>
          <w:rFonts w:ascii="Cambria" w:hAnsi="Cambria" w:cs="Times New Roman"/>
        </w:rPr>
        <w:t xml:space="preserve">Malta commends </w:t>
      </w:r>
      <w:r w:rsidR="00855CF2" w:rsidRPr="00F37E26">
        <w:rPr>
          <w:rFonts w:ascii="Cambria" w:hAnsi="Cambria" w:cs="Times New Roman"/>
        </w:rPr>
        <w:t>Norway</w:t>
      </w:r>
      <w:r w:rsidR="008E47F1" w:rsidRPr="00F37E26">
        <w:rPr>
          <w:rFonts w:ascii="Cambria" w:hAnsi="Cambria" w:cs="Times New Roman"/>
        </w:rPr>
        <w:t xml:space="preserve">’s strong ratification </w:t>
      </w:r>
      <w:r w:rsidR="00477387" w:rsidRPr="00F37E26">
        <w:rPr>
          <w:rFonts w:ascii="Cambria" w:hAnsi="Cambria" w:cs="Times New Roman"/>
        </w:rPr>
        <w:t xml:space="preserve">record of international covenants and optional protocols thereto. </w:t>
      </w:r>
      <w:r w:rsidR="007D0C2C" w:rsidRPr="00F37E26">
        <w:rPr>
          <w:rFonts w:ascii="Cambria" w:hAnsi="Cambria" w:cs="Times New Roman"/>
        </w:rPr>
        <w:t>We welcome Norway’s ratification of the Convention on Enforced Disappearances in 2019</w:t>
      </w:r>
      <w:r w:rsidR="005E1443" w:rsidRPr="00F37E26">
        <w:rPr>
          <w:rFonts w:ascii="Cambria" w:hAnsi="Cambria" w:cs="Times New Roman"/>
        </w:rPr>
        <w:t xml:space="preserve">. We commend Norway for its engagement with the Human Rights Council and </w:t>
      </w:r>
      <w:r w:rsidR="00651718" w:rsidRPr="00F37E26">
        <w:rPr>
          <w:rFonts w:ascii="Cambria" w:hAnsi="Cambria" w:cs="Times New Roman"/>
        </w:rPr>
        <w:t xml:space="preserve">the </w:t>
      </w:r>
      <w:r w:rsidR="005E1443" w:rsidRPr="00F37E26">
        <w:rPr>
          <w:rFonts w:ascii="Cambria" w:hAnsi="Cambria" w:cs="Times New Roman"/>
        </w:rPr>
        <w:t>Treaty Bodies</w:t>
      </w:r>
      <w:r w:rsidR="00E77F8B" w:rsidRPr="00F37E26">
        <w:rPr>
          <w:rFonts w:ascii="Cambria" w:hAnsi="Cambria" w:cs="Times New Roman"/>
        </w:rPr>
        <w:t>. We note the ongoing process of revising</w:t>
      </w:r>
      <w:r w:rsidR="00DD7170" w:rsidRPr="00F37E26">
        <w:rPr>
          <w:rFonts w:ascii="Cambria" w:hAnsi="Cambria" w:cs="Times New Roman"/>
        </w:rPr>
        <w:t xml:space="preserve"> and implementing</w:t>
      </w:r>
      <w:r w:rsidR="00E77F8B" w:rsidRPr="00F37E26">
        <w:rPr>
          <w:rFonts w:ascii="Cambria" w:hAnsi="Cambria" w:cs="Times New Roman"/>
        </w:rPr>
        <w:t xml:space="preserve"> the Child Act</w:t>
      </w:r>
      <w:r w:rsidR="00DD7170" w:rsidRPr="00F37E26">
        <w:rPr>
          <w:rFonts w:ascii="Cambria" w:hAnsi="Cambria" w:cs="Times New Roman"/>
        </w:rPr>
        <w:t xml:space="preserve">, and the </w:t>
      </w:r>
      <w:r w:rsidR="0011544C" w:rsidRPr="00F37E26">
        <w:rPr>
          <w:rFonts w:ascii="Cambria" w:hAnsi="Cambria" w:cs="Times New Roman"/>
        </w:rPr>
        <w:t xml:space="preserve">requirement that changes must comply with the CRC and the European Convention on Human Rights. </w:t>
      </w:r>
      <w:r w:rsidR="003E56DA" w:rsidRPr="00F37E26">
        <w:rPr>
          <w:rFonts w:ascii="Cambria" w:hAnsi="Cambria" w:cs="Times New Roman"/>
        </w:rPr>
        <w:t xml:space="preserve">We also commend Norway for enacting legislation banning co-called conversion therapy on LGBTI persons in January 2024. </w:t>
      </w:r>
    </w:p>
    <w:p w14:paraId="1B64C16D" w14:textId="77777777" w:rsidR="00F3074B" w:rsidRPr="00F37E26" w:rsidRDefault="00F3074B" w:rsidP="00696C90">
      <w:pPr>
        <w:spacing w:line="360" w:lineRule="auto"/>
        <w:jc w:val="both"/>
        <w:rPr>
          <w:rFonts w:ascii="Cambria" w:hAnsi="Cambria" w:cs="Times New Roman"/>
        </w:rPr>
      </w:pPr>
    </w:p>
    <w:p w14:paraId="2B2AEECE" w14:textId="37840715" w:rsidR="00F3074B" w:rsidRPr="00F37E26" w:rsidRDefault="00F3074B" w:rsidP="00696C90">
      <w:pPr>
        <w:spacing w:line="360" w:lineRule="auto"/>
        <w:jc w:val="both"/>
        <w:rPr>
          <w:rFonts w:ascii="Cambria" w:hAnsi="Cambria" w:cs="Times New Roman"/>
        </w:rPr>
      </w:pPr>
      <w:r w:rsidRPr="00F37E26">
        <w:rPr>
          <w:rFonts w:ascii="Cambria" w:hAnsi="Cambria" w:cs="Times New Roman"/>
        </w:rPr>
        <w:t>Malta recom</w:t>
      </w:r>
      <w:r w:rsidR="00315AAC" w:rsidRPr="00F37E26">
        <w:rPr>
          <w:rFonts w:ascii="Cambria" w:hAnsi="Cambria" w:cs="Times New Roman"/>
        </w:rPr>
        <w:t>mends the following:</w:t>
      </w:r>
    </w:p>
    <w:p w14:paraId="17FBF683" w14:textId="77777777" w:rsidR="00315AAC" w:rsidRPr="00F37E26" w:rsidRDefault="00315AAC" w:rsidP="00696C90">
      <w:pPr>
        <w:spacing w:line="360" w:lineRule="auto"/>
        <w:jc w:val="both"/>
        <w:rPr>
          <w:rFonts w:ascii="Cambria" w:hAnsi="Cambria" w:cs="Times New Roman"/>
        </w:rPr>
      </w:pPr>
    </w:p>
    <w:p w14:paraId="25E42497" w14:textId="1F23E65C" w:rsidR="00315AAC" w:rsidRPr="00F37E26" w:rsidRDefault="00DC7F07" w:rsidP="00315A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F37E26">
        <w:rPr>
          <w:rFonts w:ascii="Cambria" w:hAnsi="Cambria"/>
          <w:sz w:val="24"/>
          <w:szCs w:val="24"/>
        </w:rPr>
        <w:t xml:space="preserve">Ensure that the </w:t>
      </w:r>
      <w:r w:rsidR="007B60C3" w:rsidRPr="00F37E26">
        <w:rPr>
          <w:rFonts w:ascii="Cambria" w:hAnsi="Cambria"/>
          <w:sz w:val="24"/>
          <w:szCs w:val="24"/>
        </w:rPr>
        <w:t xml:space="preserve">upcoming White Paper on </w:t>
      </w:r>
      <w:r w:rsidR="007B60C3" w:rsidRPr="00F37E26">
        <w:rPr>
          <w:rFonts w:ascii="Cambria" w:hAnsi="Cambria"/>
          <w:bCs/>
          <w:sz w:val="24"/>
          <w:szCs w:val="24"/>
        </w:rPr>
        <w:t>social equality and social mobility among children and young people</w:t>
      </w:r>
      <w:r w:rsidR="00AB4C12" w:rsidRPr="00F37E26">
        <w:rPr>
          <w:rFonts w:ascii="Cambria" w:hAnsi="Cambria"/>
          <w:bCs/>
          <w:sz w:val="24"/>
          <w:szCs w:val="24"/>
        </w:rPr>
        <w:t xml:space="preserve"> is compliant with the human rights of both the parents and the child, </w:t>
      </w:r>
      <w:r w:rsidR="00AB4C12" w:rsidRPr="00F37E26">
        <w:rPr>
          <w:rFonts w:ascii="Cambria" w:hAnsi="Cambria"/>
          <w:sz w:val="24"/>
          <w:szCs w:val="24"/>
        </w:rPr>
        <w:t>taking fully into consideration the relevant ECHR judgements.</w:t>
      </w:r>
    </w:p>
    <w:p w14:paraId="03DDC510" w14:textId="6DA74E68" w:rsidR="003146A2" w:rsidRPr="00F37E26" w:rsidRDefault="009609CC" w:rsidP="00315AA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F37E26">
        <w:rPr>
          <w:rFonts w:ascii="Cambria" w:hAnsi="Cambria"/>
          <w:sz w:val="24"/>
          <w:szCs w:val="24"/>
        </w:rPr>
        <w:t>Ratify</w:t>
      </w:r>
      <w:r w:rsidR="00875EE8">
        <w:rPr>
          <w:rFonts w:ascii="Cambria" w:hAnsi="Cambria"/>
          <w:sz w:val="24"/>
          <w:szCs w:val="24"/>
        </w:rPr>
        <w:t xml:space="preserve"> the</w:t>
      </w:r>
      <w:r w:rsidRPr="00F37E26">
        <w:rPr>
          <w:rFonts w:ascii="Cambria" w:hAnsi="Cambria"/>
          <w:sz w:val="24"/>
          <w:szCs w:val="24"/>
        </w:rPr>
        <w:t xml:space="preserve"> Optional Protocols to the Convention on the Rights of the Child (CRC), </w:t>
      </w:r>
      <w:r w:rsidR="00887FAC">
        <w:rPr>
          <w:rFonts w:ascii="Cambria" w:hAnsi="Cambria"/>
          <w:sz w:val="24"/>
          <w:szCs w:val="24"/>
        </w:rPr>
        <w:t xml:space="preserve">and the </w:t>
      </w:r>
      <w:r w:rsidRPr="00F37E26">
        <w:rPr>
          <w:rFonts w:ascii="Cambria" w:hAnsi="Cambria"/>
          <w:sz w:val="24"/>
          <w:szCs w:val="24"/>
        </w:rPr>
        <w:t>Convention on the Rights of Persons with Disabilities (CRPD)</w:t>
      </w:r>
      <w:r w:rsidR="00C92118" w:rsidRPr="00F37E26">
        <w:rPr>
          <w:rFonts w:ascii="Cambria" w:hAnsi="Cambria"/>
          <w:sz w:val="24"/>
          <w:szCs w:val="24"/>
        </w:rPr>
        <w:t xml:space="preserve">. </w:t>
      </w:r>
    </w:p>
    <w:p w14:paraId="436160EA" w14:textId="77777777" w:rsidR="004C3F7C" w:rsidRPr="00F37E26" w:rsidRDefault="004C3F7C" w:rsidP="004C3F7C">
      <w:pPr>
        <w:spacing w:line="360" w:lineRule="auto"/>
        <w:jc w:val="both"/>
        <w:rPr>
          <w:rFonts w:ascii="Cambria" w:hAnsi="Cambria"/>
        </w:rPr>
      </w:pPr>
    </w:p>
    <w:p w14:paraId="2DEA9936" w14:textId="28E9402A" w:rsidR="004C3F7C" w:rsidRPr="00F37E26" w:rsidRDefault="004C3F7C" w:rsidP="004C3F7C">
      <w:pPr>
        <w:spacing w:line="360" w:lineRule="auto"/>
        <w:jc w:val="both"/>
        <w:rPr>
          <w:rFonts w:ascii="Cambria" w:hAnsi="Cambria"/>
        </w:rPr>
      </w:pPr>
      <w:r w:rsidRPr="00F37E26">
        <w:rPr>
          <w:rFonts w:ascii="Cambria" w:hAnsi="Cambria"/>
        </w:rPr>
        <w:t xml:space="preserve">We wish </w:t>
      </w:r>
      <w:r w:rsidR="00D673B7" w:rsidRPr="00F37E26">
        <w:rPr>
          <w:rFonts w:ascii="Cambria" w:hAnsi="Cambria"/>
        </w:rPr>
        <w:t>Norway</w:t>
      </w:r>
      <w:r w:rsidRPr="00F37E26">
        <w:rPr>
          <w:rFonts w:ascii="Cambria" w:hAnsi="Cambria"/>
        </w:rPr>
        <w:t xml:space="preserve"> a successful review. </w:t>
      </w:r>
    </w:p>
    <w:sectPr w:rsidR="004C3F7C" w:rsidRPr="00F37E26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DAE8" w14:textId="77777777" w:rsidR="00D8651D" w:rsidRDefault="00D8651D" w:rsidP="0066567E">
      <w:r>
        <w:separator/>
      </w:r>
    </w:p>
  </w:endnote>
  <w:endnote w:type="continuationSeparator" w:id="0">
    <w:p w14:paraId="261D01C3" w14:textId="77777777" w:rsidR="00D8651D" w:rsidRDefault="00D8651D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9052" w14:textId="77777777" w:rsidR="00D8651D" w:rsidRDefault="00D8651D" w:rsidP="0066567E">
      <w:r>
        <w:separator/>
      </w:r>
    </w:p>
  </w:footnote>
  <w:footnote w:type="continuationSeparator" w:id="0">
    <w:p w14:paraId="36D002D8" w14:textId="77777777" w:rsidR="00D8651D" w:rsidRDefault="00D8651D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596"/>
    <w:multiLevelType w:val="hybridMultilevel"/>
    <w:tmpl w:val="1682F07C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1"/>
  </w:num>
  <w:num w:numId="2" w16cid:durableId="992872052">
    <w:abstractNumId w:val="2"/>
  </w:num>
  <w:num w:numId="3" w16cid:durableId="133634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2684C"/>
    <w:rsid w:val="000362B4"/>
    <w:rsid w:val="0006249F"/>
    <w:rsid w:val="00065510"/>
    <w:rsid w:val="000C7101"/>
    <w:rsid w:val="0011544C"/>
    <w:rsid w:val="0011598C"/>
    <w:rsid w:val="00134D45"/>
    <w:rsid w:val="00145252"/>
    <w:rsid w:val="00161F59"/>
    <w:rsid w:val="001A275B"/>
    <w:rsid w:val="001A61DF"/>
    <w:rsid w:val="001C06A4"/>
    <w:rsid w:val="001D239E"/>
    <w:rsid w:val="001D632B"/>
    <w:rsid w:val="001E3569"/>
    <w:rsid w:val="001F5979"/>
    <w:rsid w:val="00222A50"/>
    <w:rsid w:val="00226FD0"/>
    <w:rsid w:val="00235888"/>
    <w:rsid w:val="00236200"/>
    <w:rsid w:val="002A1252"/>
    <w:rsid w:val="002B3ADB"/>
    <w:rsid w:val="002B478D"/>
    <w:rsid w:val="002E0343"/>
    <w:rsid w:val="002E17A6"/>
    <w:rsid w:val="002F333F"/>
    <w:rsid w:val="00300B74"/>
    <w:rsid w:val="00307AB9"/>
    <w:rsid w:val="00313DB2"/>
    <w:rsid w:val="003146A2"/>
    <w:rsid w:val="00315AAC"/>
    <w:rsid w:val="00322BF9"/>
    <w:rsid w:val="00323E46"/>
    <w:rsid w:val="00387348"/>
    <w:rsid w:val="003D62D6"/>
    <w:rsid w:val="003E2021"/>
    <w:rsid w:val="003E56DA"/>
    <w:rsid w:val="00424EA9"/>
    <w:rsid w:val="004527DF"/>
    <w:rsid w:val="00460BFF"/>
    <w:rsid w:val="00477387"/>
    <w:rsid w:val="004925D8"/>
    <w:rsid w:val="004C3F7C"/>
    <w:rsid w:val="004C7CF4"/>
    <w:rsid w:val="004F6C8F"/>
    <w:rsid w:val="005162FE"/>
    <w:rsid w:val="00550581"/>
    <w:rsid w:val="005575F5"/>
    <w:rsid w:val="00563615"/>
    <w:rsid w:val="005B5AAE"/>
    <w:rsid w:val="005E1443"/>
    <w:rsid w:val="00645CC5"/>
    <w:rsid w:val="00651718"/>
    <w:rsid w:val="0066567E"/>
    <w:rsid w:val="006774B7"/>
    <w:rsid w:val="006778A5"/>
    <w:rsid w:val="00695583"/>
    <w:rsid w:val="00696C90"/>
    <w:rsid w:val="006D504B"/>
    <w:rsid w:val="0070745D"/>
    <w:rsid w:val="007141F1"/>
    <w:rsid w:val="0072134C"/>
    <w:rsid w:val="0074100F"/>
    <w:rsid w:val="0078546C"/>
    <w:rsid w:val="007A1F76"/>
    <w:rsid w:val="007B421D"/>
    <w:rsid w:val="007B60C3"/>
    <w:rsid w:val="007D0AF9"/>
    <w:rsid w:val="007D0C2C"/>
    <w:rsid w:val="00813421"/>
    <w:rsid w:val="008338FE"/>
    <w:rsid w:val="0083478E"/>
    <w:rsid w:val="008508AB"/>
    <w:rsid w:val="00855CF2"/>
    <w:rsid w:val="00875EE8"/>
    <w:rsid w:val="00887FAC"/>
    <w:rsid w:val="008C1E58"/>
    <w:rsid w:val="008C79D9"/>
    <w:rsid w:val="008D25DF"/>
    <w:rsid w:val="008D4719"/>
    <w:rsid w:val="008E47F1"/>
    <w:rsid w:val="00901809"/>
    <w:rsid w:val="00913EEF"/>
    <w:rsid w:val="00916E1B"/>
    <w:rsid w:val="00930C47"/>
    <w:rsid w:val="00933928"/>
    <w:rsid w:val="009432B1"/>
    <w:rsid w:val="00943C84"/>
    <w:rsid w:val="00944217"/>
    <w:rsid w:val="009609CC"/>
    <w:rsid w:val="00973C4B"/>
    <w:rsid w:val="009954DF"/>
    <w:rsid w:val="009A3B47"/>
    <w:rsid w:val="009C6F52"/>
    <w:rsid w:val="009F0AD7"/>
    <w:rsid w:val="00A061D6"/>
    <w:rsid w:val="00A2467F"/>
    <w:rsid w:val="00A31D40"/>
    <w:rsid w:val="00A51386"/>
    <w:rsid w:val="00A57162"/>
    <w:rsid w:val="00A77E9B"/>
    <w:rsid w:val="00A90C94"/>
    <w:rsid w:val="00A96DF6"/>
    <w:rsid w:val="00AA335C"/>
    <w:rsid w:val="00AA40F6"/>
    <w:rsid w:val="00AB1070"/>
    <w:rsid w:val="00AB4C12"/>
    <w:rsid w:val="00AE32CA"/>
    <w:rsid w:val="00B13966"/>
    <w:rsid w:val="00B51262"/>
    <w:rsid w:val="00B865FA"/>
    <w:rsid w:val="00BA2602"/>
    <w:rsid w:val="00BC0BF9"/>
    <w:rsid w:val="00BC39DA"/>
    <w:rsid w:val="00C03D93"/>
    <w:rsid w:val="00C5618B"/>
    <w:rsid w:val="00C92118"/>
    <w:rsid w:val="00C9696B"/>
    <w:rsid w:val="00CB6C8A"/>
    <w:rsid w:val="00CE3CD8"/>
    <w:rsid w:val="00CE68A3"/>
    <w:rsid w:val="00CF449A"/>
    <w:rsid w:val="00D35584"/>
    <w:rsid w:val="00D673B7"/>
    <w:rsid w:val="00D766D1"/>
    <w:rsid w:val="00D8651D"/>
    <w:rsid w:val="00DB5216"/>
    <w:rsid w:val="00DC370A"/>
    <w:rsid w:val="00DC7F07"/>
    <w:rsid w:val="00DD7170"/>
    <w:rsid w:val="00DD7CD2"/>
    <w:rsid w:val="00DE0F17"/>
    <w:rsid w:val="00DF6870"/>
    <w:rsid w:val="00E01B0C"/>
    <w:rsid w:val="00E30E7A"/>
    <w:rsid w:val="00E41BD9"/>
    <w:rsid w:val="00E46495"/>
    <w:rsid w:val="00E5493F"/>
    <w:rsid w:val="00E73BB3"/>
    <w:rsid w:val="00E77F8B"/>
    <w:rsid w:val="00EC157A"/>
    <w:rsid w:val="00EC39BA"/>
    <w:rsid w:val="00ED25ED"/>
    <w:rsid w:val="00EE2135"/>
    <w:rsid w:val="00F049B4"/>
    <w:rsid w:val="00F15225"/>
    <w:rsid w:val="00F16F54"/>
    <w:rsid w:val="00F27B2E"/>
    <w:rsid w:val="00F3074B"/>
    <w:rsid w:val="00F32994"/>
    <w:rsid w:val="00F37E26"/>
    <w:rsid w:val="00F43CA9"/>
    <w:rsid w:val="00F45DCC"/>
    <w:rsid w:val="00F946E0"/>
    <w:rsid w:val="00FA5593"/>
    <w:rsid w:val="00FB1E7E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  <w:style w:type="paragraph" w:styleId="Revision">
    <w:name w:val="Revision"/>
    <w:hidden/>
    <w:uiPriority w:val="99"/>
    <w:semiHidden/>
    <w:rsid w:val="0088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11080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60be1968-d0e5-4701-af7b-a90510cb729c"/>
  </ds:schemaRefs>
</ds:datastoreItem>
</file>

<file path=customXml/itemProps2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E8269-A477-4C9D-824B-F957F65BEFE7}"/>
</file>

<file path=customXml/itemProps4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Malta</dc:title>
  <dc:subject/>
  <dc:creator>Microsoft Office User</dc:creator>
  <cp:keywords/>
  <dc:description/>
  <cp:lastModifiedBy>Mifsud Bernard Charles at MFET Geneva</cp:lastModifiedBy>
  <cp:revision>2</cp:revision>
  <cp:lastPrinted>2021-03-12T14:11:00Z</cp:lastPrinted>
  <dcterms:created xsi:type="dcterms:W3CDTF">2024-11-01T10:10:00Z</dcterms:created>
  <dcterms:modified xsi:type="dcterms:W3CDTF">2024-11-01T10:10:00Z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