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0DAEAB5C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E6FCC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Examen </w:t>
      </w:r>
      <w:r w:rsidR="00AC6AD8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ériodique </w:t>
      </w:r>
      <w:r w:rsidR="00AC6AD8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1F916B4E" w:rsidR="0093103B" w:rsidRPr="00265A3D" w:rsidRDefault="00A23218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Norvège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064133F1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A23218">
        <w:rPr>
          <w:rFonts w:asciiTheme="minorHAnsi" w:hAnsiTheme="minorHAnsi" w:cstheme="minorHAnsi"/>
          <w:u w:val="single"/>
        </w:rPr>
        <w:t>4</w:t>
      </w:r>
      <w:r w:rsidR="00AC6AD8">
        <w:rPr>
          <w:rFonts w:asciiTheme="minorHAnsi" w:hAnsiTheme="minorHAnsi" w:cstheme="minorHAnsi"/>
          <w:u w:val="single"/>
        </w:rPr>
        <w:t xml:space="preserve"> novembre </w:t>
      </w:r>
      <w:r w:rsidRPr="00265A3D">
        <w:rPr>
          <w:rFonts w:asciiTheme="minorHAnsi" w:hAnsiTheme="minorHAnsi" w:cstheme="minorHAnsi"/>
          <w:u w:val="single"/>
        </w:rPr>
        <w:t>202</w:t>
      </w:r>
      <w:r w:rsidR="002C0BDA">
        <w:rPr>
          <w:rFonts w:asciiTheme="minorHAnsi" w:hAnsiTheme="minorHAnsi" w:cstheme="minorHAnsi"/>
          <w:u w:val="single"/>
        </w:rPr>
        <w:t>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noProof/>
          <w:highlight w:val="yellow"/>
          <w:lang w:val="fr-FR"/>
        </w:rPr>
      </w:pPr>
    </w:p>
    <w:p w14:paraId="068820FB" w14:textId="77777777" w:rsidR="005F5F28" w:rsidRDefault="005F5F28" w:rsidP="002F7C12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33317D67" w14:textId="77777777" w:rsidR="005B483D" w:rsidRPr="00A23218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A23218"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Pr="00A23218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F0DAA1B" w14:textId="0FED5427" w:rsidR="00164EC5" w:rsidRPr="00A23218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A23218">
        <w:rPr>
          <w:rFonts w:cstheme="minorHAnsi"/>
          <w:sz w:val="24"/>
          <w:szCs w:val="24"/>
          <w:lang w:val="fr-FR"/>
        </w:rPr>
        <w:t>Le Lu</w:t>
      </w:r>
      <w:r w:rsidR="00526CD2" w:rsidRPr="00A23218">
        <w:rPr>
          <w:rFonts w:cstheme="minorHAnsi"/>
          <w:sz w:val="24"/>
          <w:szCs w:val="24"/>
          <w:lang w:val="fr-FR"/>
        </w:rPr>
        <w:t xml:space="preserve">xembourg </w:t>
      </w:r>
      <w:r w:rsidR="002A0962" w:rsidRPr="00A23218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 w:rsidRPr="00A23218">
        <w:rPr>
          <w:rFonts w:cstheme="minorHAnsi"/>
          <w:sz w:val="24"/>
          <w:szCs w:val="24"/>
          <w:lang w:val="fr-FR"/>
        </w:rPr>
        <w:t xml:space="preserve">la délégation </w:t>
      </w:r>
      <w:r w:rsidR="0092198D" w:rsidRPr="00A23218">
        <w:rPr>
          <w:rFonts w:cstheme="minorHAnsi"/>
          <w:sz w:val="24"/>
          <w:szCs w:val="24"/>
          <w:lang w:val="fr-FR"/>
        </w:rPr>
        <w:t>de</w:t>
      </w:r>
      <w:r w:rsidR="007223CA" w:rsidRPr="00A23218">
        <w:rPr>
          <w:rFonts w:cstheme="minorHAnsi"/>
          <w:sz w:val="24"/>
          <w:szCs w:val="24"/>
          <w:lang w:val="fr-FR"/>
        </w:rPr>
        <w:t xml:space="preserve"> la</w:t>
      </w:r>
      <w:r w:rsidR="0092198D" w:rsidRPr="00A23218">
        <w:rPr>
          <w:rFonts w:cstheme="minorHAnsi"/>
          <w:sz w:val="24"/>
          <w:szCs w:val="24"/>
          <w:lang w:val="fr-FR"/>
        </w:rPr>
        <w:t xml:space="preserve"> </w:t>
      </w:r>
      <w:r w:rsidR="00A23218">
        <w:rPr>
          <w:rFonts w:cstheme="minorHAnsi"/>
          <w:sz w:val="24"/>
          <w:szCs w:val="24"/>
          <w:lang w:val="fr-FR"/>
        </w:rPr>
        <w:t xml:space="preserve">Norvège </w:t>
      </w:r>
      <w:r w:rsidR="00526CD2" w:rsidRPr="00A23218">
        <w:rPr>
          <w:rFonts w:cstheme="minorHAnsi"/>
          <w:sz w:val="24"/>
          <w:szCs w:val="24"/>
          <w:lang w:val="fr-FR"/>
        </w:rPr>
        <w:t>et l</w:t>
      </w:r>
      <w:r w:rsidR="00164EC5" w:rsidRPr="00A23218">
        <w:rPr>
          <w:rFonts w:cstheme="minorHAnsi"/>
          <w:sz w:val="24"/>
          <w:szCs w:val="24"/>
          <w:lang w:val="fr-FR"/>
        </w:rPr>
        <w:t>a</w:t>
      </w:r>
      <w:r w:rsidR="00526CD2" w:rsidRPr="00A23218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A23218">
        <w:rPr>
          <w:rFonts w:cstheme="minorHAnsi"/>
          <w:sz w:val="24"/>
          <w:szCs w:val="24"/>
          <w:lang w:val="fr-FR"/>
        </w:rPr>
        <w:t xml:space="preserve"> de son rapport national</w:t>
      </w:r>
      <w:r w:rsidR="00DF1578" w:rsidRPr="00A23218">
        <w:rPr>
          <w:rFonts w:cstheme="minorHAnsi"/>
          <w:sz w:val="24"/>
          <w:szCs w:val="24"/>
          <w:lang w:val="fr-FR"/>
        </w:rPr>
        <w:t xml:space="preserve"> et les </w:t>
      </w:r>
      <w:r w:rsidRPr="00A23218">
        <w:rPr>
          <w:rFonts w:cstheme="minorHAnsi"/>
          <w:sz w:val="24"/>
          <w:szCs w:val="24"/>
          <w:lang w:val="fr-FR"/>
        </w:rPr>
        <w:t>efforts déployés pour la mise œuvre de</w:t>
      </w:r>
      <w:r w:rsidR="005830E9" w:rsidRPr="00A23218">
        <w:rPr>
          <w:rFonts w:cstheme="minorHAnsi"/>
          <w:sz w:val="24"/>
          <w:szCs w:val="24"/>
          <w:lang w:val="fr-FR"/>
        </w:rPr>
        <w:t>s</w:t>
      </w:r>
      <w:r w:rsidRPr="00A23218">
        <w:rPr>
          <w:rFonts w:cstheme="minorHAnsi"/>
          <w:sz w:val="24"/>
          <w:szCs w:val="24"/>
          <w:lang w:val="fr-FR"/>
        </w:rPr>
        <w:t xml:space="preserve"> recommandations du </w:t>
      </w:r>
      <w:r w:rsidR="007223CA" w:rsidRPr="00A23218">
        <w:rPr>
          <w:rFonts w:cstheme="minorHAnsi"/>
          <w:sz w:val="24"/>
          <w:szCs w:val="24"/>
          <w:lang w:val="fr-FR"/>
        </w:rPr>
        <w:t>3</w:t>
      </w:r>
      <w:r w:rsidR="00265A3D" w:rsidRPr="00A23218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 w:rsidRPr="00A23218">
        <w:rPr>
          <w:rFonts w:cstheme="minorHAnsi"/>
          <w:sz w:val="24"/>
          <w:szCs w:val="24"/>
          <w:lang w:val="fr-FR"/>
        </w:rPr>
        <w:t> cycle</w:t>
      </w:r>
      <w:r w:rsidR="003D0251" w:rsidRPr="00A23218">
        <w:rPr>
          <w:rFonts w:cstheme="minorHAnsi"/>
          <w:sz w:val="24"/>
          <w:szCs w:val="24"/>
          <w:lang w:val="fr-FR"/>
        </w:rPr>
        <w:t xml:space="preserve">. Nous </w:t>
      </w:r>
      <w:r w:rsidR="00F725AF" w:rsidRPr="00A23218">
        <w:rPr>
          <w:rFonts w:cstheme="minorHAnsi"/>
          <w:sz w:val="24"/>
          <w:szCs w:val="24"/>
          <w:lang w:val="fr-FR"/>
        </w:rPr>
        <w:t xml:space="preserve">saluons </w:t>
      </w:r>
      <w:r w:rsidR="00A23218">
        <w:rPr>
          <w:rFonts w:cstheme="minorHAnsi"/>
          <w:sz w:val="24"/>
          <w:szCs w:val="24"/>
          <w:lang w:val="fr-FR"/>
        </w:rPr>
        <w:t>l’</w:t>
      </w:r>
      <w:r w:rsidR="00045FE8">
        <w:rPr>
          <w:rFonts w:cstheme="minorHAnsi"/>
          <w:sz w:val="24"/>
          <w:szCs w:val="24"/>
          <w:lang w:val="fr-FR"/>
        </w:rPr>
        <w:t>engament</w:t>
      </w:r>
      <w:r w:rsidR="00A23218">
        <w:rPr>
          <w:rFonts w:cstheme="minorHAnsi"/>
          <w:sz w:val="24"/>
          <w:szCs w:val="24"/>
          <w:lang w:val="fr-FR"/>
        </w:rPr>
        <w:t xml:space="preserve"> continu de la Norvège pour les droits humains dans ce </w:t>
      </w:r>
      <w:r w:rsidR="00416B88">
        <w:rPr>
          <w:rFonts w:cstheme="minorHAnsi"/>
          <w:sz w:val="24"/>
          <w:szCs w:val="24"/>
          <w:lang w:val="fr-FR"/>
        </w:rPr>
        <w:t>C</w:t>
      </w:r>
      <w:r w:rsidR="00A23218">
        <w:rPr>
          <w:rFonts w:cstheme="minorHAnsi"/>
          <w:sz w:val="24"/>
          <w:szCs w:val="24"/>
          <w:lang w:val="fr-FR"/>
        </w:rPr>
        <w:t xml:space="preserve">onseil et </w:t>
      </w:r>
      <w:r w:rsidR="00045FE8">
        <w:rPr>
          <w:rFonts w:cstheme="minorHAnsi"/>
          <w:sz w:val="24"/>
          <w:szCs w:val="24"/>
          <w:lang w:val="fr-FR"/>
        </w:rPr>
        <w:t>au-delà</w:t>
      </w:r>
      <w:r w:rsidR="00A23218">
        <w:rPr>
          <w:rFonts w:cstheme="minorHAnsi"/>
          <w:sz w:val="24"/>
          <w:szCs w:val="24"/>
          <w:lang w:val="fr-FR"/>
        </w:rPr>
        <w:t xml:space="preserve">. </w:t>
      </w:r>
    </w:p>
    <w:p w14:paraId="7F3462CF" w14:textId="77777777" w:rsidR="003D0251" w:rsidRPr="00A23218" w:rsidRDefault="003D0251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482365E9" w:rsidR="004E7D80" w:rsidRDefault="006C1CD1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A23218">
        <w:rPr>
          <w:rFonts w:cstheme="minorHAnsi"/>
          <w:sz w:val="24"/>
          <w:szCs w:val="24"/>
          <w:lang w:val="fr-FR"/>
        </w:rPr>
        <w:t>Dans un esprit</w:t>
      </w:r>
      <w:r w:rsidR="00182703" w:rsidRPr="00A23218">
        <w:rPr>
          <w:rFonts w:cstheme="minorHAnsi"/>
          <w:sz w:val="24"/>
          <w:szCs w:val="24"/>
          <w:lang w:val="fr-FR"/>
        </w:rPr>
        <w:t xml:space="preserve"> de coopération</w:t>
      </w:r>
      <w:r w:rsidRPr="00A23218">
        <w:rPr>
          <w:rFonts w:cstheme="minorHAnsi"/>
          <w:sz w:val="24"/>
          <w:szCs w:val="24"/>
          <w:lang w:val="fr-FR"/>
        </w:rPr>
        <w:t xml:space="preserve"> constructi</w:t>
      </w:r>
      <w:r w:rsidR="00182703" w:rsidRPr="00A23218">
        <w:rPr>
          <w:rFonts w:cstheme="minorHAnsi"/>
          <w:sz w:val="24"/>
          <w:szCs w:val="24"/>
          <w:lang w:val="fr-FR"/>
        </w:rPr>
        <w:t>ve</w:t>
      </w:r>
      <w:r w:rsidRPr="00A23218">
        <w:rPr>
          <w:rFonts w:cstheme="minorHAnsi"/>
          <w:sz w:val="24"/>
          <w:szCs w:val="24"/>
          <w:lang w:val="fr-FR"/>
        </w:rPr>
        <w:t>, l</w:t>
      </w:r>
      <w:r w:rsidR="00164EC5" w:rsidRPr="00A23218">
        <w:rPr>
          <w:rFonts w:cstheme="minorHAnsi"/>
          <w:sz w:val="24"/>
          <w:szCs w:val="24"/>
          <w:lang w:val="fr-FR"/>
        </w:rPr>
        <w:t xml:space="preserve">e Luxembourg souhaite faire les </w:t>
      </w:r>
      <w:r w:rsidR="005830E9" w:rsidRPr="00A23218">
        <w:rPr>
          <w:rFonts w:cstheme="minorHAnsi"/>
          <w:sz w:val="24"/>
          <w:szCs w:val="24"/>
          <w:lang w:val="fr-FR"/>
        </w:rPr>
        <w:t>recommandations suivantes</w:t>
      </w:r>
      <w:r w:rsidR="00164EC5" w:rsidRPr="00A23218">
        <w:rPr>
          <w:rFonts w:cstheme="minorHAnsi"/>
          <w:sz w:val="24"/>
          <w:szCs w:val="24"/>
          <w:lang w:val="fr-FR"/>
        </w:rPr>
        <w:t xml:space="preserve"> :</w:t>
      </w:r>
      <w:r w:rsidR="005830E9" w:rsidRPr="00A23218">
        <w:rPr>
          <w:rFonts w:cstheme="minorHAnsi"/>
          <w:sz w:val="24"/>
          <w:szCs w:val="24"/>
          <w:lang w:val="fr-FR"/>
        </w:rPr>
        <w:t xml:space="preserve"> </w:t>
      </w:r>
    </w:p>
    <w:p w14:paraId="54E9C7BB" w14:textId="77777777" w:rsidR="00A23218" w:rsidRDefault="00A23218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46568272" w14:textId="2CA1768F" w:rsidR="00A23218" w:rsidRDefault="00FB29FA" w:rsidP="00A23218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Adopter un modèle du handicap fondé sur les droits </w:t>
      </w:r>
      <w:r w:rsidR="00535785">
        <w:rPr>
          <w:rFonts w:cstheme="minorHAnsi"/>
          <w:sz w:val="24"/>
          <w:szCs w:val="24"/>
          <w:lang w:val="fr-FR"/>
        </w:rPr>
        <w:t>humains</w:t>
      </w:r>
      <w:r>
        <w:rPr>
          <w:rFonts w:cstheme="minorHAnsi"/>
          <w:sz w:val="24"/>
          <w:szCs w:val="24"/>
          <w:lang w:val="fr-FR"/>
        </w:rPr>
        <w:t xml:space="preserve"> dan</w:t>
      </w:r>
      <w:r w:rsidR="00045FE8">
        <w:rPr>
          <w:rFonts w:cstheme="minorHAnsi"/>
          <w:sz w:val="24"/>
          <w:szCs w:val="24"/>
          <w:lang w:val="fr-FR"/>
        </w:rPr>
        <w:t>s</w:t>
      </w:r>
      <w:r>
        <w:rPr>
          <w:rFonts w:cstheme="minorHAnsi"/>
          <w:sz w:val="24"/>
          <w:szCs w:val="24"/>
          <w:lang w:val="fr-FR"/>
        </w:rPr>
        <w:t xml:space="preserve"> toute sa </w:t>
      </w:r>
      <w:r w:rsidR="00045FE8">
        <w:rPr>
          <w:rFonts w:cstheme="minorHAnsi"/>
          <w:sz w:val="24"/>
          <w:szCs w:val="24"/>
          <w:lang w:val="fr-FR"/>
        </w:rPr>
        <w:t>réglementation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045FE8">
        <w:rPr>
          <w:rFonts w:cstheme="minorHAnsi"/>
          <w:sz w:val="24"/>
          <w:szCs w:val="24"/>
          <w:lang w:val="fr-FR"/>
        </w:rPr>
        <w:t>relative</w:t>
      </w:r>
      <w:r>
        <w:rPr>
          <w:rFonts w:cstheme="minorHAnsi"/>
          <w:sz w:val="24"/>
          <w:szCs w:val="24"/>
          <w:lang w:val="fr-FR"/>
        </w:rPr>
        <w:t xml:space="preserve"> à l’évaluation du handicap, </w:t>
      </w:r>
      <w:r w:rsidR="00045FE8">
        <w:rPr>
          <w:rFonts w:cstheme="minorHAnsi"/>
          <w:sz w:val="24"/>
          <w:szCs w:val="24"/>
          <w:lang w:val="fr-FR"/>
        </w:rPr>
        <w:t>conformément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045FE8">
        <w:rPr>
          <w:rFonts w:cstheme="minorHAnsi"/>
          <w:sz w:val="24"/>
          <w:szCs w:val="24"/>
          <w:lang w:val="fr-FR"/>
        </w:rPr>
        <w:t>aux critères</w:t>
      </w:r>
      <w:r>
        <w:rPr>
          <w:rFonts w:cstheme="minorHAnsi"/>
          <w:sz w:val="24"/>
          <w:szCs w:val="24"/>
          <w:lang w:val="fr-FR"/>
        </w:rPr>
        <w:t xml:space="preserve"> et aux principes énoncés aux articles 1 à 3 de la </w:t>
      </w:r>
      <w:r w:rsidR="00535785">
        <w:rPr>
          <w:rFonts w:cstheme="minorHAnsi"/>
          <w:sz w:val="24"/>
          <w:szCs w:val="24"/>
          <w:lang w:val="fr-FR"/>
        </w:rPr>
        <w:t>C</w:t>
      </w:r>
      <w:r>
        <w:rPr>
          <w:rFonts w:cstheme="minorHAnsi"/>
          <w:sz w:val="24"/>
          <w:szCs w:val="24"/>
          <w:lang w:val="fr-FR"/>
        </w:rPr>
        <w:t xml:space="preserve">onvention relative aux droits des personnes handicapées. </w:t>
      </w:r>
    </w:p>
    <w:p w14:paraId="38ADD9ED" w14:textId="77777777" w:rsidR="00FB29FA" w:rsidRDefault="00FB29FA" w:rsidP="00FB29FA">
      <w:pPr>
        <w:pStyle w:val="Paragraphedeliste"/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EE9C18B" w14:textId="0AA61ABA" w:rsidR="00FB29FA" w:rsidRDefault="00FB29FA" w:rsidP="00A23218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Veiller à ce que ses entreprises exercent une </w:t>
      </w:r>
      <w:r w:rsidR="00045FE8">
        <w:rPr>
          <w:rFonts w:cstheme="minorHAnsi"/>
          <w:sz w:val="24"/>
          <w:szCs w:val="24"/>
          <w:lang w:val="fr-FR"/>
        </w:rPr>
        <w:t>diligence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045FE8">
        <w:rPr>
          <w:rFonts w:cstheme="minorHAnsi"/>
          <w:sz w:val="24"/>
          <w:szCs w:val="24"/>
          <w:lang w:val="fr-FR"/>
        </w:rPr>
        <w:t>raisonnable</w:t>
      </w:r>
      <w:r>
        <w:rPr>
          <w:rFonts w:cstheme="minorHAnsi"/>
          <w:sz w:val="24"/>
          <w:szCs w:val="24"/>
          <w:lang w:val="fr-FR"/>
        </w:rPr>
        <w:t xml:space="preserve"> des risques que les activités d’exploitation et d’</w:t>
      </w:r>
      <w:r w:rsidR="00045FE8">
        <w:rPr>
          <w:rFonts w:cstheme="minorHAnsi"/>
          <w:sz w:val="24"/>
          <w:szCs w:val="24"/>
          <w:lang w:val="fr-FR"/>
        </w:rPr>
        <w:t>exportation</w:t>
      </w:r>
      <w:r>
        <w:rPr>
          <w:rFonts w:cstheme="minorHAnsi"/>
          <w:sz w:val="24"/>
          <w:szCs w:val="24"/>
          <w:lang w:val="fr-FR"/>
        </w:rPr>
        <w:t xml:space="preserve"> de ressources naturelles font peser sur les droits </w:t>
      </w:r>
      <w:r w:rsidR="00535785">
        <w:rPr>
          <w:rFonts w:cstheme="minorHAnsi"/>
          <w:sz w:val="24"/>
          <w:szCs w:val="24"/>
          <w:lang w:val="fr-FR"/>
        </w:rPr>
        <w:t xml:space="preserve">humains et en faire une considération primordiale, </w:t>
      </w:r>
      <w:r w:rsidR="00CF783E">
        <w:rPr>
          <w:rFonts w:cstheme="minorHAnsi"/>
          <w:sz w:val="24"/>
          <w:szCs w:val="24"/>
          <w:lang w:val="fr-FR"/>
        </w:rPr>
        <w:t>notamment</w:t>
      </w:r>
      <w:r>
        <w:rPr>
          <w:rFonts w:cstheme="minorHAnsi"/>
          <w:sz w:val="24"/>
          <w:szCs w:val="24"/>
          <w:lang w:val="fr-FR"/>
        </w:rPr>
        <w:t xml:space="preserve"> dans les pays d’</w:t>
      </w:r>
      <w:r w:rsidR="00045FE8">
        <w:rPr>
          <w:rFonts w:cstheme="minorHAnsi"/>
          <w:sz w:val="24"/>
          <w:szCs w:val="24"/>
          <w:lang w:val="fr-FR"/>
        </w:rPr>
        <w:t>accueil</w:t>
      </w:r>
      <w:r>
        <w:rPr>
          <w:rFonts w:cstheme="minorHAnsi"/>
          <w:sz w:val="24"/>
          <w:szCs w:val="24"/>
          <w:lang w:val="fr-FR"/>
        </w:rPr>
        <w:t xml:space="preserve"> de ces entreprises. </w:t>
      </w:r>
    </w:p>
    <w:p w14:paraId="0AE547A0" w14:textId="77777777" w:rsidR="00FB29FA" w:rsidRDefault="00FB29FA" w:rsidP="00FB29FA">
      <w:pPr>
        <w:pStyle w:val="Paragraphedeliste"/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bookmarkStart w:id="0" w:name="_GoBack"/>
      <w:bookmarkEnd w:id="0"/>
    </w:p>
    <w:p w14:paraId="7D69742F" w14:textId="6EB1A59C" w:rsidR="00AF4B04" w:rsidRPr="001F645D" w:rsidRDefault="001F645D" w:rsidP="00197705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1F645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Intégrer le droit du peuple Sámi au consentement libre, préalable et éclairé dans la législation.</w:t>
      </w:r>
    </w:p>
    <w:p w14:paraId="43CEFF0E" w14:textId="77777777" w:rsidR="00197705" w:rsidRDefault="00197705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44DDFDCB" w14:textId="3BA4E886" w:rsidR="001A7059" w:rsidRPr="00A23218" w:rsidRDefault="009753F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Merci pour les efforts en cours. </w:t>
      </w:r>
      <w:r w:rsidR="001A7059" w:rsidRPr="00A23218">
        <w:rPr>
          <w:rFonts w:asciiTheme="minorHAnsi" w:hAnsiTheme="minorHAnsi" w:cstheme="minorHAnsi"/>
          <w:lang w:val="fr-FR"/>
        </w:rPr>
        <w:t xml:space="preserve">Nous souhaitons </w:t>
      </w:r>
      <w:r>
        <w:rPr>
          <w:rFonts w:asciiTheme="minorHAnsi" w:hAnsiTheme="minorHAnsi" w:cstheme="minorHAnsi"/>
          <w:lang w:val="fr-FR"/>
        </w:rPr>
        <w:t xml:space="preserve">plein </w:t>
      </w:r>
      <w:r w:rsidR="002E6FCC" w:rsidRPr="00A23218">
        <w:rPr>
          <w:rFonts w:asciiTheme="minorHAnsi" w:hAnsiTheme="minorHAnsi" w:cstheme="minorHAnsi"/>
          <w:lang w:val="fr-FR"/>
        </w:rPr>
        <w:t>de</w:t>
      </w:r>
      <w:r w:rsidR="004057C3" w:rsidRPr="00A23218">
        <w:rPr>
          <w:rFonts w:asciiTheme="minorHAnsi" w:hAnsiTheme="minorHAnsi" w:cstheme="minorHAnsi"/>
          <w:lang w:val="fr-FR"/>
        </w:rPr>
        <w:t xml:space="preserve"> </w:t>
      </w:r>
      <w:r w:rsidR="001A7059" w:rsidRPr="00A23218">
        <w:rPr>
          <w:rFonts w:asciiTheme="minorHAnsi" w:hAnsiTheme="minorHAnsi" w:cstheme="minorHAnsi"/>
          <w:lang w:val="fr-FR"/>
        </w:rPr>
        <w:t xml:space="preserve">succès </w:t>
      </w:r>
      <w:r w:rsidR="00F21734" w:rsidRPr="00A23218">
        <w:rPr>
          <w:rFonts w:asciiTheme="minorHAnsi" w:hAnsiTheme="minorHAnsi" w:cstheme="minorHAnsi"/>
          <w:lang w:val="fr-FR"/>
        </w:rPr>
        <w:t xml:space="preserve">à </w:t>
      </w:r>
      <w:r w:rsidR="002E6FCC" w:rsidRPr="00A23218">
        <w:rPr>
          <w:rFonts w:asciiTheme="minorHAnsi" w:hAnsiTheme="minorHAnsi" w:cstheme="minorHAnsi"/>
          <w:lang w:val="fr-FR"/>
        </w:rPr>
        <w:t xml:space="preserve">la </w:t>
      </w:r>
      <w:r w:rsidR="00A23218">
        <w:rPr>
          <w:rFonts w:asciiTheme="minorHAnsi" w:hAnsiTheme="minorHAnsi" w:cstheme="minorHAnsi"/>
          <w:lang w:val="fr-FR"/>
        </w:rPr>
        <w:t>Norvège</w:t>
      </w:r>
      <w:r w:rsidR="002E6FCC" w:rsidRPr="00A23218">
        <w:rPr>
          <w:rFonts w:asciiTheme="minorHAnsi" w:hAnsiTheme="minorHAnsi" w:cstheme="minorHAnsi"/>
          <w:lang w:val="fr-FR"/>
        </w:rPr>
        <w:t xml:space="preserve"> </w:t>
      </w:r>
      <w:r w:rsidR="001A7059" w:rsidRPr="00A23218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A23218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3B5D3D74" w14:textId="77777777" w:rsidR="00150A76" w:rsidRDefault="003728E1" w:rsidP="00AC0FE3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A23218">
        <w:rPr>
          <w:rFonts w:cstheme="minorHAnsi"/>
          <w:sz w:val="24"/>
          <w:szCs w:val="24"/>
          <w:lang w:val="fr-FR"/>
        </w:rPr>
        <w:t>Je vous remercie.</w:t>
      </w:r>
    </w:p>
    <w:p w14:paraId="63C3EA2B" w14:textId="77777777" w:rsidR="00150A76" w:rsidRDefault="00150A76" w:rsidP="00AC0FE3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1E5830DC" w14:textId="0F5E17CE" w:rsidR="00045FE8" w:rsidRDefault="00150A76" w:rsidP="00AC0FE3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(</w:t>
      </w:r>
      <w:r w:rsidR="00E74E29">
        <w:rPr>
          <w:rFonts w:cstheme="minorHAnsi"/>
          <w:sz w:val="24"/>
          <w:szCs w:val="24"/>
          <w:lang w:val="fr-FR"/>
        </w:rPr>
        <w:t>187</w:t>
      </w:r>
      <w:r>
        <w:rPr>
          <w:rFonts w:cstheme="minorHAnsi"/>
          <w:sz w:val="24"/>
          <w:szCs w:val="24"/>
          <w:lang w:val="fr-FR"/>
        </w:rPr>
        <w:t xml:space="preserve"> mots – </w:t>
      </w:r>
      <w:r w:rsidR="00AA2BBB">
        <w:rPr>
          <w:rFonts w:cstheme="minorHAnsi"/>
          <w:sz w:val="24"/>
          <w:szCs w:val="24"/>
          <w:lang w:val="fr-FR"/>
        </w:rPr>
        <w:t>1</w:t>
      </w:r>
      <w:r>
        <w:rPr>
          <w:rFonts w:cstheme="minorHAnsi"/>
          <w:sz w:val="24"/>
          <w:szCs w:val="24"/>
          <w:lang w:val="fr-FR"/>
        </w:rPr>
        <w:t>min</w:t>
      </w:r>
      <w:r w:rsidR="00AA2BBB">
        <w:rPr>
          <w:rFonts w:cstheme="minorHAnsi"/>
          <w:sz w:val="24"/>
          <w:szCs w:val="24"/>
          <w:lang w:val="fr-FR"/>
        </w:rPr>
        <w:t>10</w:t>
      </w:r>
      <w:r>
        <w:rPr>
          <w:rFonts w:cstheme="minorHAnsi"/>
          <w:sz w:val="24"/>
          <w:szCs w:val="24"/>
          <w:lang w:val="fr-FR"/>
        </w:rPr>
        <w:t>)</w:t>
      </w:r>
      <w:r w:rsidR="00045FE8">
        <w:rPr>
          <w:rFonts w:cstheme="minorHAnsi"/>
          <w:sz w:val="24"/>
          <w:szCs w:val="24"/>
          <w:lang w:val="fr-FR"/>
        </w:rPr>
        <w:tab/>
      </w:r>
      <w:r w:rsidR="00045FE8">
        <w:rPr>
          <w:rFonts w:cstheme="minorHAnsi"/>
          <w:sz w:val="24"/>
          <w:szCs w:val="24"/>
          <w:lang w:val="fr-FR"/>
        </w:rPr>
        <w:tab/>
      </w:r>
    </w:p>
    <w:p w14:paraId="5676BF7D" w14:textId="032EA6D9" w:rsidR="005A6F69" w:rsidRDefault="00045FE8" w:rsidP="00AC0FE3">
      <w:pPr>
        <w:tabs>
          <w:tab w:val="left" w:pos="6093"/>
        </w:tabs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w:r w:rsidR="00AC0FE3">
        <w:rPr>
          <w:rFonts w:cstheme="minorHAnsi"/>
          <w:noProof/>
          <w:sz w:val="24"/>
          <w:szCs w:val="24"/>
          <w:lang w:val="fr-FR"/>
        </w:rPr>
        <w:tab/>
      </w:r>
    </w:p>
    <w:p w14:paraId="45F282E2" w14:textId="77777777" w:rsidR="002E6FCC" w:rsidRDefault="002E6FCC" w:rsidP="005A6F69">
      <w:pPr>
        <w:rPr>
          <w:rFonts w:cstheme="minorHAnsi"/>
          <w:sz w:val="24"/>
          <w:szCs w:val="24"/>
          <w:lang w:val="fr-FR"/>
        </w:rPr>
      </w:pPr>
    </w:p>
    <w:sectPr w:rsidR="002E6FCC" w:rsidSect="00663744">
      <w:headerReference w:type="first" r:id="rId8"/>
      <w:pgSz w:w="11900" w:h="16840"/>
      <w:pgMar w:top="694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BA056" w16cex:dateUtc="2024-10-29T16:56:00Z"/>
  <w16cex:commentExtensible w16cex:durableId="2AC4E138" w16cex:dateUtc="2024-10-24T13:07:00Z"/>
  <w16cex:commentExtensible w16cex:durableId="2AC4FB77" w16cex:dateUtc="2024-10-24T14:59:00Z"/>
  <w16cex:commentExtensible w16cex:durableId="2ACB9E37" w16cex:dateUtc="2024-10-29T1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0B10D" w14:textId="77777777" w:rsidR="00001804" w:rsidRDefault="00001804" w:rsidP="00903CC9">
      <w:pPr>
        <w:spacing w:after="0" w:line="240" w:lineRule="auto"/>
      </w:pPr>
      <w:r>
        <w:separator/>
      </w:r>
    </w:p>
  </w:endnote>
  <w:endnote w:type="continuationSeparator" w:id="0">
    <w:p w14:paraId="2BBB77C5" w14:textId="77777777" w:rsidR="00001804" w:rsidRDefault="00001804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mnesty Trade 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76711" w14:textId="77777777" w:rsidR="00001804" w:rsidRDefault="00001804" w:rsidP="00903CC9">
      <w:pPr>
        <w:spacing w:after="0" w:line="240" w:lineRule="auto"/>
      </w:pPr>
      <w:r>
        <w:separator/>
      </w:r>
    </w:p>
  </w:footnote>
  <w:footnote w:type="continuationSeparator" w:id="0">
    <w:p w14:paraId="324984C9" w14:textId="77777777" w:rsidR="00001804" w:rsidRDefault="00001804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13" name="Picture 13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CC9"/>
    <w:multiLevelType w:val="hybridMultilevel"/>
    <w:tmpl w:val="F3E2E0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738FD"/>
    <w:multiLevelType w:val="hybridMultilevel"/>
    <w:tmpl w:val="9178140C"/>
    <w:lvl w:ilvl="0" w:tplc="98F4766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01804"/>
    <w:rsid w:val="0001056E"/>
    <w:rsid w:val="00045FE8"/>
    <w:rsid w:val="00061FA4"/>
    <w:rsid w:val="0007155F"/>
    <w:rsid w:val="000735A5"/>
    <w:rsid w:val="000B49CB"/>
    <w:rsid w:val="000C169E"/>
    <w:rsid w:val="000C4E18"/>
    <w:rsid w:val="000E23AD"/>
    <w:rsid w:val="00103647"/>
    <w:rsid w:val="001071C9"/>
    <w:rsid w:val="00115D1B"/>
    <w:rsid w:val="00117C8B"/>
    <w:rsid w:val="00150A76"/>
    <w:rsid w:val="00164EC5"/>
    <w:rsid w:val="00174371"/>
    <w:rsid w:val="00182703"/>
    <w:rsid w:val="001971B9"/>
    <w:rsid w:val="00197705"/>
    <w:rsid w:val="001A33C9"/>
    <w:rsid w:val="001A3729"/>
    <w:rsid w:val="001A3DDD"/>
    <w:rsid w:val="001A7059"/>
    <w:rsid w:val="001B05CA"/>
    <w:rsid w:val="001E4B33"/>
    <w:rsid w:val="001E6202"/>
    <w:rsid w:val="001E6D71"/>
    <w:rsid w:val="001E7073"/>
    <w:rsid w:val="001F2DF0"/>
    <w:rsid w:val="001F3C5F"/>
    <w:rsid w:val="001F645D"/>
    <w:rsid w:val="00203AD5"/>
    <w:rsid w:val="0022001B"/>
    <w:rsid w:val="002251E1"/>
    <w:rsid w:val="002330CE"/>
    <w:rsid w:val="00242637"/>
    <w:rsid w:val="00265A3D"/>
    <w:rsid w:val="00277A7A"/>
    <w:rsid w:val="00285C89"/>
    <w:rsid w:val="00287F4A"/>
    <w:rsid w:val="002936D9"/>
    <w:rsid w:val="002A0962"/>
    <w:rsid w:val="002A25C4"/>
    <w:rsid w:val="002A2D06"/>
    <w:rsid w:val="002A6CB5"/>
    <w:rsid w:val="002A754C"/>
    <w:rsid w:val="002B4F54"/>
    <w:rsid w:val="002C0BDA"/>
    <w:rsid w:val="002C28DF"/>
    <w:rsid w:val="002E0F72"/>
    <w:rsid w:val="002E19C1"/>
    <w:rsid w:val="002E6FCC"/>
    <w:rsid w:val="002F7C12"/>
    <w:rsid w:val="00313EB4"/>
    <w:rsid w:val="0031562A"/>
    <w:rsid w:val="003212E4"/>
    <w:rsid w:val="00323A98"/>
    <w:rsid w:val="00334139"/>
    <w:rsid w:val="003352CE"/>
    <w:rsid w:val="00343A93"/>
    <w:rsid w:val="003728E1"/>
    <w:rsid w:val="00385EA2"/>
    <w:rsid w:val="00396727"/>
    <w:rsid w:val="003A2D9B"/>
    <w:rsid w:val="003D0251"/>
    <w:rsid w:val="003F5354"/>
    <w:rsid w:val="00404EEA"/>
    <w:rsid w:val="004057C3"/>
    <w:rsid w:val="00411CD2"/>
    <w:rsid w:val="00416B88"/>
    <w:rsid w:val="0041772B"/>
    <w:rsid w:val="0043068D"/>
    <w:rsid w:val="004345F2"/>
    <w:rsid w:val="00455833"/>
    <w:rsid w:val="00462E5D"/>
    <w:rsid w:val="0046449C"/>
    <w:rsid w:val="00475E24"/>
    <w:rsid w:val="004773A5"/>
    <w:rsid w:val="00487C17"/>
    <w:rsid w:val="004A345A"/>
    <w:rsid w:val="004A6829"/>
    <w:rsid w:val="004B176F"/>
    <w:rsid w:val="004C28E7"/>
    <w:rsid w:val="004C7BBE"/>
    <w:rsid w:val="004D3223"/>
    <w:rsid w:val="004E7D80"/>
    <w:rsid w:val="00513568"/>
    <w:rsid w:val="0052361A"/>
    <w:rsid w:val="00526CD2"/>
    <w:rsid w:val="00533646"/>
    <w:rsid w:val="00535785"/>
    <w:rsid w:val="00536135"/>
    <w:rsid w:val="005519C1"/>
    <w:rsid w:val="00552DAD"/>
    <w:rsid w:val="00570949"/>
    <w:rsid w:val="005830E9"/>
    <w:rsid w:val="005A2371"/>
    <w:rsid w:val="005A4728"/>
    <w:rsid w:val="005A6F69"/>
    <w:rsid w:val="005B483D"/>
    <w:rsid w:val="005B6520"/>
    <w:rsid w:val="005E3AFD"/>
    <w:rsid w:val="005F5F28"/>
    <w:rsid w:val="00604DB6"/>
    <w:rsid w:val="006155F7"/>
    <w:rsid w:val="00616595"/>
    <w:rsid w:val="00646563"/>
    <w:rsid w:val="00646A44"/>
    <w:rsid w:val="006615ED"/>
    <w:rsid w:val="00663744"/>
    <w:rsid w:val="0068279D"/>
    <w:rsid w:val="006857CF"/>
    <w:rsid w:val="0069092E"/>
    <w:rsid w:val="006926B3"/>
    <w:rsid w:val="006962F1"/>
    <w:rsid w:val="006A09D9"/>
    <w:rsid w:val="006A3BB7"/>
    <w:rsid w:val="006C1CD1"/>
    <w:rsid w:val="006E1EBA"/>
    <w:rsid w:val="006E2315"/>
    <w:rsid w:val="006F18D4"/>
    <w:rsid w:val="006F7B87"/>
    <w:rsid w:val="00702CD5"/>
    <w:rsid w:val="00702FC6"/>
    <w:rsid w:val="00711077"/>
    <w:rsid w:val="007223CA"/>
    <w:rsid w:val="007360CA"/>
    <w:rsid w:val="00745238"/>
    <w:rsid w:val="00752209"/>
    <w:rsid w:val="007558B7"/>
    <w:rsid w:val="00781DB2"/>
    <w:rsid w:val="007D67F7"/>
    <w:rsid w:val="007E6DA9"/>
    <w:rsid w:val="00860C05"/>
    <w:rsid w:val="008B2241"/>
    <w:rsid w:val="008D23B0"/>
    <w:rsid w:val="008E085E"/>
    <w:rsid w:val="008F376B"/>
    <w:rsid w:val="00903CC9"/>
    <w:rsid w:val="00907D08"/>
    <w:rsid w:val="00916A1A"/>
    <w:rsid w:val="0092198D"/>
    <w:rsid w:val="00922C86"/>
    <w:rsid w:val="00923B8C"/>
    <w:rsid w:val="00926FEE"/>
    <w:rsid w:val="0093103B"/>
    <w:rsid w:val="00951DF2"/>
    <w:rsid w:val="009565E3"/>
    <w:rsid w:val="00967017"/>
    <w:rsid w:val="009753F9"/>
    <w:rsid w:val="009A213D"/>
    <w:rsid w:val="009E0E8E"/>
    <w:rsid w:val="009E7A6C"/>
    <w:rsid w:val="009F6E78"/>
    <w:rsid w:val="00A23218"/>
    <w:rsid w:val="00A270D1"/>
    <w:rsid w:val="00A47FA3"/>
    <w:rsid w:val="00A53567"/>
    <w:rsid w:val="00A82DDE"/>
    <w:rsid w:val="00AA2BBB"/>
    <w:rsid w:val="00AA4CA2"/>
    <w:rsid w:val="00AB2EC2"/>
    <w:rsid w:val="00AC0FE3"/>
    <w:rsid w:val="00AC6AD8"/>
    <w:rsid w:val="00AE3E11"/>
    <w:rsid w:val="00AF4B04"/>
    <w:rsid w:val="00AF51DA"/>
    <w:rsid w:val="00AF54E1"/>
    <w:rsid w:val="00B132C8"/>
    <w:rsid w:val="00B23DA1"/>
    <w:rsid w:val="00B56319"/>
    <w:rsid w:val="00B65E95"/>
    <w:rsid w:val="00BA4F58"/>
    <w:rsid w:val="00BA75EF"/>
    <w:rsid w:val="00BB7E71"/>
    <w:rsid w:val="00BC73F2"/>
    <w:rsid w:val="00BF6BDE"/>
    <w:rsid w:val="00C064FE"/>
    <w:rsid w:val="00C07B29"/>
    <w:rsid w:val="00C07BEA"/>
    <w:rsid w:val="00C3776A"/>
    <w:rsid w:val="00C408A6"/>
    <w:rsid w:val="00C50629"/>
    <w:rsid w:val="00C7511A"/>
    <w:rsid w:val="00C87F52"/>
    <w:rsid w:val="00C9193D"/>
    <w:rsid w:val="00CA1B71"/>
    <w:rsid w:val="00CB77CC"/>
    <w:rsid w:val="00CC1676"/>
    <w:rsid w:val="00CD6ADA"/>
    <w:rsid w:val="00CF783E"/>
    <w:rsid w:val="00D100A4"/>
    <w:rsid w:val="00D128DA"/>
    <w:rsid w:val="00D12DE0"/>
    <w:rsid w:val="00D53D9D"/>
    <w:rsid w:val="00D55EEB"/>
    <w:rsid w:val="00D63603"/>
    <w:rsid w:val="00D672A0"/>
    <w:rsid w:val="00D74863"/>
    <w:rsid w:val="00D7752F"/>
    <w:rsid w:val="00D8279D"/>
    <w:rsid w:val="00DA7113"/>
    <w:rsid w:val="00DB4843"/>
    <w:rsid w:val="00DB493F"/>
    <w:rsid w:val="00DC1AA0"/>
    <w:rsid w:val="00DC295C"/>
    <w:rsid w:val="00DE0F3C"/>
    <w:rsid w:val="00DE4F31"/>
    <w:rsid w:val="00DF1578"/>
    <w:rsid w:val="00DF705C"/>
    <w:rsid w:val="00DF79B1"/>
    <w:rsid w:val="00E21A04"/>
    <w:rsid w:val="00E23FF9"/>
    <w:rsid w:val="00E6279E"/>
    <w:rsid w:val="00E74E29"/>
    <w:rsid w:val="00E87290"/>
    <w:rsid w:val="00E8741E"/>
    <w:rsid w:val="00E94DED"/>
    <w:rsid w:val="00EA77A8"/>
    <w:rsid w:val="00EB093C"/>
    <w:rsid w:val="00EB595F"/>
    <w:rsid w:val="00EC7EE4"/>
    <w:rsid w:val="00EE7EDE"/>
    <w:rsid w:val="00F01971"/>
    <w:rsid w:val="00F21734"/>
    <w:rsid w:val="00F379F1"/>
    <w:rsid w:val="00F429CC"/>
    <w:rsid w:val="00F725AF"/>
    <w:rsid w:val="00FA3A0B"/>
    <w:rsid w:val="00FA77B9"/>
    <w:rsid w:val="00FB1908"/>
    <w:rsid w:val="00FB29FA"/>
    <w:rsid w:val="00FB7FA5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styleId="lev">
    <w:name w:val="Strong"/>
    <w:basedOn w:val="Policepardfaut"/>
    <w:uiPriority w:val="22"/>
    <w:qFormat/>
    <w:rsid w:val="001F6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0A010D5-B5FD-024D-9F5E-F5C6B16D9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FA159-9AF8-4765-A243-004E3074567D}"/>
</file>

<file path=customXml/itemProps3.xml><?xml version="1.0" encoding="utf-8"?>
<ds:datastoreItem xmlns:ds="http://schemas.openxmlformats.org/officeDocument/2006/customXml" ds:itemID="{00BF98BD-8244-4F61-969C-205CDAC9E06A}"/>
</file>

<file path=customXml/itemProps4.xml><?xml version="1.0" encoding="utf-8"?>
<ds:datastoreItem xmlns:ds="http://schemas.openxmlformats.org/officeDocument/2006/customXml" ds:itemID="{42D58224-0E2A-457C-9DCA-8D80AF186A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Luxembourg</dc:title>
  <dc:subject/>
  <dc:creator>Nuria Garcia</dc:creator>
  <cp:keywords/>
  <dc:description/>
  <cp:lastModifiedBy>Charlotte Goka</cp:lastModifiedBy>
  <cp:revision>14</cp:revision>
  <cp:lastPrinted>2024-01-17T14:31:00Z</cp:lastPrinted>
  <dcterms:created xsi:type="dcterms:W3CDTF">2024-10-22T15:58:00Z</dcterms:created>
  <dcterms:modified xsi:type="dcterms:W3CDTF">2024-11-04T09:48:00Z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