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 w14:paraId="033E30DA" w14:textId="77777777">
        <w:trPr>
          <w:trHeight w:val="1526"/>
        </w:trPr>
        <w:tc>
          <w:tcPr>
            <w:tcW w:w="5113" w:type="dxa"/>
            <w:shd w:val="clear" w:color="auto" w:fill="FFFFFF"/>
          </w:tcPr>
          <w:p w14:paraId="17813183" w14:textId="77777777"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14:paraId="52552476" w14:textId="77777777"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2764B3B6" w14:textId="01205837" w:rsidR="00953920" w:rsidRDefault="00821726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583A39B" wp14:editId="25FF56F8">
                  <wp:extent cx="444500" cy="62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14:paraId="5D4F15B9" w14:textId="77777777"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14:paraId="3E01346C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Permanent  Mission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Of  Egypt to United Nations Office, World Trade Organization and other International Organizations in Geneva</w:t>
            </w:r>
          </w:p>
          <w:p w14:paraId="4F44E162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14:paraId="208757C0" w14:textId="77777777"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14:paraId="03E4D558" w14:textId="40EC8541" w:rsidR="00BB0A01" w:rsidRDefault="00BB0A01" w:rsidP="00BB0A01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694B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الفريق العامل المعني بالاستعراض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- الدورة </w:t>
      </w:r>
      <w:r w:rsidR="0061112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٤٧</w:t>
      </w:r>
    </w:p>
    <w:p w14:paraId="7CD942A5" w14:textId="51FCADE0" w:rsidR="00BB0A01" w:rsidRDefault="00533697" w:rsidP="00FE701B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في جلسة 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65A74FE7" w14:textId="4E773E00" w:rsidR="00FE701B" w:rsidRPr="00D5510F" w:rsidRDefault="00FE701B" w:rsidP="00FE701B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GB"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لمملكة النرويج </w:t>
      </w:r>
    </w:p>
    <w:p w14:paraId="35DEB52F" w14:textId="11F21668" w:rsidR="00533697" w:rsidRPr="009A389F" w:rsidRDefault="0061112D" w:rsidP="007C5CDE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٤</w:t>
      </w:r>
      <w:r w:rsidR="00BB5E4C" w:rsidRPr="009A38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نوفمبر ٢٠٢٤ </w:t>
      </w:r>
    </w:p>
    <w:p w14:paraId="275D1814" w14:textId="3741AA76" w:rsidR="00533697" w:rsidRPr="00A849C8" w:rsidRDefault="00533697" w:rsidP="00A849C8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0ADBE77D" w14:textId="29267D33" w:rsidR="00104996" w:rsidRPr="003F7DD7" w:rsidRDefault="00104996" w:rsidP="00764F1B">
      <w:pPr>
        <w:autoSpaceDE w:val="0"/>
        <w:autoSpaceDN w:val="0"/>
        <w:bidi/>
        <w:adjustRightInd w:val="0"/>
        <w:spacing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2"/>
          <w:szCs w:val="32"/>
          <w:rtl/>
          <w:lang w:bidi="ar-EG"/>
        </w:rPr>
      </w:pPr>
      <w:r w:rsidRPr="003F7DD7">
        <w:rPr>
          <w:rFonts w:ascii="Simplified Arabic" w:hAnsi="Simplified Arabic" w:cs="Simplified Arabic"/>
          <w:b/>
          <w:bCs/>
          <w:spacing w:val="6"/>
          <w:sz w:val="32"/>
          <w:szCs w:val="32"/>
          <w:rtl/>
          <w:lang w:bidi="ar-EG"/>
        </w:rPr>
        <w:t>السيد الرئيس،</w:t>
      </w:r>
    </w:p>
    <w:p w14:paraId="4619CD90" w14:textId="6E09EB5E" w:rsidR="00D808F3" w:rsidRPr="003F7DD7" w:rsidRDefault="00D808F3" w:rsidP="00D808F3">
      <w:pPr>
        <w:bidi/>
        <w:spacing w:before="180"/>
        <w:ind w:left="-540" w:right="-450" w:firstLine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3F7DD7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يُعرب وفد مصر عن ترحيبه بوفد النرويج</w:t>
      </w:r>
      <w:r w:rsidR="00125B2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رفيع المستوى</w:t>
      </w:r>
      <w:r w:rsidRPr="003F7DD7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، ويشكره على عرضه الشامل لتقرير بلاده الوطني. </w:t>
      </w:r>
    </w:p>
    <w:p w14:paraId="0EC740AD" w14:textId="0214C94C" w:rsidR="00E5064E" w:rsidRDefault="00D808F3" w:rsidP="00E5064E">
      <w:pPr>
        <w:bidi/>
        <w:spacing w:before="180"/>
        <w:ind w:left="-540" w:right="-450" w:firstLine="270"/>
        <w:jc w:val="both"/>
        <w:rPr>
          <w:rFonts w:ascii="Simplified Arabic" w:hAnsi="Simplified Arabic" w:cs="Simplified Arabic"/>
          <w:b/>
          <w:bCs/>
          <w:spacing w:val="-1"/>
          <w:sz w:val="32"/>
          <w:szCs w:val="32"/>
          <w:rtl/>
          <w:lang w:val="en-IN" w:bidi="ar-EG"/>
        </w:rPr>
      </w:pPr>
      <w:r w:rsidRPr="003F7DD7">
        <w:rPr>
          <w:rFonts w:ascii="Simplified Arabic" w:hAnsi="Simplified Arabic" w:cs="Simplified Arabic"/>
          <w:b/>
          <w:bCs/>
          <w:spacing w:val="-1"/>
          <w:sz w:val="32"/>
          <w:szCs w:val="32"/>
          <w:rtl/>
          <w:lang w:val="en-IN" w:bidi="ar-EG"/>
        </w:rPr>
        <w:t xml:space="preserve">خلال الأعوام الماضية ومنذ جلسة المراجعة الدورية الشاملة الثالثة تبنت النرويج عدداً من القوانين والسياسات لتنفيذ نتائج تلك الجلسة، إلا أنه مع تحقيق بعض التقدم لازال هناك عدد </w:t>
      </w:r>
      <w:r w:rsidR="00E5064E">
        <w:rPr>
          <w:rFonts w:ascii="Simplified Arabic" w:hAnsi="Simplified Arabic" w:cs="Simplified Arabic"/>
          <w:b/>
          <w:bCs/>
          <w:spacing w:val="-1"/>
          <w:sz w:val="32"/>
          <w:szCs w:val="32"/>
          <w:rtl/>
          <w:lang w:val="en-IN" w:bidi="ar-EG"/>
        </w:rPr>
        <w:t>من الشواغل</w:t>
      </w:r>
      <w:r w:rsidRPr="003F7DD7">
        <w:rPr>
          <w:rFonts w:ascii="Simplified Arabic" w:hAnsi="Simplified Arabic" w:cs="Simplified Arabic"/>
          <w:b/>
          <w:bCs/>
          <w:spacing w:val="-1"/>
          <w:sz w:val="32"/>
          <w:szCs w:val="32"/>
          <w:rtl/>
          <w:lang w:val="en-IN" w:bidi="ar-EG"/>
        </w:rPr>
        <w:t xml:space="preserve">، </w:t>
      </w:r>
      <w:r w:rsidR="00E5064E">
        <w:rPr>
          <w:rFonts w:ascii="Simplified Arabic" w:hAnsi="Simplified Arabic" w:cs="Simplified Arabic" w:hint="cs"/>
          <w:b/>
          <w:bCs/>
          <w:spacing w:val="-1"/>
          <w:sz w:val="32"/>
          <w:szCs w:val="32"/>
          <w:rtl/>
          <w:lang w:val="en-IN" w:bidi="ar-EG"/>
        </w:rPr>
        <w:t xml:space="preserve">فيما </w:t>
      </w:r>
      <w:r w:rsidR="0081787A">
        <w:rPr>
          <w:rFonts w:ascii="Simplified Arabic" w:hAnsi="Simplified Arabic" w:cs="Simplified Arabic" w:hint="cs"/>
          <w:b/>
          <w:bCs/>
          <w:spacing w:val="-1"/>
          <w:sz w:val="32"/>
          <w:szCs w:val="32"/>
          <w:rtl/>
          <w:lang w:val="en-IN"/>
        </w:rPr>
        <w:t>ي</w:t>
      </w:r>
      <w:r w:rsidR="00E5064E">
        <w:rPr>
          <w:rFonts w:ascii="Simplified Arabic" w:hAnsi="Simplified Arabic" w:cs="Simplified Arabic" w:hint="cs"/>
          <w:b/>
          <w:bCs/>
          <w:spacing w:val="-1"/>
          <w:sz w:val="32"/>
          <w:szCs w:val="32"/>
          <w:rtl/>
          <w:lang w:val="en-IN" w:bidi="ar-EG"/>
        </w:rPr>
        <w:t xml:space="preserve">تعلق </w:t>
      </w:r>
      <w:r w:rsidR="00806A66">
        <w:rPr>
          <w:rFonts w:ascii="Simplified Arabic" w:hAnsi="Simplified Arabic" w:cs="Simplified Arabic" w:hint="cs"/>
          <w:b/>
          <w:bCs/>
          <w:spacing w:val="-1"/>
          <w:sz w:val="32"/>
          <w:szCs w:val="32"/>
          <w:rtl/>
          <w:lang w:val="en-IN"/>
        </w:rPr>
        <w:t>ب</w:t>
      </w:r>
      <w:r w:rsidRPr="003F7DD7">
        <w:rPr>
          <w:rFonts w:ascii="Simplified Arabic" w:hAnsi="Simplified Arabic" w:cs="Simplified Arabic"/>
          <w:b/>
          <w:bCs/>
          <w:spacing w:val="-1"/>
          <w:sz w:val="32"/>
          <w:szCs w:val="32"/>
          <w:rtl/>
          <w:lang w:val="en-IN" w:bidi="ar-EG"/>
        </w:rPr>
        <w:t xml:space="preserve">زيادة مستوى العنصرية والتمييز العنصري وخطاب الكراهية وخاصة كراهية الإسلام وكراهية الأجانب، والذي تروج له القوي السياسية اليمينية المتطرفة. </w:t>
      </w:r>
    </w:p>
    <w:p w14:paraId="44055E2E" w14:textId="308F3163" w:rsidR="00C56EAF" w:rsidRPr="00E5064E" w:rsidRDefault="00E5064E" w:rsidP="00D841D5">
      <w:pPr>
        <w:bidi/>
        <w:spacing w:before="180"/>
        <w:ind w:left="-540" w:right="-450" w:firstLine="270"/>
        <w:jc w:val="both"/>
        <w:rPr>
          <w:rFonts w:ascii="Simplified Arabic" w:hAnsi="Simplified Arabic" w:cs="Simplified Arabic"/>
          <w:b/>
          <w:bCs/>
          <w:spacing w:val="-1"/>
          <w:sz w:val="32"/>
          <w:szCs w:val="32"/>
          <w:rtl/>
          <w:lang w:val="en-IN" w:bidi="ar-EG"/>
        </w:rPr>
      </w:pPr>
      <w:r>
        <w:rPr>
          <w:rFonts w:ascii="Simplified Arabic" w:hAnsi="Simplified Arabic" w:cs="Simplified Arabic" w:hint="cs"/>
          <w:b/>
          <w:bCs/>
          <w:spacing w:val="-1"/>
          <w:sz w:val="32"/>
          <w:szCs w:val="32"/>
          <w:rtl/>
          <w:lang w:val="en-IN" w:bidi="ar-EG"/>
        </w:rPr>
        <w:t xml:space="preserve">    </w:t>
      </w:r>
      <w:r w:rsidR="00C56EAF" w:rsidRPr="003F7DD7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ويود وفد مصر التقدم بالتوصيات التالية:</w:t>
      </w:r>
    </w:p>
    <w:p w14:paraId="655B530A" w14:textId="77777777" w:rsidR="002A0028" w:rsidRDefault="00E46FBB" w:rsidP="002A0028">
      <w:pPr>
        <w:pStyle w:val="ListParagraph"/>
        <w:numPr>
          <w:ilvl w:val="0"/>
          <w:numId w:val="10"/>
        </w:numPr>
        <w:bidi/>
        <w:spacing w:before="180"/>
        <w:ind w:left="0" w:right="-450" w:hanging="450"/>
        <w:jc w:val="lowKashida"/>
        <w:rPr>
          <w:rFonts w:ascii="Simplified Arabic" w:hAnsi="Simplified Arabic" w:cs="Simplified Arabic"/>
          <w:b/>
          <w:bCs/>
          <w:sz w:val="32"/>
          <w:szCs w:val="32"/>
          <w:lang w:val="en-IN" w:bidi="ar-EG"/>
        </w:rPr>
      </w:pPr>
      <w:r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التصديق على الاتفاقية الدولية لحماية حقوق</w:t>
      </w:r>
      <w:r w:rsidR="0054660B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 العمال المهاجرين وأفراد أسرهم.</w:t>
      </w:r>
    </w:p>
    <w:p w14:paraId="7A946AE4" w14:textId="2D7ED3DC" w:rsidR="002A0028" w:rsidRPr="002A0028" w:rsidRDefault="002A0028" w:rsidP="002A0028">
      <w:pPr>
        <w:pStyle w:val="ListParagraph"/>
        <w:numPr>
          <w:ilvl w:val="0"/>
          <w:numId w:val="10"/>
        </w:numPr>
        <w:bidi/>
        <w:spacing w:before="180"/>
        <w:ind w:left="0" w:right="-450" w:hanging="450"/>
        <w:jc w:val="lowKashida"/>
        <w:rPr>
          <w:rFonts w:ascii="Simplified Arabic" w:hAnsi="Simplified Arabic" w:cs="Simplified Arabic"/>
          <w:b/>
          <w:bCs/>
          <w:sz w:val="32"/>
          <w:szCs w:val="32"/>
          <w:lang w:val="en-IN" w:bidi="ar-EG"/>
        </w:rPr>
      </w:pPr>
      <w:r w:rsidRPr="002A0028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سن التشريعات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 xml:space="preserve">والقوانين </w:t>
      </w:r>
      <w:r w:rsidRPr="002A0028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اللازمة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للتصدي لتصاعد مستوى العنصرية وخطاب الكراهية وكراهية الأجانب و</w:t>
      </w:r>
      <w:r w:rsidRPr="002A0028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الإسلاموفوبيا.</w:t>
      </w:r>
    </w:p>
    <w:p w14:paraId="2A95B16E" w14:textId="4103FDC6" w:rsidR="00E46FBB" w:rsidRPr="00D841D5" w:rsidRDefault="00D841D5" w:rsidP="00D841D5">
      <w:pPr>
        <w:pStyle w:val="ListParagraph"/>
        <w:numPr>
          <w:ilvl w:val="0"/>
          <w:numId w:val="10"/>
        </w:numPr>
        <w:bidi/>
        <w:spacing w:before="180"/>
        <w:ind w:left="0" w:right="-450" w:hanging="450"/>
        <w:jc w:val="lowKashida"/>
        <w:rPr>
          <w:rFonts w:ascii="Simplified Arabic" w:hAnsi="Simplified Arabic" w:cs="Simplified Arabic"/>
          <w:b/>
          <w:bCs/>
          <w:sz w:val="32"/>
          <w:szCs w:val="32"/>
          <w:lang w:val="en-IN"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تعزيز الجهود الرامية لتعزيز</w:t>
      </w:r>
      <w:r w:rsidR="00E46FBB" w:rsidRPr="00D841D5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 الحماية والدعم للأسرة باعتبارها الوحدة الطبيعية والأساسية في المجتمع.</w:t>
      </w:r>
    </w:p>
    <w:p w14:paraId="492D551F" w14:textId="370930E9" w:rsidR="008C0B3B" w:rsidRPr="003F7DD7" w:rsidRDefault="00F940F4" w:rsidP="003F7DD7">
      <w:pPr>
        <w:pStyle w:val="ListParagraph"/>
        <w:numPr>
          <w:ilvl w:val="0"/>
          <w:numId w:val="10"/>
        </w:numPr>
        <w:bidi/>
        <w:spacing w:before="180"/>
        <w:ind w:left="0" w:right="-450" w:hanging="450"/>
        <w:jc w:val="lowKashida"/>
        <w:rPr>
          <w:rFonts w:ascii="Simplified Arabic" w:hAnsi="Simplified Arabic" w:cs="Simplified Arabic"/>
          <w:b/>
          <w:bCs/>
          <w:sz w:val="32"/>
          <w:szCs w:val="32"/>
          <w:lang w:val="en-IN" w:bidi="ar-EG"/>
        </w:rPr>
      </w:pPr>
      <w:r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اتخاذ التد</w:t>
      </w:r>
      <w:r w:rsidR="00806A66"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ا</w:t>
      </w:r>
      <w:r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بير اللازمة لضمان حص</w:t>
      </w:r>
      <w:r w:rsidR="003F7DD7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ول </w:t>
      </w:r>
      <w:r w:rsidR="0061112D">
        <w:rPr>
          <w:rFonts w:ascii="Simplified Arabic" w:hAnsi="Simplified Arabic" w:cs="Simplified Arabic" w:hint="cs"/>
          <w:b/>
          <w:bCs/>
          <w:sz w:val="32"/>
          <w:szCs w:val="32"/>
          <w:rtl/>
          <w:lang w:val="en-IN"/>
        </w:rPr>
        <w:t xml:space="preserve">جميع </w:t>
      </w:r>
      <w:r w:rsidR="003F7DD7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ال</w:t>
      </w:r>
      <w:r w:rsidR="00806A66"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أ</w:t>
      </w:r>
      <w:r w:rsidR="003F7DD7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قليات عل</w:t>
      </w:r>
      <w:r w:rsidR="0061112D"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ى</w:t>
      </w:r>
      <w:r w:rsidR="003F7DD7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 العمل والسكن والتعليم و</w:t>
      </w:r>
      <w:r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خدمات الصحة</w:t>
      </w:r>
      <w:r w:rsidR="0061112D"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.</w:t>
      </w:r>
      <w:r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 </w:t>
      </w:r>
    </w:p>
    <w:p w14:paraId="3E248AC9" w14:textId="76A61CA7" w:rsidR="00F940F4" w:rsidRPr="003F7DD7" w:rsidRDefault="004F028E" w:rsidP="003F7DD7">
      <w:pPr>
        <w:pStyle w:val="ListParagraph"/>
        <w:numPr>
          <w:ilvl w:val="0"/>
          <w:numId w:val="10"/>
        </w:numPr>
        <w:bidi/>
        <w:spacing w:before="180"/>
        <w:ind w:left="0" w:right="-450" w:hanging="450"/>
        <w:jc w:val="lowKashida"/>
        <w:rPr>
          <w:rFonts w:ascii="Simplified Arabic" w:hAnsi="Simplified Arabic" w:cs="Simplified Arabic"/>
          <w:b/>
          <w:bCs/>
          <w:sz w:val="32"/>
          <w:szCs w:val="32"/>
          <w:lang w:val="en-IN"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اعتماد تدابير</w:t>
      </w:r>
      <w:r w:rsidR="00F940F4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 لضمان تطبيق مبدأ عدم الاعادة القسرية لملتمسي اللجوء </w:t>
      </w:r>
      <w:r w:rsidR="003F7DD7"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إلى</w:t>
      </w:r>
      <w:r w:rsidR="00F940F4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 xml:space="preserve"> الدول </w:t>
      </w:r>
      <w:r w:rsidR="00326F62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التي قد يتعرضون بها لل</w:t>
      </w:r>
      <w:r w:rsidR="00F940F4" w:rsidRPr="003F7DD7">
        <w:rPr>
          <w:rFonts w:ascii="Simplified Arabic" w:hAnsi="Simplified Arabic" w:cs="Simplified Arabic"/>
          <w:b/>
          <w:bCs/>
          <w:sz w:val="32"/>
          <w:szCs w:val="32"/>
          <w:rtl/>
          <w:lang w:val="en-IN" w:bidi="ar-EG"/>
        </w:rPr>
        <w:t>خطر</w:t>
      </w:r>
      <w:r w:rsidR="0061112D">
        <w:rPr>
          <w:rFonts w:ascii="Simplified Arabic" w:hAnsi="Simplified Arabic" w:cs="Simplified Arabic" w:hint="cs"/>
          <w:b/>
          <w:bCs/>
          <w:sz w:val="32"/>
          <w:szCs w:val="32"/>
          <w:rtl/>
          <w:lang w:val="en-IN" w:bidi="ar-EG"/>
        </w:rPr>
        <w:t>.</w:t>
      </w:r>
    </w:p>
    <w:p w14:paraId="32C0A613" w14:textId="5CB6477A" w:rsidR="00EE70FB" w:rsidRPr="003F7DD7" w:rsidRDefault="00104996" w:rsidP="00960ECA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2"/>
          <w:szCs w:val="32"/>
          <w:lang w:bidi="ar-EG"/>
        </w:rPr>
      </w:pPr>
      <w:r w:rsidRPr="003F7DD7">
        <w:rPr>
          <w:rFonts w:ascii="Simplified Arabic" w:hAnsi="Simplified Arabic" w:cs="Simplified Arabic"/>
          <w:b/>
          <w:bCs/>
          <w:spacing w:val="6"/>
          <w:sz w:val="32"/>
          <w:szCs w:val="32"/>
          <w:rtl/>
          <w:lang w:bidi="ar-EG"/>
        </w:rPr>
        <w:t>شكرًا السيد الرئيس</w:t>
      </w:r>
      <w:r w:rsidR="00EE70FB" w:rsidRPr="003F7DD7">
        <w:rPr>
          <w:rFonts w:ascii="Simplified Arabic" w:hAnsi="Simplified Arabic" w:cs="Simplified Arabic"/>
          <w:b/>
          <w:bCs/>
          <w:spacing w:val="6"/>
          <w:sz w:val="32"/>
          <w:szCs w:val="32"/>
          <w:rtl/>
          <w:lang w:bidi="ar-EG"/>
        </w:rPr>
        <w:t>.</w:t>
      </w:r>
    </w:p>
    <w:p w14:paraId="09441FC6" w14:textId="77777777" w:rsidR="00533697" w:rsidRDefault="00533697" w:rsidP="00533697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sectPr w:rsidR="00533697" w:rsidSect="005C40CD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0C9E35DA"/>
    <w:multiLevelType w:val="hybridMultilevel"/>
    <w:tmpl w:val="5506510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0465A"/>
    <w:multiLevelType w:val="hybridMultilevel"/>
    <w:tmpl w:val="B0D4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0588"/>
    <w:multiLevelType w:val="hybridMultilevel"/>
    <w:tmpl w:val="F244BD8E"/>
    <w:lvl w:ilvl="0" w:tplc="FA925F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66D9E"/>
    <w:multiLevelType w:val="hybridMultilevel"/>
    <w:tmpl w:val="236076C6"/>
    <w:lvl w:ilvl="0" w:tplc="FA925F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06E25C2"/>
    <w:multiLevelType w:val="hybridMultilevel"/>
    <w:tmpl w:val="9C5C0A1C"/>
    <w:lvl w:ilvl="0" w:tplc="0409000F">
      <w:start w:val="1"/>
      <w:numFmt w:val="decimal"/>
      <w:lvlText w:val="%1."/>
      <w:lvlJc w:val="left"/>
      <w:pPr>
        <w:ind w:left="-89" w:hanging="360"/>
      </w:p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8" w15:restartNumberingAfterBreak="0">
    <w:nsid w:val="7BFB22F4"/>
    <w:multiLevelType w:val="hybridMultilevel"/>
    <w:tmpl w:val="579ED084"/>
    <w:lvl w:ilvl="0" w:tplc="2000000F">
      <w:start w:val="1"/>
      <w:numFmt w:val="decimal"/>
      <w:lvlText w:val="%1."/>
      <w:lvlJc w:val="left"/>
      <w:pPr>
        <w:ind w:left="320" w:hanging="360"/>
      </w:pPr>
    </w:lvl>
    <w:lvl w:ilvl="1" w:tplc="20000019" w:tentative="1">
      <w:start w:val="1"/>
      <w:numFmt w:val="lowerLetter"/>
      <w:lvlText w:val="%2."/>
      <w:lvlJc w:val="left"/>
      <w:pPr>
        <w:ind w:left="1040" w:hanging="360"/>
      </w:pPr>
    </w:lvl>
    <w:lvl w:ilvl="2" w:tplc="2000001B" w:tentative="1">
      <w:start w:val="1"/>
      <w:numFmt w:val="lowerRoman"/>
      <w:lvlText w:val="%3."/>
      <w:lvlJc w:val="right"/>
      <w:pPr>
        <w:ind w:left="1760" w:hanging="180"/>
      </w:pPr>
    </w:lvl>
    <w:lvl w:ilvl="3" w:tplc="2000000F" w:tentative="1">
      <w:start w:val="1"/>
      <w:numFmt w:val="decimal"/>
      <w:lvlText w:val="%4."/>
      <w:lvlJc w:val="left"/>
      <w:pPr>
        <w:ind w:left="2480" w:hanging="360"/>
      </w:pPr>
    </w:lvl>
    <w:lvl w:ilvl="4" w:tplc="20000019" w:tentative="1">
      <w:start w:val="1"/>
      <w:numFmt w:val="lowerLetter"/>
      <w:lvlText w:val="%5."/>
      <w:lvlJc w:val="left"/>
      <w:pPr>
        <w:ind w:left="3200" w:hanging="360"/>
      </w:pPr>
    </w:lvl>
    <w:lvl w:ilvl="5" w:tplc="2000001B" w:tentative="1">
      <w:start w:val="1"/>
      <w:numFmt w:val="lowerRoman"/>
      <w:lvlText w:val="%6."/>
      <w:lvlJc w:val="right"/>
      <w:pPr>
        <w:ind w:left="3920" w:hanging="180"/>
      </w:pPr>
    </w:lvl>
    <w:lvl w:ilvl="6" w:tplc="2000000F" w:tentative="1">
      <w:start w:val="1"/>
      <w:numFmt w:val="decimal"/>
      <w:lvlText w:val="%7."/>
      <w:lvlJc w:val="left"/>
      <w:pPr>
        <w:ind w:left="4640" w:hanging="360"/>
      </w:pPr>
    </w:lvl>
    <w:lvl w:ilvl="7" w:tplc="20000019" w:tentative="1">
      <w:start w:val="1"/>
      <w:numFmt w:val="lowerLetter"/>
      <w:lvlText w:val="%8."/>
      <w:lvlJc w:val="left"/>
      <w:pPr>
        <w:ind w:left="5360" w:hanging="360"/>
      </w:pPr>
    </w:lvl>
    <w:lvl w:ilvl="8" w:tplc="2000001B" w:tentative="1">
      <w:start w:val="1"/>
      <w:numFmt w:val="lowerRoman"/>
      <w:lvlText w:val="%9."/>
      <w:lvlJc w:val="right"/>
      <w:pPr>
        <w:ind w:left="6080" w:hanging="180"/>
      </w:pPr>
    </w:lvl>
  </w:abstractNum>
  <w:num w:numId="1" w16cid:durableId="91351722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 w16cid:durableId="29911339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 w16cid:durableId="142822149">
    <w:abstractNumId w:val="6"/>
  </w:num>
  <w:num w:numId="4" w16cid:durableId="610936864">
    <w:abstractNumId w:val="8"/>
  </w:num>
  <w:num w:numId="5" w16cid:durableId="74672305">
    <w:abstractNumId w:val="4"/>
  </w:num>
  <w:num w:numId="6" w16cid:durableId="2138839682">
    <w:abstractNumId w:val="1"/>
  </w:num>
  <w:num w:numId="7" w16cid:durableId="733165262">
    <w:abstractNumId w:val="7"/>
  </w:num>
  <w:num w:numId="8" w16cid:durableId="1674381633">
    <w:abstractNumId w:val="2"/>
  </w:num>
  <w:num w:numId="9" w16cid:durableId="408117703">
    <w:abstractNumId w:val="3"/>
  </w:num>
  <w:num w:numId="10" w16cid:durableId="2003896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697"/>
    <w:rsid w:val="0003228B"/>
    <w:rsid w:val="00036005"/>
    <w:rsid w:val="00050005"/>
    <w:rsid w:val="00072470"/>
    <w:rsid w:val="000736A9"/>
    <w:rsid w:val="000C3587"/>
    <w:rsid w:val="000D6B57"/>
    <w:rsid w:val="00104996"/>
    <w:rsid w:val="0010698B"/>
    <w:rsid w:val="001224CB"/>
    <w:rsid w:val="00125B2F"/>
    <w:rsid w:val="00126FA2"/>
    <w:rsid w:val="0014025D"/>
    <w:rsid w:val="001431F3"/>
    <w:rsid w:val="00144BE9"/>
    <w:rsid w:val="00151941"/>
    <w:rsid w:val="00157D9C"/>
    <w:rsid w:val="00180018"/>
    <w:rsid w:val="00193BBB"/>
    <w:rsid w:val="001A7270"/>
    <w:rsid w:val="001B7803"/>
    <w:rsid w:val="001F0CC5"/>
    <w:rsid w:val="001F5094"/>
    <w:rsid w:val="0020543F"/>
    <w:rsid w:val="00210868"/>
    <w:rsid w:val="0023131B"/>
    <w:rsid w:val="00280C85"/>
    <w:rsid w:val="0028674F"/>
    <w:rsid w:val="002A0028"/>
    <w:rsid w:val="002C22B6"/>
    <w:rsid w:val="00300B96"/>
    <w:rsid w:val="00326F62"/>
    <w:rsid w:val="00327B7D"/>
    <w:rsid w:val="00343099"/>
    <w:rsid w:val="0035605C"/>
    <w:rsid w:val="00356DD8"/>
    <w:rsid w:val="003657B9"/>
    <w:rsid w:val="003828C4"/>
    <w:rsid w:val="00382F1A"/>
    <w:rsid w:val="003D3D7C"/>
    <w:rsid w:val="003D3E2B"/>
    <w:rsid w:val="003E473E"/>
    <w:rsid w:val="003E6751"/>
    <w:rsid w:val="003F637C"/>
    <w:rsid w:val="003F7DD7"/>
    <w:rsid w:val="00427669"/>
    <w:rsid w:val="00435724"/>
    <w:rsid w:val="00472231"/>
    <w:rsid w:val="00481C0C"/>
    <w:rsid w:val="00493077"/>
    <w:rsid w:val="004B4F1D"/>
    <w:rsid w:val="004F028E"/>
    <w:rsid w:val="00504778"/>
    <w:rsid w:val="005161AA"/>
    <w:rsid w:val="00533697"/>
    <w:rsid w:val="00541669"/>
    <w:rsid w:val="0054660B"/>
    <w:rsid w:val="00546ACC"/>
    <w:rsid w:val="0055408F"/>
    <w:rsid w:val="0056230F"/>
    <w:rsid w:val="00583A2A"/>
    <w:rsid w:val="005A7CE6"/>
    <w:rsid w:val="005C40CD"/>
    <w:rsid w:val="005D03A2"/>
    <w:rsid w:val="005D231D"/>
    <w:rsid w:val="006076DD"/>
    <w:rsid w:val="0061112D"/>
    <w:rsid w:val="0061566D"/>
    <w:rsid w:val="00622CBD"/>
    <w:rsid w:val="00641150"/>
    <w:rsid w:val="00656786"/>
    <w:rsid w:val="00662E73"/>
    <w:rsid w:val="0068090F"/>
    <w:rsid w:val="00693571"/>
    <w:rsid w:val="006B3451"/>
    <w:rsid w:val="006B4B54"/>
    <w:rsid w:val="006D3A50"/>
    <w:rsid w:val="006E0397"/>
    <w:rsid w:val="006F528C"/>
    <w:rsid w:val="00711763"/>
    <w:rsid w:val="00712C28"/>
    <w:rsid w:val="00764F1B"/>
    <w:rsid w:val="0079098E"/>
    <w:rsid w:val="007A7F7E"/>
    <w:rsid w:val="007C5CDE"/>
    <w:rsid w:val="007D5B08"/>
    <w:rsid w:val="007E0226"/>
    <w:rsid w:val="00806A66"/>
    <w:rsid w:val="0081787A"/>
    <w:rsid w:val="00820D75"/>
    <w:rsid w:val="00821726"/>
    <w:rsid w:val="00822172"/>
    <w:rsid w:val="00834EE6"/>
    <w:rsid w:val="008402A6"/>
    <w:rsid w:val="00846A77"/>
    <w:rsid w:val="00875A7E"/>
    <w:rsid w:val="00886BB9"/>
    <w:rsid w:val="0089591A"/>
    <w:rsid w:val="008B7CE9"/>
    <w:rsid w:val="008C0B3B"/>
    <w:rsid w:val="008E6B9D"/>
    <w:rsid w:val="008F6BF5"/>
    <w:rsid w:val="00934325"/>
    <w:rsid w:val="00953920"/>
    <w:rsid w:val="00960ECA"/>
    <w:rsid w:val="00961FA9"/>
    <w:rsid w:val="00963BC3"/>
    <w:rsid w:val="009A0A4B"/>
    <w:rsid w:val="009A389F"/>
    <w:rsid w:val="009B4A57"/>
    <w:rsid w:val="009C125C"/>
    <w:rsid w:val="009C2F98"/>
    <w:rsid w:val="009D2697"/>
    <w:rsid w:val="009D7D5A"/>
    <w:rsid w:val="009F135C"/>
    <w:rsid w:val="009F5B4B"/>
    <w:rsid w:val="009F67CF"/>
    <w:rsid w:val="00A15F6C"/>
    <w:rsid w:val="00A502E5"/>
    <w:rsid w:val="00A56CD9"/>
    <w:rsid w:val="00A849C8"/>
    <w:rsid w:val="00A8528C"/>
    <w:rsid w:val="00A857C2"/>
    <w:rsid w:val="00AE77B6"/>
    <w:rsid w:val="00B41652"/>
    <w:rsid w:val="00B439C7"/>
    <w:rsid w:val="00B54C5C"/>
    <w:rsid w:val="00B5533C"/>
    <w:rsid w:val="00B71496"/>
    <w:rsid w:val="00B846C1"/>
    <w:rsid w:val="00B85B6D"/>
    <w:rsid w:val="00B90276"/>
    <w:rsid w:val="00B91569"/>
    <w:rsid w:val="00BB0A01"/>
    <w:rsid w:val="00BB5E4C"/>
    <w:rsid w:val="00BD30FF"/>
    <w:rsid w:val="00BE2840"/>
    <w:rsid w:val="00C11B47"/>
    <w:rsid w:val="00C27DFF"/>
    <w:rsid w:val="00C44781"/>
    <w:rsid w:val="00C50603"/>
    <w:rsid w:val="00C56EAF"/>
    <w:rsid w:val="00C663D2"/>
    <w:rsid w:val="00C74DAB"/>
    <w:rsid w:val="00C82605"/>
    <w:rsid w:val="00C878A7"/>
    <w:rsid w:val="00CE76BA"/>
    <w:rsid w:val="00D233F5"/>
    <w:rsid w:val="00D256F5"/>
    <w:rsid w:val="00D5510F"/>
    <w:rsid w:val="00D74B50"/>
    <w:rsid w:val="00D808F3"/>
    <w:rsid w:val="00D82FDF"/>
    <w:rsid w:val="00D841D5"/>
    <w:rsid w:val="00D960EF"/>
    <w:rsid w:val="00DA55E0"/>
    <w:rsid w:val="00DB7DD9"/>
    <w:rsid w:val="00DC434B"/>
    <w:rsid w:val="00DF6935"/>
    <w:rsid w:val="00E01237"/>
    <w:rsid w:val="00E067C4"/>
    <w:rsid w:val="00E46FBB"/>
    <w:rsid w:val="00E4789F"/>
    <w:rsid w:val="00E50542"/>
    <w:rsid w:val="00E5064E"/>
    <w:rsid w:val="00E93738"/>
    <w:rsid w:val="00EA4338"/>
    <w:rsid w:val="00EB1131"/>
    <w:rsid w:val="00EC054E"/>
    <w:rsid w:val="00ED19B7"/>
    <w:rsid w:val="00EE390F"/>
    <w:rsid w:val="00EE61BB"/>
    <w:rsid w:val="00EE70FB"/>
    <w:rsid w:val="00F03C68"/>
    <w:rsid w:val="00F07276"/>
    <w:rsid w:val="00F163E8"/>
    <w:rsid w:val="00F23C01"/>
    <w:rsid w:val="00F24F67"/>
    <w:rsid w:val="00F362D9"/>
    <w:rsid w:val="00F940F4"/>
    <w:rsid w:val="00FC0A61"/>
    <w:rsid w:val="00FC38E3"/>
    <w:rsid w:val="00FD5138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DAAF4"/>
  <w15:docId w15:val="{5E1E6923-703D-8A4B-8EBD-E5E695A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F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6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1D8153-FE56-4E45-8C93-977097985E90}"/>
</file>

<file path=customXml/itemProps2.xml><?xml version="1.0" encoding="utf-8"?>
<ds:datastoreItem xmlns:ds="http://schemas.openxmlformats.org/officeDocument/2006/customXml" ds:itemID="{97EA30D7-634D-4FDA-A6F5-4EC1AD21C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9A25-2AA2-4539-8EBE-29A11DBC77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:creator>ch</dc:creator>
  <cp:lastModifiedBy>Enas Faisal</cp:lastModifiedBy>
  <cp:revision>7</cp:revision>
  <cp:lastPrinted>2024-11-01T10:56:00Z</cp:lastPrinted>
  <dcterms:created xsi:type="dcterms:W3CDTF">2024-11-01T14:58:00Z</dcterms:created>
  <dcterms:modified xsi:type="dcterms:W3CDTF">2024-11-04T09:01:00Z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