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90F0" w14:textId="1AB473B0" w:rsidR="00164B94" w:rsidRPr="00F0035D" w:rsidRDefault="00164B94" w:rsidP="00164B94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</w:pPr>
      <w:bookmarkStart w:id="0" w:name="_GoBack"/>
      <w:bookmarkEnd w:id="0"/>
      <w:r w:rsidRPr="00F0035D"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  <w:t>Universal Periodic Review, 4</w:t>
      </w:r>
      <w:r w:rsidR="00367E95" w:rsidRPr="00F0035D"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  <w:t>7</w:t>
      </w:r>
      <w:r w:rsidRPr="00F0035D"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  <w:t>th session</w:t>
      </w:r>
    </w:p>
    <w:p w14:paraId="52122EBD" w14:textId="6C4F04A0" w:rsidR="00164B94" w:rsidRPr="00F0035D" w:rsidRDefault="00164B94" w:rsidP="00164B94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</w:pPr>
      <w:r w:rsidRPr="00F0035D"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  <w:t>Human Rights Council</w:t>
      </w:r>
    </w:p>
    <w:p w14:paraId="2E715155" w14:textId="77777777" w:rsidR="00164B94" w:rsidRPr="00F0035D" w:rsidRDefault="00164B94" w:rsidP="00164B94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</w:pPr>
    </w:p>
    <w:p w14:paraId="1E97E38D" w14:textId="17C6F8C3" w:rsidR="00164B94" w:rsidRPr="00F0035D" w:rsidRDefault="00164B94" w:rsidP="00164B94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</w:pPr>
      <w:r w:rsidRPr="00F0035D"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  <w:t xml:space="preserve">UPR of Norway, </w:t>
      </w:r>
      <w:r w:rsidR="00367E95" w:rsidRPr="00F0035D"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  <w:t>4 November 2024</w:t>
      </w:r>
    </w:p>
    <w:p w14:paraId="4401585D" w14:textId="4C49F03C" w:rsidR="00164B94" w:rsidRPr="00F0035D" w:rsidRDefault="00164B94" w:rsidP="00164B94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</w:pPr>
      <w:r w:rsidRPr="00F0035D">
        <w:rPr>
          <w:rFonts w:ascii="Garamond" w:hAnsi="Garamond" w:cs="YuGothic-Bold"/>
          <w:b/>
          <w:bCs/>
          <w:color w:val="000000"/>
          <w:sz w:val="28"/>
          <w:szCs w:val="28"/>
          <w:lang w:val="en-GB"/>
        </w:rPr>
        <w:t>Intervention by Denmark</w:t>
      </w:r>
    </w:p>
    <w:p w14:paraId="076155AB" w14:textId="77777777" w:rsidR="00F0035D" w:rsidRPr="00852C7B" w:rsidRDefault="00F0035D" w:rsidP="00F0035D">
      <w:pPr>
        <w:autoSpaceDE w:val="0"/>
        <w:autoSpaceDN w:val="0"/>
        <w:adjustRightInd w:val="0"/>
        <w:spacing w:after="0"/>
        <w:rPr>
          <w:rFonts w:ascii="Garamond" w:hAnsi="Garamond" w:cs="YuGothic-Bold"/>
          <w:b/>
          <w:bCs/>
          <w:color w:val="FF0000"/>
          <w:sz w:val="28"/>
          <w:szCs w:val="28"/>
          <w:lang w:val="en-US"/>
        </w:rPr>
      </w:pPr>
    </w:p>
    <w:p w14:paraId="50456FCC" w14:textId="5A9D944E" w:rsidR="00F0035D" w:rsidRPr="00F0035D" w:rsidRDefault="00F0035D" w:rsidP="00F0035D">
      <w:pPr>
        <w:autoSpaceDE w:val="0"/>
        <w:autoSpaceDN w:val="0"/>
        <w:adjustRightInd w:val="0"/>
        <w:spacing w:after="0"/>
        <w:rPr>
          <w:rFonts w:ascii="Garamond" w:hAnsi="Garamond" w:cs="YuGothic-Bold"/>
          <w:b/>
          <w:bCs/>
          <w:color w:val="FF0000"/>
          <w:sz w:val="28"/>
          <w:szCs w:val="28"/>
        </w:rPr>
      </w:pPr>
      <w:r w:rsidRPr="00F0035D">
        <w:rPr>
          <w:rFonts w:ascii="Garamond" w:hAnsi="Garamond" w:cs="YuGothic-Bold"/>
          <w:b/>
          <w:bCs/>
          <w:color w:val="FF0000"/>
          <w:sz w:val="28"/>
          <w:szCs w:val="28"/>
        </w:rPr>
        <w:t>Antal tegn</w:t>
      </w:r>
      <w:r w:rsidR="00852C7B">
        <w:rPr>
          <w:rFonts w:ascii="Garamond" w:hAnsi="Garamond" w:cs="YuGothic-Bold"/>
          <w:b/>
          <w:bCs/>
          <w:color w:val="FF0000"/>
          <w:sz w:val="28"/>
          <w:szCs w:val="28"/>
        </w:rPr>
        <w:t>: 837</w:t>
      </w:r>
      <w:r w:rsidRPr="00F0035D">
        <w:rPr>
          <w:rFonts w:ascii="Garamond" w:hAnsi="Garamond" w:cs="YuGothic-Bold"/>
          <w:b/>
          <w:bCs/>
          <w:color w:val="FF0000"/>
          <w:sz w:val="28"/>
          <w:szCs w:val="28"/>
        </w:rPr>
        <w:t xml:space="preserve"> tegn med mellemrum</w:t>
      </w:r>
    </w:p>
    <w:p w14:paraId="75C50AF0" w14:textId="3C202C48" w:rsidR="00164B94" w:rsidRPr="00F0035D" w:rsidRDefault="00164B94" w:rsidP="00164B94">
      <w:pPr>
        <w:autoSpaceDE w:val="0"/>
        <w:autoSpaceDN w:val="0"/>
        <w:adjustRightInd w:val="0"/>
        <w:spacing w:after="0" w:line="240" w:lineRule="auto"/>
        <w:ind w:left="6520"/>
        <w:rPr>
          <w:rFonts w:ascii="Garamond" w:hAnsi="Garamond" w:cs="YuGothic-Regular,Italic"/>
          <w:i/>
          <w:iCs/>
          <w:color w:val="000000"/>
          <w:sz w:val="28"/>
          <w:szCs w:val="28"/>
        </w:rPr>
      </w:pPr>
      <w:r w:rsidRPr="00F0035D">
        <w:rPr>
          <w:rFonts w:ascii="Garamond" w:hAnsi="Garamond" w:cs="YuGothic-Regular,Italic"/>
          <w:i/>
          <w:iCs/>
          <w:color w:val="000000"/>
          <w:sz w:val="28"/>
          <w:szCs w:val="28"/>
        </w:rPr>
        <w:t>[Check against delivery]</w:t>
      </w:r>
    </w:p>
    <w:p w14:paraId="0FD092C1" w14:textId="77777777" w:rsidR="00164B94" w:rsidRPr="00F0035D" w:rsidRDefault="00164B94" w:rsidP="00164B94">
      <w:pPr>
        <w:autoSpaceDE w:val="0"/>
        <w:autoSpaceDN w:val="0"/>
        <w:adjustRightInd w:val="0"/>
        <w:spacing w:after="0" w:line="240" w:lineRule="auto"/>
        <w:rPr>
          <w:rFonts w:ascii="Garamond" w:hAnsi="Garamond" w:cs="YuGothic-Regular"/>
          <w:color w:val="000000"/>
          <w:sz w:val="28"/>
          <w:szCs w:val="28"/>
        </w:rPr>
      </w:pPr>
    </w:p>
    <w:p w14:paraId="6FBBBB41" w14:textId="77777777" w:rsidR="00615F65" w:rsidRPr="00F0035D" w:rsidRDefault="00615F65" w:rsidP="00164B9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YuGothic-Regular"/>
          <w:color w:val="000000"/>
          <w:sz w:val="28"/>
          <w:szCs w:val="28"/>
        </w:rPr>
      </w:pPr>
    </w:p>
    <w:p w14:paraId="2341805E" w14:textId="2F309187" w:rsidR="00164B94" w:rsidRPr="00852C7B" w:rsidRDefault="00164B94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US"/>
        </w:rPr>
      </w:pPr>
      <w:r w:rsidRPr="00852C7B">
        <w:rPr>
          <w:rFonts w:ascii="Garamond" w:hAnsi="Garamond" w:cs="YuGothic-Regular"/>
          <w:color w:val="000000"/>
          <w:sz w:val="28"/>
          <w:szCs w:val="28"/>
          <w:lang w:val="en-US"/>
        </w:rPr>
        <w:t>President,</w:t>
      </w:r>
    </w:p>
    <w:p w14:paraId="79830D61" w14:textId="77777777" w:rsidR="00164B94" w:rsidRPr="00852C7B" w:rsidRDefault="00164B94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US"/>
        </w:rPr>
      </w:pPr>
    </w:p>
    <w:p w14:paraId="22E66533" w14:textId="2364F379" w:rsidR="00164B94" w:rsidRPr="00F0035D" w:rsidRDefault="00164B94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GB"/>
        </w:rPr>
      </w:pPr>
      <w:r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Denmark </w:t>
      </w:r>
      <w:r w:rsidR="001C7D1E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thanks the</w:t>
      </w:r>
      <w:r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 delegation of Norway for its presentation.</w:t>
      </w:r>
    </w:p>
    <w:p w14:paraId="66C49148" w14:textId="77777777" w:rsidR="00164B94" w:rsidRPr="00F0035D" w:rsidRDefault="00164B94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GB"/>
        </w:rPr>
      </w:pPr>
    </w:p>
    <w:p w14:paraId="11AAFF19" w14:textId="284E6458" w:rsidR="00612641" w:rsidRPr="00F0035D" w:rsidRDefault="00FC1DEA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GB"/>
        </w:rPr>
      </w:pPr>
      <w:r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Denmark acknowledges </w:t>
      </w:r>
      <w:r w:rsidR="001C7D1E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Norway’s </w:t>
      </w:r>
      <w:r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efforts to </w:t>
      </w:r>
      <w:r w:rsidR="008F24AC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prevent and combat </w:t>
      </w:r>
      <w:r w:rsidR="00563C7B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sexual and gender-based </w:t>
      </w:r>
      <w:r w:rsidR="008F24AC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violence and welcome</w:t>
      </w:r>
      <w:r w:rsidR="00270C78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s</w:t>
      </w:r>
      <w:r w:rsidR="008F24AC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 the action plan “Safety for all 2024-2028</w:t>
      </w:r>
      <w:r w:rsidR="00B4282B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”</w:t>
      </w:r>
      <w:r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. However</w:t>
      </w:r>
      <w:r w:rsidR="006971B9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, </w:t>
      </w:r>
      <w:r w:rsidR="00270C78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the prevalence of </w:t>
      </w:r>
      <w:r w:rsidR="00E65144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SGBV</w:t>
      </w:r>
      <w:r w:rsidR="00270C78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 remains high and underreported. </w:t>
      </w:r>
      <w:r w:rsidR="00A33172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 </w:t>
      </w:r>
      <w:r w:rsidR="00612641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Denmark </w:t>
      </w:r>
      <w:r w:rsidR="00E65144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also </w:t>
      </w:r>
      <w:r w:rsidR="00612641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appreciates the efforts to ensure the interests of Sami people in </w:t>
      </w:r>
      <w:r w:rsidR="00E65144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national</w:t>
      </w:r>
      <w:r w:rsidR="00612641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 procedures</w:t>
      </w:r>
      <w:r w:rsidR="00E65144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 </w:t>
      </w:r>
      <w:r w:rsidR="00852C7B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although</w:t>
      </w:r>
      <w:r w:rsidR="00612641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 consultation practices vary. </w:t>
      </w:r>
    </w:p>
    <w:p w14:paraId="47CC6456" w14:textId="77777777" w:rsidR="009B56C7" w:rsidRPr="00F0035D" w:rsidRDefault="009B56C7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GB"/>
        </w:rPr>
      </w:pPr>
    </w:p>
    <w:p w14:paraId="73367109" w14:textId="0FEDB211" w:rsidR="00612641" w:rsidRPr="00F0035D" w:rsidRDefault="00164B94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iCs/>
          <w:color w:val="000000"/>
          <w:sz w:val="28"/>
          <w:szCs w:val="28"/>
          <w:lang w:val="en-GB"/>
        </w:rPr>
      </w:pPr>
      <w:r w:rsidRPr="00F0035D">
        <w:rPr>
          <w:rFonts w:ascii="Garamond" w:hAnsi="Garamond" w:cs="YuGothic-Regular,Italic"/>
          <w:iCs/>
          <w:color w:val="000000"/>
          <w:sz w:val="28"/>
          <w:szCs w:val="28"/>
          <w:lang w:val="en-GB"/>
        </w:rPr>
        <w:t xml:space="preserve">Denmark </w:t>
      </w:r>
      <w:r w:rsidRPr="00F0035D">
        <w:rPr>
          <w:rFonts w:ascii="Garamond" w:hAnsi="Garamond" w:cs="YuGothic-Regular,Italic"/>
          <w:iCs/>
          <w:color w:val="000000"/>
          <w:sz w:val="28"/>
          <w:szCs w:val="28"/>
          <w:u w:val="single"/>
          <w:lang w:val="en-GB"/>
        </w:rPr>
        <w:t xml:space="preserve">recommends </w:t>
      </w:r>
      <w:r w:rsidR="006971B9" w:rsidRPr="00F0035D">
        <w:rPr>
          <w:rFonts w:ascii="Garamond" w:hAnsi="Garamond" w:cs="YuGothic-Regular"/>
          <w:iCs/>
          <w:color w:val="000000"/>
          <w:sz w:val="28"/>
          <w:szCs w:val="28"/>
          <w:lang w:val="en-GB"/>
        </w:rPr>
        <w:t>Norway to</w:t>
      </w:r>
      <w:r w:rsidR="00A33172" w:rsidRPr="00F0035D">
        <w:rPr>
          <w:rFonts w:ascii="Garamond" w:hAnsi="Garamond" w:cs="YuGothic-Regular"/>
          <w:iCs/>
          <w:color w:val="000000"/>
          <w:sz w:val="28"/>
          <w:szCs w:val="28"/>
          <w:lang w:val="en-GB"/>
        </w:rPr>
        <w:t>:</w:t>
      </w:r>
    </w:p>
    <w:p w14:paraId="052A538E" w14:textId="77777777" w:rsidR="00612641" w:rsidRPr="00F0035D" w:rsidRDefault="00612641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</w:pPr>
    </w:p>
    <w:p w14:paraId="0C8160F3" w14:textId="66D50687" w:rsidR="009B56C7" w:rsidRPr="00F0035D" w:rsidRDefault="00612641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8"/>
          <w:szCs w:val="28"/>
          <w:lang w:val="en-GB"/>
        </w:rPr>
      </w:pPr>
      <w:r w:rsidRPr="00F0035D"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  <w:t>1. E</w:t>
      </w:r>
      <w:r w:rsidR="006971B9" w:rsidRPr="00F0035D"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  <w:t xml:space="preserve">nsure the prompt, full and effective implementation of </w:t>
      </w:r>
      <w:r w:rsidR="00006375" w:rsidRPr="00F0035D"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  <w:t>the action plan “Safety for all 2024-2028”</w:t>
      </w:r>
    </w:p>
    <w:p w14:paraId="3CDD5A1D" w14:textId="77777777" w:rsidR="009B56C7" w:rsidRPr="00F0035D" w:rsidRDefault="009B56C7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8"/>
          <w:szCs w:val="28"/>
          <w:lang w:val="en-GB"/>
        </w:rPr>
      </w:pPr>
    </w:p>
    <w:p w14:paraId="09D0EA64" w14:textId="5E44ADF8" w:rsidR="00A33172" w:rsidRPr="00F0035D" w:rsidRDefault="009B56C7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</w:pPr>
      <w:r w:rsidRPr="00F0035D"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  <w:t>2.</w:t>
      </w:r>
      <w:r w:rsidR="00266952" w:rsidRPr="00F0035D"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  <w:t xml:space="preserve"> Consult and cooperate with the Sami people</w:t>
      </w:r>
      <w:r w:rsidR="00F0035D"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  <w:t>,</w:t>
      </w:r>
      <w:r w:rsidR="00266952" w:rsidRPr="00F0035D"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  <w:t xml:space="preserve"> through their own representative institutions</w:t>
      </w:r>
      <w:r w:rsidR="00F0035D"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  <w:t>,</w:t>
      </w:r>
      <w:r w:rsidR="00266952" w:rsidRPr="00F0035D">
        <w:rPr>
          <w:rFonts w:ascii="Garamond" w:hAnsi="Garamond" w:cs="YuGothic-Regular"/>
          <w:i/>
          <w:iCs/>
          <w:color w:val="000000"/>
          <w:sz w:val="28"/>
          <w:szCs w:val="28"/>
          <w:lang w:val="en-GB"/>
        </w:rPr>
        <w:t xml:space="preserve"> to obtain their free and informed consent prior to the approval of any project affecting their lands or territories and other resources.</w:t>
      </w:r>
    </w:p>
    <w:p w14:paraId="283B15E6" w14:textId="77777777" w:rsidR="00164B94" w:rsidRPr="00F0035D" w:rsidRDefault="00164B94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GB"/>
        </w:rPr>
      </w:pPr>
    </w:p>
    <w:p w14:paraId="293F3927" w14:textId="661D118F" w:rsidR="00164B94" w:rsidRPr="00F0035D" w:rsidRDefault="00164B94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GB"/>
        </w:rPr>
      </w:pPr>
      <w:r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Denmark wishes </w:t>
      </w:r>
      <w:r w:rsidR="00DE75DC"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Norway</w:t>
      </w:r>
      <w:r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 xml:space="preserve"> a successful review.</w:t>
      </w:r>
    </w:p>
    <w:p w14:paraId="60062C12" w14:textId="77777777" w:rsidR="00164B94" w:rsidRPr="00F0035D" w:rsidRDefault="00164B94" w:rsidP="00F0035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GB"/>
        </w:rPr>
      </w:pPr>
    </w:p>
    <w:p w14:paraId="5C8E6347" w14:textId="6537E8D2" w:rsidR="00DE75DC" w:rsidRPr="00F0035D" w:rsidRDefault="00164B94" w:rsidP="00F0035D">
      <w:pPr>
        <w:spacing w:line="360" w:lineRule="auto"/>
        <w:jc w:val="both"/>
        <w:rPr>
          <w:rFonts w:ascii="Garamond" w:hAnsi="Garamond" w:cs="YuGothic-Regular"/>
          <w:color w:val="000000"/>
          <w:sz w:val="28"/>
          <w:szCs w:val="28"/>
          <w:lang w:val="en-GB"/>
        </w:rPr>
      </w:pPr>
      <w:r w:rsidRPr="00F0035D">
        <w:rPr>
          <w:rFonts w:ascii="Garamond" w:hAnsi="Garamond" w:cs="YuGothic-Regular"/>
          <w:color w:val="000000"/>
          <w:sz w:val="28"/>
          <w:szCs w:val="28"/>
          <w:lang w:val="en-GB"/>
        </w:rPr>
        <w:t>I thank you.</w:t>
      </w:r>
    </w:p>
    <w:sectPr w:rsidR="00DE75DC" w:rsidRPr="00F003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Gothic-Regular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Goth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039F"/>
    <w:multiLevelType w:val="hybridMultilevel"/>
    <w:tmpl w:val="E2C64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4"/>
    <w:rsid w:val="00006375"/>
    <w:rsid w:val="00127D88"/>
    <w:rsid w:val="00164B94"/>
    <w:rsid w:val="001C7D1E"/>
    <w:rsid w:val="00204F86"/>
    <w:rsid w:val="00226AE5"/>
    <w:rsid w:val="00266952"/>
    <w:rsid w:val="00270C78"/>
    <w:rsid w:val="002B1967"/>
    <w:rsid w:val="002B4275"/>
    <w:rsid w:val="00367E95"/>
    <w:rsid w:val="0038647F"/>
    <w:rsid w:val="004E0C40"/>
    <w:rsid w:val="004E4636"/>
    <w:rsid w:val="00563C7B"/>
    <w:rsid w:val="005B5B81"/>
    <w:rsid w:val="005C22BE"/>
    <w:rsid w:val="00612641"/>
    <w:rsid w:val="00615F65"/>
    <w:rsid w:val="00663443"/>
    <w:rsid w:val="006971B9"/>
    <w:rsid w:val="007D2987"/>
    <w:rsid w:val="00852C7B"/>
    <w:rsid w:val="008F24AC"/>
    <w:rsid w:val="00976E51"/>
    <w:rsid w:val="009B56C7"/>
    <w:rsid w:val="00A04A21"/>
    <w:rsid w:val="00A33172"/>
    <w:rsid w:val="00AE2A78"/>
    <w:rsid w:val="00B4282B"/>
    <w:rsid w:val="00B5169F"/>
    <w:rsid w:val="00D6623E"/>
    <w:rsid w:val="00DE75DC"/>
    <w:rsid w:val="00E413D3"/>
    <w:rsid w:val="00E55487"/>
    <w:rsid w:val="00E65144"/>
    <w:rsid w:val="00F0035D"/>
    <w:rsid w:val="00F01753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B776"/>
  <w15:chartTrackingRefBased/>
  <w15:docId w15:val="{4A15BFE8-23EF-431A-A05C-981B102B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4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4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561D5D-FC5B-4841-8514-39AEA0236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DCC43-4220-4618-AAC7-CBA65B7CF0BC}"/>
</file>

<file path=customXml/itemProps3.xml><?xml version="1.0" encoding="utf-8"?>
<ds:datastoreItem xmlns:ds="http://schemas.openxmlformats.org/officeDocument/2006/customXml" ds:itemID="{480B401D-268C-4945-B3AF-5382D1039715}"/>
</file>

<file path=customXml/itemProps4.xml><?xml version="1.0" encoding="utf-8"?>
<ds:datastoreItem xmlns:ds="http://schemas.openxmlformats.org/officeDocument/2006/customXml" ds:itemID="{29063655-7D7C-421C-99AB-13AA86A7B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Denmark</dc:title>
  <dc:subject/>
  <dc:creator>Ari Seward</dc:creator>
  <cp:keywords/>
  <dc:description/>
  <cp:lastModifiedBy>Windows User</cp:lastModifiedBy>
  <cp:revision>2</cp:revision>
  <cp:lastPrinted>2024-10-28T10:40:00Z</cp:lastPrinted>
  <dcterms:created xsi:type="dcterms:W3CDTF">2024-10-30T10:02:00Z</dcterms:created>
  <dcterms:modified xsi:type="dcterms:W3CDTF">2024-10-30T10:02:00Z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