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6F71E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FC0D34A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1E7277A4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2DB44E3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7BFC65AB" w14:textId="77777777" w:rsid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14:paraId="378A656E" w14:textId="7DAA6766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 w:rsidRPr="00471A61">
        <w:rPr>
          <w:rFonts w:ascii="Sakkal Majalla" w:hAnsi="Sakkal Majalla" w:cs="Sakkal Majalla"/>
          <w:b/>
          <w:bCs/>
          <w:sz w:val="32"/>
          <w:szCs w:val="32"/>
          <w:rtl/>
        </w:rPr>
        <w:t>الدورة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47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) 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للفريق العامل المعني بالاستعراض الدوري الشامل </w:t>
      </w:r>
    </w:p>
    <w:p w14:paraId="73275295" w14:textId="58547361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بيان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 مملكة البحرين </w:t>
      </w:r>
    </w:p>
    <w:p w14:paraId="46980621" w14:textId="43C45D8F" w:rsidR="00471A61" w:rsidRPr="00471A61" w:rsidRDefault="00471A61" w:rsidP="00471A61">
      <w:pPr>
        <w:bidi/>
        <w:jc w:val="center"/>
        <w:rPr>
          <w:rFonts w:ascii="Sakkal Majalla" w:hAnsi="Sakkal Majalla" w:cs="Sakkal Majalla"/>
          <w:sz w:val="32"/>
          <w:szCs w:val="32"/>
          <w:rtl/>
        </w:rPr>
      </w:pP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 xml:space="preserve">خلال 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 xml:space="preserve">مناقشة التقرير الوطني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ل</w:t>
      </w:r>
      <w:r w:rsidR="0012356B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مملكة النرويج</w:t>
      </w:r>
    </w:p>
    <w:p w14:paraId="512FFE53" w14:textId="77777777" w:rsidR="00471A61" w:rsidRPr="00471A61" w:rsidRDefault="00471A61" w:rsidP="00471A61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393C83EE" w14:textId="40CDDD44" w:rsidR="00471A61" w:rsidRPr="00471A61" w:rsidRDefault="0012356B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الأثنين، الموافق 4 نوفمبر 2024</w:t>
      </w:r>
    </w:p>
    <w:p w14:paraId="619E09C4" w14:textId="77777777" w:rsidR="00471A61" w:rsidRPr="00471A61" w:rsidRDefault="00471A61" w:rsidP="00471A61">
      <w:pPr>
        <w:bidi/>
        <w:rPr>
          <w:rFonts w:ascii="Sakkal Majalla" w:hAnsi="Sakkal Majalla" w:cs="Sakkal Majalla"/>
          <w:sz w:val="32"/>
          <w:szCs w:val="32"/>
          <w:rtl/>
        </w:rPr>
      </w:pPr>
    </w:p>
    <w:p w14:paraId="06E988E9" w14:textId="0F0C2D5E" w:rsidR="00471A61" w:rsidRPr="00471A61" w:rsidRDefault="00471A61" w:rsidP="00471A6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تُ</w:t>
      </w:r>
      <w:r w:rsidRPr="00471A61"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  <w:t>لقيه</w:t>
      </w:r>
      <w:r w:rsidRPr="00471A61"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</w:t>
      </w:r>
    </w:p>
    <w:p w14:paraId="33A007E3" w14:textId="77777777" w:rsidR="006A68A1" w:rsidRPr="00471A61" w:rsidRDefault="006A68A1" w:rsidP="006A68A1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BH"/>
        </w:rPr>
        <w:t>الملحق الدبلوماسي/ إيناس عبدالرحمن العطاوي</w:t>
      </w:r>
    </w:p>
    <w:p w14:paraId="5C4D9CA8" w14:textId="77777777" w:rsidR="00471A61" w:rsidRPr="00BC0FA4" w:rsidRDefault="00471A61" w:rsidP="00471A61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69FE92E1" w14:textId="77777777" w:rsidR="00302B8F" w:rsidRDefault="00302B8F" w:rsidP="00021073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692C6644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54E9A9DD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12847E27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0FD5CA01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5131029B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3EFA8F64" w14:textId="77777777" w:rsidR="00471A61" w:rsidRDefault="00471A61" w:rsidP="00471A61">
      <w:pPr>
        <w:bidi/>
        <w:spacing w:before="120" w:after="120" w:line="269" w:lineRule="auto"/>
        <w:ind w:right="340"/>
        <w:jc w:val="both"/>
        <w:rPr>
          <w:rFonts w:ascii="Sakkal Majalla" w:eastAsiaTheme="minorHAnsi" w:hAnsi="Sakkal Majalla" w:cs="Sakkal Majalla"/>
          <w:sz w:val="32"/>
          <w:szCs w:val="32"/>
          <w:lang w:val="en-GB" w:eastAsia="en-GB" w:bidi="ar-BH"/>
        </w:rPr>
      </w:pPr>
    </w:p>
    <w:p w14:paraId="7E6ABC0B" w14:textId="77777777" w:rsidR="0012356B" w:rsidRPr="003A09F7" w:rsidRDefault="0012356B" w:rsidP="0012356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QA"/>
        </w:rPr>
      </w:pPr>
    </w:p>
    <w:p w14:paraId="5FBCF532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</w:pPr>
      <w:r w:rsidRPr="0012356B">
        <w:rPr>
          <w:rFonts w:ascii="Sakkal Majalla" w:hAnsi="Sakkal Majalla" w:cs="Sakkal Majalla"/>
          <w:b/>
          <w:bCs/>
          <w:sz w:val="32"/>
          <w:szCs w:val="32"/>
          <w:rtl/>
          <w:lang w:bidi="ar-OM"/>
        </w:rPr>
        <w:t>السيد الرئيس،</w:t>
      </w:r>
    </w:p>
    <w:p w14:paraId="6F175B19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OM"/>
        </w:rPr>
      </w:pPr>
    </w:p>
    <w:p w14:paraId="6E0EC969" w14:textId="77777777" w:rsid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QA"/>
        </w:rPr>
      </w:pPr>
      <w:r w:rsidRPr="0012356B">
        <w:rPr>
          <w:rFonts w:ascii="Sakkal Majalla" w:hAnsi="Sakkal Majalla" w:cs="Sakkal Majalla"/>
          <w:sz w:val="32"/>
          <w:szCs w:val="32"/>
          <w:rtl/>
        </w:rPr>
        <w:t>اطلع وفد بلادي على التقرير الوطني</w:t>
      </w:r>
      <w:r w:rsidRPr="0012356B">
        <w:rPr>
          <w:rFonts w:ascii="Sakkal Majalla" w:hAnsi="Sakkal Majalla" w:cs="Sakkal Majalla"/>
          <w:sz w:val="32"/>
          <w:szCs w:val="32"/>
          <w:rtl/>
          <w:lang w:bidi="ar-BH"/>
        </w:rPr>
        <w:t xml:space="preserve"> الرابع</w:t>
      </w:r>
      <w:r w:rsidRPr="0012356B">
        <w:rPr>
          <w:rFonts w:ascii="Sakkal Majalla" w:hAnsi="Sakkal Majalla" w:cs="Sakkal Majalla"/>
          <w:sz w:val="32"/>
          <w:szCs w:val="32"/>
          <w:rtl/>
        </w:rPr>
        <w:t xml:space="preserve"> لمملكة</w:t>
      </w:r>
      <w:r w:rsidRPr="0012356B">
        <w:rPr>
          <w:rFonts w:ascii="Sakkal Majalla" w:hAnsi="Sakkal Majalla" w:cs="Sakkal Majalla"/>
          <w:sz w:val="32"/>
          <w:szCs w:val="32"/>
          <w:rtl/>
          <w:lang w:bidi="ar-OM"/>
        </w:rPr>
        <w:t xml:space="preserve"> </w:t>
      </w:r>
      <w:r w:rsidRPr="0012356B">
        <w:rPr>
          <w:rFonts w:ascii="Sakkal Majalla" w:hAnsi="Sakkal Majalla" w:cs="Sakkal Majalla"/>
          <w:sz w:val="32"/>
          <w:szCs w:val="32"/>
          <w:rtl/>
          <w:lang w:val="en-GB" w:bidi="ar-OM"/>
        </w:rPr>
        <w:t>النرويج،</w:t>
      </w:r>
      <w:r w:rsidRPr="0012356B">
        <w:rPr>
          <w:rFonts w:ascii="Sakkal Majalla" w:hAnsi="Sakkal Majalla" w:cs="Sakkal Majalla"/>
          <w:sz w:val="32"/>
          <w:szCs w:val="32"/>
          <w:rtl/>
          <w:lang w:bidi="ar-OM"/>
        </w:rPr>
        <w:t xml:space="preserve"> </w:t>
      </w:r>
      <w:r w:rsidRPr="0012356B">
        <w:rPr>
          <w:rFonts w:ascii="Sakkal Majalla" w:hAnsi="Sakkal Majalla" w:cs="Sakkal Majalla"/>
          <w:sz w:val="32"/>
          <w:szCs w:val="32"/>
          <w:rtl/>
        </w:rPr>
        <w:t xml:space="preserve">ويقدر </w:t>
      </w:r>
      <w:r w:rsidRPr="0012356B">
        <w:rPr>
          <w:rFonts w:ascii="Sakkal Majalla" w:hAnsi="Sakkal Majalla" w:cs="Sakkal Majalla"/>
          <w:sz w:val="32"/>
          <w:szCs w:val="32"/>
          <w:rtl/>
          <w:lang w:bidi="ar-QA"/>
        </w:rPr>
        <w:t>الإجراءات والتدابير التي اتخذتها في سبيل تنفيذ التوصيات السابقة، وبروح التفاعل والحوار البنّاء، نتقدم بالتوصيات التالية:</w:t>
      </w:r>
    </w:p>
    <w:p w14:paraId="20A217D5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lang w:val="en-US" w:bidi="ar-QA"/>
        </w:rPr>
      </w:pPr>
    </w:p>
    <w:p w14:paraId="4851C0BF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12356B">
        <w:rPr>
          <w:rFonts w:ascii="Sakkal Majalla" w:hAnsi="Sakkal Majalla" w:cs="Sakkal Majalla"/>
          <w:sz w:val="32"/>
          <w:szCs w:val="32"/>
          <w:u w:val="single"/>
          <w:rtl/>
          <w:lang w:val="en-GB"/>
        </w:rPr>
        <w:t>أولاً: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إلغاء التشريعات والممارسات التي تقيد الأهلية القانونية للأشخاص ذوي الإعاقة وتلغي معايير القدرة على أداء الوظائف من جميع القوانين ال</w:t>
      </w:r>
      <w:r w:rsidRPr="0012356B">
        <w:rPr>
          <w:rFonts w:ascii="Sakkal Majalla" w:hAnsi="Sakkal Majalla" w:cs="Sakkal Majalla"/>
          <w:sz w:val="32"/>
          <w:szCs w:val="32"/>
          <w:rtl/>
          <w:lang w:val="en-GB" w:bidi="ar-BH"/>
        </w:rPr>
        <w:t>ن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>رويجية.</w:t>
      </w:r>
    </w:p>
    <w:p w14:paraId="035C461E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12356B">
        <w:rPr>
          <w:rFonts w:ascii="Sakkal Majalla" w:hAnsi="Sakkal Majalla" w:cs="Sakkal Majalla"/>
          <w:sz w:val="32"/>
          <w:szCs w:val="32"/>
          <w:u w:val="single"/>
          <w:rtl/>
          <w:lang w:val="en-GB"/>
        </w:rPr>
        <w:t>ثانياً: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تعزيز الجهود لمعالجة العنف ضد النساء والفتيات، بما في ذلك العنف المنزلي، وضمان محاكمة الجناة وإدانتهم.</w:t>
      </w:r>
    </w:p>
    <w:p w14:paraId="05FAA181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12356B">
        <w:rPr>
          <w:rFonts w:ascii="Sakkal Majalla" w:hAnsi="Sakkal Majalla" w:cs="Sakkal Majalla"/>
          <w:sz w:val="32"/>
          <w:szCs w:val="32"/>
          <w:u w:val="single"/>
          <w:rtl/>
          <w:lang w:val="en-GB"/>
        </w:rPr>
        <w:t>ثالثاً: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 xml:space="preserve"> بذل المزيد من الجهود لمكافحة التحيز وانتشار الكراهية والعنصرية في المجتمع.</w:t>
      </w:r>
    </w:p>
    <w:p w14:paraId="7B12729B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12356B">
        <w:rPr>
          <w:rFonts w:ascii="Sakkal Majalla" w:hAnsi="Sakkal Majalla" w:cs="Sakkal Majalla"/>
          <w:sz w:val="32"/>
          <w:szCs w:val="32"/>
          <w:u w:val="single"/>
          <w:rtl/>
          <w:lang w:val="en-GB"/>
        </w:rPr>
        <w:t>رابعاً: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 xml:space="preserve"> متابعة تعزيز إمكانية الوصول الفعال إلى العدالة وسبل الانصاف في قضايا التمييز والتحرش.</w:t>
      </w:r>
    </w:p>
    <w:p w14:paraId="0DC38C9D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lang w:bidi="ar-BH"/>
        </w:rPr>
      </w:pPr>
      <w:r w:rsidRPr="0012356B">
        <w:rPr>
          <w:rFonts w:ascii="Sakkal Majalla" w:hAnsi="Sakkal Majalla" w:cs="Sakkal Majalla"/>
          <w:sz w:val="32"/>
          <w:szCs w:val="32"/>
          <w:u w:val="single"/>
          <w:rtl/>
          <w:lang w:val="en-GB"/>
        </w:rPr>
        <w:t>خامساً:</w:t>
      </w: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 xml:space="preserve"> </w:t>
      </w:r>
      <w:r w:rsidRPr="0012356B">
        <w:rPr>
          <w:rFonts w:ascii="Sakkal Majalla" w:hAnsi="Sakkal Majalla" w:cs="Sakkal Majalla"/>
          <w:sz w:val="32"/>
          <w:szCs w:val="32"/>
          <w:rtl/>
          <w:lang w:val="en-GB" w:bidi="ar-BH"/>
        </w:rPr>
        <w:t>تعزيز الجهود الخاصة بالتصدي للاتجار بالأشخاص وبناء قدرات العاملين في مجال إنفاذ القانون والاستفادة من أفضل الممارسات.</w:t>
      </w:r>
    </w:p>
    <w:p w14:paraId="21F61085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 w:bidi="ar-BH"/>
        </w:rPr>
      </w:pPr>
    </w:p>
    <w:p w14:paraId="77E47B9B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  <w:r w:rsidRPr="0012356B">
        <w:rPr>
          <w:rFonts w:ascii="Sakkal Majalla" w:hAnsi="Sakkal Majalla" w:cs="Sakkal Majalla"/>
          <w:sz w:val="32"/>
          <w:szCs w:val="32"/>
          <w:rtl/>
          <w:lang w:val="en-GB"/>
        </w:rPr>
        <w:t>وختاماً نتمنى لمملكة النرويج جلسة استعراض موفقة.</w:t>
      </w:r>
    </w:p>
    <w:p w14:paraId="1366D97B" w14:textId="77777777" w:rsidR="0012356B" w:rsidRPr="0012356B" w:rsidRDefault="0012356B" w:rsidP="0012356B">
      <w:pPr>
        <w:bidi/>
        <w:jc w:val="both"/>
        <w:rPr>
          <w:rFonts w:ascii="Sakkal Majalla" w:hAnsi="Sakkal Majalla" w:cs="Sakkal Majalla"/>
          <w:sz w:val="32"/>
          <w:szCs w:val="32"/>
          <w:rtl/>
          <w:lang w:val="en-GB"/>
        </w:rPr>
      </w:pPr>
    </w:p>
    <w:p w14:paraId="66EE724B" w14:textId="375599E0" w:rsidR="00426A6E" w:rsidRPr="0012356B" w:rsidRDefault="0012356B" w:rsidP="0012356B">
      <w:pPr>
        <w:bidi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12356B">
        <w:rPr>
          <w:rFonts w:ascii="Sakkal Majalla" w:hAnsi="Sakkal Majalla" w:cs="Sakkal Majalla"/>
          <w:b/>
          <w:bCs/>
          <w:sz w:val="32"/>
          <w:szCs w:val="32"/>
          <w:rtl/>
        </w:rPr>
        <w:t>شكرا السيد الرئيس.</w:t>
      </w:r>
    </w:p>
    <w:sectPr w:rsidR="00426A6E" w:rsidRPr="0012356B" w:rsidSect="00AB06E9">
      <w:headerReference w:type="default" r:id="rId11"/>
      <w:pgSz w:w="11906" w:h="16838"/>
      <w:pgMar w:top="56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1ADB" w14:textId="77777777" w:rsidR="004B07DA" w:rsidRDefault="004B07DA" w:rsidP="0080762B">
      <w:pPr>
        <w:spacing w:after="0" w:line="240" w:lineRule="auto"/>
      </w:pPr>
      <w:r>
        <w:separator/>
      </w:r>
    </w:p>
  </w:endnote>
  <w:endnote w:type="continuationSeparator" w:id="0">
    <w:p w14:paraId="4B019E9C" w14:textId="77777777" w:rsidR="004B07DA" w:rsidRDefault="004B07DA" w:rsidP="0080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8A99E" w14:textId="77777777" w:rsidR="004B07DA" w:rsidRDefault="004B07DA" w:rsidP="0080762B">
      <w:pPr>
        <w:spacing w:after="0" w:line="240" w:lineRule="auto"/>
      </w:pPr>
      <w:r>
        <w:separator/>
      </w:r>
    </w:p>
  </w:footnote>
  <w:footnote w:type="continuationSeparator" w:id="0">
    <w:p w14:paraId="748CCCD8" w14:textId="77777777" w:rsidR="004B07DA" w:rsidRDefault="004B07DA" w:rsidP="0080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717C" w14:textId="5213354E" w:rsidR="00471A61" w:rsidRDefault="00471A6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F0CC00" wp14:editId="622168DA">
          <wp:simplePos x="0" y="0"/>
          <wp:positionH relativeFrom="margin">
            <wp:align>center</wp:align>
          </wp:positionH>
          <wp:positionV relativeFrom="paragraph">
            <wp:posOffset>-367623</wp:posOffset>
          </wp:positionV>
          <wp:extent cx="4892040" cy="842645"/>
          <wp:effectExtent l="0" t="0" r="3810" b="0"/>
          <wp:wrapTight wrapText="bothSides">
            <wp:wrapPolygon edited="0">
              <wp:start x="0" y="0"/>
              <wp:lineTo x="0" y="20998"/>
              <wp:lineTo x="21533" y="20998"/>
              <wp:lineTo x="21533" y="0"/>
              <wp:lineTo x="0" y="0"/>
            </wp:wrapPolygon>
          </wp:wrapTight>
          <wp:docPr id="1498559690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8559690" name="Picture 1" descr="A red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204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359DF"/>
    <w:multiLevelType w:val="hybridMultilevel"/>
    <w:tmpl w:val="4FC81F30"/>
    <w:lvl w:ilvl="0" w:tplc="BE8C7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B2ABE"/>
    <w:multiLevelType w:val="hybridMultilevel"/>
    <w:tmpl w:val="49ACC168"/>
    <w:lvl w:ilvl="0" w:tplc="438CB194">
      <w:start w:val="1"/>
      <w:numFmt w:val="decimal"/>
      <w:lvlText w:val="%1-"/>
      <w:lvlJc w:val="left"/>
      <w:pPr>
        <w:ind w:left="643" w:hanging="360"/>
      </w:pPr>
      <w:rPr>
        <w:rFonts w:ascii="TraditionalArabic" w:eastAsiaTheme="minorHAnsi" w:hAnsiTheme="minorHAnsi" w:cs="TraditionalArabic" w:hint="default"/>
        <w:color w:val="auto"/>
        <w:sz w:val="30"/>
        <w:lang w:val="fr-CH"/>
      </w:rPr>
    </w:lvl>
    <w:lvl w:ilvl="1" w:tplc="100C0019" w:tentative="1">
      <w:start w:val="1"/>
      <w:numFmt w:val="lowerLetter"/>
      <w:lvlText w:val="%2."/>
      <w:lvlJc w:val="left"/>
      <w:pPr>
        <w:ind w:left="1582" w:hanging="360"/>
      </w:pPr>
    </w:lvl>
    <w:lvl w:ilvl="2" w:tplc="100C001B" w:tentative="1">
      <w:start w:val="1"/>
      <w:numFmt w:val="lowerRoman"/>
      <w:lvlText w:val="%3."/>
      <w:lvlJc w:val="right"/>
      <w:pPr>
        <w:ind w:left="2302" w:hanging="180"/>
      </w:pPr>
    </w:lvl>
    <w:lvl w:ilvl="3" w:tplc="100C000F" w:tentative="1">
      <w:start w:val="1"/>
      <w:numFmt w:val="decimal"/>
      <w:lvlText w:val="%4."/>
      <w:lvlJc w:val="left"/>
      <w:pPr>
        <w:ind w:left="3022" w:hanging="360"/>
      </w:pPr>
    </w:lvl>
    <w:lvl w:ilvl="4" w:tplc="100C0019" w:tentative="1">
      <w:start w:val="1"/>
      <w:numFmt w:val="lowerLetter"/>
      <w:lvlText w:val="%5."/>
      <w:lvlJc w:val="left"/>
      <w:pPr>
        <w:ind w:left="3742" w:hanging="360"/>
      </w:pPr>
    </w:lvl>
    <w:lvl w:ilvl="5" w:tplc="100C001B" w:tentative="1">
      <w:start w:val="1"/>
      <w:numFmt w:val="lowerRoman"/>
      <w:lvlText w:val="%6."/>
      <w:lvlJc w:val="right"/>
      <w:pPr>
        <w:ind w:left="4462" w:hanging="180"/>
      </w:pPr>
    </w:lvl>
    <w:lvl w:ilvl="6" w:tplc="100C000F" w:tentative="1">
      <w:start w:val="1"/>
      <w:numFmt w:val="decimal"/>
      <w:lvlText w:val="%7."/>
      <w:lvlJc w:val="left"/>
      <w:pPr>
        <w:ind w:left="5182" w:hanging="360"/>
      </w:pPr>
    </w:lvl>
    <w:lvl w:ilvl="7" w:tplc="100C0019" w:tentative="1">
      <w:start w:val="1"/>
      <w:numFmt w:val="lowerLetter"/>
      <w:lvlText w:val="%8."/>
      <w:lvlJc w:val="left"/>
      <w:pPr>
        <w:ind w:left="5902" w:hanging="360"/>
      </w:pPr>
    </w:lvl>
    <w:lvl w:ilvl="8" w:tplc="100C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70188507">
    <w:abstractNumId w:val="2"/>
  </w:num>
  <w:num w:numId="2" w16cid:durableId="656810064">
    <w:abstractNumId w:val="0"/>
  </w:num>
  <w:num w:numId="3" w16cid:durableId="18849766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activeWritingStyle w:appName="MSWord" w:lang="ar-SA" w:vendorID="64" w:dllVersion="6" w:nlCheck="1" w:checkStyle="0"/>
  <w:activeWritingStyle w:appName="MSWord" w:lang="ar-DZ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4096" w:nlCheck="1" w:checkStyle="0"/>
  <w:activeWritingStyle w:appName="MSWord" w:lang="ar-DZ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4096" w:nlCheck="1" w:checkStyle="0"/>
  <w:activeWritingStyle w:appName="MSWord" w:lang="ar-EG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36"/>
    <w:rsid w:val="00021073"/>
    <w:rsid w:val="00042CB1"/>
    <w:rsid w:val="00047CF2"/>
    <w:rsid w:val="00052D89"/>
    <w:rsid w:val="000649DF"/>
    <w:rsid w:val="000B3143"/>
    <w:rsid w:val="000E576D"/>
    <w:rsid w:val="000F0774"/>
    <w:rsid w:val="0012356B"/>
    <w:rsid w:val="00141774"/>
    <w:rsid w:val="00181202"/>
    <w:rsid w:val="00193421"/>
    <w:rsid w:val="001C2B08"/>
    <w:rsid w:val="0022779D"/>
    <w:rsid w:val="00237610"/>
    <w:rsid w:val="002566B1"/>
    <w:rsid w:val="00261EBD"/>
    <w:rsid w:val="00276F57"/>
    <w:rsid w:val="00297267"/>
    <w:rsid w:val="002A2F58"/>
    <w:rsid w:val="002B722F"/>
    <w:rsid w:val="002D1B34"/>
    <w:rsid w:val="002D1C05"/>
    <w:rsid w:val="00302B8F"/>
    <w:rsid w:val="00305E84"/>
    <w:rsid w:val="003240EA"/>
    <w:rsid w:val="0032790B"/>
    <w:rsid w:val="00363883"/>
    <w:rsid w:val="003B1476"/>
    <w:rsid w:val="003F20BC"/>
    <w:rsid w:val="00425690"/>
    <w:rsid w:val="00426A6E"/>
    <w:rsid w:val="00434E3E"/>
    <w:rsid w:val="00471A61"/>
    <w:rsid w:val="00473D08"/>
    <w:rsid w:val="00494284"/>
    <w:rsid w:val="004A1F7F"/>
    <w:rsid w:val="004B07DA"/>
    <w:rsid w:val="004B7536"/>
    <w:rsid w:val="004C2070"/>
    <w:rsid w:val="004D0363"/>
    <w:rsid w:val="004D7881"/>
    <w:rsid w:val="004E1136"/>
    <w:rsid w:val="004F6882"/>
    <w:rsid w:val="00532700"/>
    <w:rsid w:val="00585CAC"/>
    <w:rsid w:val="005A46A3"/>
    <w:rsid w:val="005D2014"/>
    <w:rsid w:val="005D58EA"/>
    <w:rsid w:val="005D6068"/>
    <w:rsid w:val="005D7B64"/>
    <w:rsid w:val="005E59F0"/>
    <w:rsid w:val="00604812"/>
    <w:rsid w:val="006129FC"/>
    <w:rsid w:val="00612ECF"/>
    <w:rsid w:val="00655339"/>
    <w:rsid w:val="006900FF"/>
    <w:rsid w:val="006A68A1"/>
    <w:rsid w:val="006B2C58"/>
    <w:rsid w:val="006B3205"/>
    <w:rsid w:val="00711CE1"/>
    <w:rsid w:val="0072331D"/>
    <w:rsid w:val="00733D4F"/>
    <w:rsid w:val="0073464F"/>
    <w:rsid w:val="00786562"/>
    <w:rsid w:val="007970D9"/>
    <w:rsid w:val="007E67B3"/>
    <w:rsid w:val="0080762B"/>
    <w:rsid w:val="00807891"/>
    <w:rsid w:val="008134E5"/>
    <w:rsid w:val="008349AF"/>
    <w:rsid w:val="008C5CC0"/>
    <w:rsid w:val="008D60F9"/>
    <w:rsid w:val="00904095"/>
    <w:rsid w:val="00905487"/>
    <w:rsid w:val="00905CB5"/>
    <w:rsid w:val="0090738D"/>
    <w:rsid w:val="00914DA5"/>
    <w:rsid w:val="009266B9"/>
    <w:rsid w:val="009301CF"/>
    <w:rsid w:val="00933B8B"/>
    <w:rsid w:val="009527DE"/>
    <w:rsid w:val="0097524F"/>
    <w:rsid w:val="0098724B"/>
    <w:rsid w:val="009C71E2"/>
    <w:rsid w:val="009D02DA"/>
    <w:rsid w:val="009E06F0"/>
    <w:rsid w:val="009E7E76"/>
    <w:rsid w:val="00A00542"/>
    <w:rsid w:val="00A207F4"/>
    <w:rsid w:val="00A21D08"/>
    <w:rsid w:val="00A30E1E"/>
    <w:rsid w:val="00A564D7"/>
    <w:rsid w:val="00A776FB"/>
    <w:rsid w:val="00A84699"/>
    <w:rsid w:val="00A847F2"/>
    <w:rsid w:val="00AB06E9"/>
    <w:rsid w:val="00AC0183"/>
    <w:rsid w:val="00B00AB6"/>
    <w:rsid w:val="00B35041"/>
    <w:rsid w:val="00B354A7"/>
    <w:rsid w:val="00B36AFE"/>
    <w:rsid w:val="00B3777E"/>
    <w:rsid w:val="00B54C5A"/>
    <w:rsid w:val="00B54F76"/>
    <w:rsid w:val="00B80CD6"/>
    <w:rsid w:val="00B8320E"/>
    <w:rsid w:val="00B91504"/>
    <w:rsid w:val="00BA4A72"/>
    <w:rsid w:val="00BD3EF1"/>
    <w:rsid w:val="00C15931"/>
    <w:rsid w:val="00C27D82"/>
    <w:rsid w:val="00CB241B"/>
    <w:rsid w:val="00CB2D7A"/>
    <w:rsid w:val="00CD5284"/>
    <w:rsid w:val="00CD76C6"/>
    <w:rsid w:val="00CE66B0"/>
    <w:rsid w:val="00CF2BBC"/>
    <w:rsid w:val="00D12316"/>
    <w:rsid w:val="00D14658"/>
    <w:rsid w:val="00D4042C"/>
    <w:rsid w:val="00DC7811"/>
    <w:rsid w:val="00DD1090"/>
    <w:rsid w:val="00DF5AC5"/>
    <w:rsid w:val="00E00D09"/>
    <w:rsid w:val="00E37D1D"/>
    <w:rsid w:val="00E41800"/>
    <w:rsid w:val="00E80AC5"/>
    <w:rsid w:val="00E87A64"/>
    <w:rsid w:val="00E94331"/>
    <w:rsid w:val="00E94B59"/>
    <w:rsid w:val="00E953AB"/>
    <w:rsid w:val="00E95B29"/>
    <w:rsid w:val="00EA0E76"/>
    <w:rsid w:val="00EA489E"/>
    <w:rsid w:val="00EB34BB"/>
    <w:rsid w:val="00ED3AC4"/>
    <w:rsid w:val="00F172E8"/>
    <w:rsid w:val="00F624FE"/>
    <w:rsid w:val="00F85028"/>
    <w:rsid w:val="00FA17B8"/>
    <w:rsid w:val="00FA4A45"/>
    <w:rsid w:val="00FC7162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DC711"/>
  <w15:docId w15:val="{5071DECF-A208-4C54-99FD-813DA21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36"/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136"/>
    <w:pPr>
      <w:spacing w:after="0" w:line="240" w:lineRule="auto"/>
    </w:pPr>
    <w:rPr>
      <w:rFonts w:eastAsiaTheme="minorEastAsia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136"/>
    <w:rPr>
      <w:rFonts w:ascii="Tahoma" w:eastAsiaTheme="minorEastAsia" w:hAnsi="Tahoma" w:cs="Tahoma"/>
      <w:sz w:val="16"/>
      <w:szCs w:val="16"/>
      <w:lang w:eastAsia="fr-C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2C58"/>
    <w:rPr>
      <w:rFonts w:ascii="Courier New" w:eastAsia="Times New Roman" w:hAnsi="Courier New" w:cs="Courier New"/>
      <w:sz w:val="20"/>
      <w:szCs w:val="20"/>
      <w:lang w:eastAsia="fr-CH"/>
    </w:rPr>
  </w:style>
  <w:style w:type="paragraph" w:styleId="Header">
    <w:name w:val="header"/>
    <w:basedOn w:val="Normal"/>
    <w:link w:val="Head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62B"/>
    <w:rPr>
      <w:rFonts w:eastAsiaTheme="minorEastAsia"/>
      <w:lang w:eastAsia="fr-CH"/>
    </w:rPr>
  </w:style>
  <w:style w:type="paragraph" w:styleId="Footer">
    <w:name w:val="footer"/>
    <w:basedOn w:val="Normal"/>
    <w:link w:val="FooterChar"/>
    <w:uiPriority w:val="99"/>
    <w:unhideWhenUsed/>
    <w:rsid w:val="00807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62B"/>
    <w:rPr>
      <w:rFonts w:eastAsiaTheme="minorEastAsia"/>
      <w:lang w:eastAsia="fr-CH"/>
    </w:rPr>
  </w:style>
  <w:style w:type="paragraph" w:styleId="ListParagraph">
    <w:name w:val="List Paragraph"/>
    <w:basedOn w:val="Normal"/>
    <w:uiPriority w:val="34"/>
    <w:qFormat/>
    <w:rsid w:val="008D60F9"/>
    <w:pPr>
      <w:ind w:left="720"/>
      <w:contextualSpacing/>
    </w:pPr>
  </w:style>
  <w:style w:type="character" w:customStyle="1" w:styleId="jlqj4b">
    <w:name w:val="jlqj4b"/>
    <w:basedOn w:val="DefaultParagraphFont"/>
    <w:rsid w:val="00021073"/>
  </w:style>
  <w:style w:type="character" w:styleId="Emphasis">
    <w:name w:val="Emphasis"/>
    <w:basedOn w:val="DefaultParagraphFont"/>
    <w:uiPriority w:val="20"/>
    <w:qFormat/>
    <w:rsid w:val="00276F57"/>
    <w:rPr>
      <w:i/>
      <w:iCs/>
    </w:rPr>
  </w:style>
  <w:style w:type="character" w:customStyle="1" w:styleId="rynqvb">
    <w:name w:val="rynqvb"/>
    <w:basedOn w:val="DefaultParagraphFont"/>
    <w:rsid w:val="0030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12307</DocId>
    <Category xmlns="328c4b46-73db-4dea-b856-05d9d8a86ba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56992D-C44D-4D1F-820A-377683179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AA157-29B5-4C89-ABE5-E2E17B289D9B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3.xml><?xml version="1.0" encoding="utf-8"?>
<ds:datastoreItem xmlns:ds="http://schemas.openxmlformats.org/officeDocument/2006/customXml" ds:itemID="{C6246BA0-F31F-4F9C-8118-2DBD01D1F0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02E890-AE71-406B-A813-38501D13AA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creator>user-1</dc:creator>
  <cp:lastModifiedBy>Innas Abdulrahman Alatawi</cp:lastModifiedBy>
  <cp:revision>3</cp:revision>
  <cp:lastPrinted>2023-11-08T17:51:00Z</cp:lastPrinted>
  <dcterms:created xsi:type="dcterms:W3CDTF">2024-11-12T15:31:00Z</dcterms:created>
  <dcterms:modified xsi:type="dcterms:W3CDTF">2024-11-12T15:33:00Z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MSIP_Label_7fe3d7e8-5ed7-4de9-b4ce-90d42b7c461d_Enabled">
    <vt:lpwstr>true</vt:lpwstr>
  </property>
  <property fmtid="{D5CDD505-2E9C-101B-9397-08002B2CF9AE}" pid="4" name="MSIP_Label_7fe3d7e8-5ed7-4de9-b4ce-90d42b7c461d_SetDate">
    <vt:lpwstr>2024-11-06T09:49:39Z</vt:lpwstr>
  </property>
  <property fmtid="{D5CDD505-2E9C-101B-9397-08002B2CF9AE}" pid="5" name="MSIP_Label_7fe3d7e8-5ed7-4de9-b4ce-90d42b7c461d_Method">
    <vt:lpwstr>Standard</vt:lpwstr>
  </property>
  <property fmtid="{D5CDD505-2E9C-101B-9397-08002B2CF9AE}" pid="6" name="MSIP_Label_7fe3d7e8-5ed7-4de9-b4ce-90d42b7c461d_Name">
    <vt:lpwstr>Public</vt:lpwstr>
  </property>
  <property fmtid="{D5CDD505-2E9C-101B-9397-08002B2CF9AE}" pid="7" name="MSIP_Label_7fe3d7e8-5ed7-4de9-b4ce-90d42b7c461d_SiteId">
    <vt:lpwstr>c1fc1632-dc8c-4c24-a4ed-57c57889ba61</vt:lpwstr>
  </property>
  <property fmtid="{D5CDD505-2E9C-101B-9397-08002B2CF9AE}" pid="8" name="MSIP_Label_7fe3d7e8-5ed7-4de9-b4ce-90d42b7c461d_ActionId">
    <vt:lpwstr>05a04db7-4eb6-4242-b3b9-f3f2e5a3d43c</vt:lpwstr>
  </property>
  <property fmtid="{D5CDD505-2E9C-101B-9397-08002B2CF9AE}" pid="9" name="MSIP_Label_7fe3d7e8-5ed7-4de9-b4ce-90d42b7c461d_ContentBits">
    <vt:lpwstr>0</vt:lpwstr>
  </property>
</Properties>
</file>