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9D9B" w14:textId="77777777" w:rsidR="00F37D17" w:rsidRPr="000B4593" w:rsidRDefault="00F37D17" w:rsidP="00F37D17">
      <w:pPr>
        <w:suppressAutoHyphens w:val="0"/>
        <w:autoSpaceDN/>
        <w:ind w:right="-284"/>
        <w:textAlignment w:val="auto"/>
        <w:outlineLvl w:val="0"/>
        <w:rPr>
          <w:rFonts w:ascii="Times New Roman" w:eastAsia="Times New Roman" w:hAnsi="Times New Roman" w:cs="Times New Roman"/>
          <w:b/>
          <w:bCs/>
          <w:kern w:val="0"/>
          <w:sz w:val="26"/>
          <w:szCs w:val="26"/>
          <w:lang w:val="en-US" w:eastAsia="ru-RU" w:bidi="ar-SA"/>
        </w:rPr>
      </w:pPr>
      <w:r w:rsidRPr="000B4593">
        <w:rPr>
          <w:rFonts w:ascii="Times New Roman" w:eastAsiaTheme="minorHAnsi" w:hAnsi="Times New Roman" w:cstheme="minorBidi"/>
          <w:noProof/>
          <w:kern w:val="0"/>
          <w:sz w:val="28"/>
          <w:szCs w:val="22"/>
          <w:lang w:val="en-US" w:eastAsia="en-US" w:bidi="ar-SA"/>
        </w:rPr>
        <w:drawing>
          <wp:anchor distT="0" distB="0" distL="114300" distR="114300" simplePos="0" relativeHeight="251659264" behindDoc="0" locked="0" layoutInCell="1" allowOverlap="1" wp14:anchorId="5BD29487" wp14:editId="3898DF7A">
            <wp:simplePos x="0" y="0"/>
            <wp:positionH relativeFrom="column">
              <wp:posOffset>2663133</wp:posOffset>
            </wp:positionH>
            <wp:positionV relativeFrom="paragraph">
              <wp:posOffset>-16567</wp:posOffset>
            </wp:positionV>
            <wp:extent cx="792992" cy="887105"/>
            <wp:effectExtent l="19050" t="0" r="0" b="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992" cy="887105"/>
                    </a:xfrm>
                    <a:prstGeom prst="rect">
                      <a:avLst/>
                    </a:prstGeom>
                    <a:noFill/>
                    <a:ln>
                      <a:noFill/>
                    </a:ln>
                  </pic:spPr>
                </pic:pic>
              </a:graphicData>
            </a:graphic>
          </wp:anchor>
        </w:drawing>
      </w:r>
      <w:r w:rsidRPr="000B4593">
        <w:rPr>
          <w:rFonts w:ascii="Times New Roman" w:eastAsia="Times New Roman" w:hAnsi="Times New Roman" w:cs="Times New Roman"/>
          <w:b/>
          <w:bCs/>
          <w:kern w:val="0"/>
          <w:sz w:val="26"/>
          <w:szCs w:val="26"/>
          <w:lang w:val="en-US" w:eastAsia="ru-RU" w:bidi="ar-SA"/>
        </w:rPr>
        <w:t xml:space="preserve">    </w:t>
      </w:r>
      <w:r w:rsidRPr="000B4593">
        <w:rPr>
          <w:rFonts w:ascii="Times New Roman" w:eastAsiaTheme="minorHAnsi" w:hAnsi="Times New Roman" w:cstheme="minorBidi"/>
          <w:noProof/>
          <w:kern w:val="0"/>
          <w:sz w:val="28"/>
          <w:szCs w:val="22"/>
          <w:lang w:val="en-US" w:eastAsia="en-US" w:bidi="ar-SA"/>
        </w:rPr>
        <w:drawing>
          <wp:anchor distT="0" distB="0" distL="114300" distR="114300" simplePos="0" relativeHeight="251660288" behindDoc="0" locked="0" layoutInCell="1" allowOverlap="1" wp14:anchorId="5BC21C64" wp14:editId="40C816B3">
            <wp:simplePos x="0" y="0"/>
            <wp:positionH relativeFrom="column">
              <wp:posOffset>2659380</wp:posOffset>
            </wp:positionH>
            <wp:positionV relativeFrom="paragraph">
              <wp:posOffset>-62673</wp:posOffset>
            </wp:positionV>
            <wp:extent cx="791845" cy="889000"/>
            <wp:effectExtent l="0" t="0" r="8255" b="6350"/>
            <wp:wrapNone/>
            <wp:docPr id="2" name="Picture 2"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Azərbaycan</w:t>
      </w:r>
      <w:proofErr w:type="spellEnd"/>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Respublikasının</w:t>
      </w:r>
      <w:proofErr w:type="spellEnd"/>
      <w:r w:rsidRPr="000B4593">
        <w:rPr>
          <w:rFonts w:ascii="Times New Roman" w:eastAsia="Times New Roman" w:hAnsi="Times New Roman" w:cs="Times New Roman"/>
          <w:b/>
          <w:bCs/>
          <w:kern w:val="0"/>
          <w:sz w:val="26"/>
          <w:szCs w:val="26"/>
          <w:lang w:val="en-US" w:eastAsia="ru-RU" w:bidi="ar-SA"/>
        </w:rPr>
        <w:t xml:space="preserve">                                                  Permanent Mission</w:t>
      </w:r>
    </w:p>
    <w:p w14:paraId="144C26E4" w14:textId="77777777" w:rsidR="00F37D17" w:rsidRPr="000B4593" w:rsidRDefault="00F37D17" w:rsidP="00F37D17">
      <w:pPr>
        <w:tabs>
          <w:tab w:val="left" w:pos="2835"/>
        </w:tabs>
        <w:suppressAutoHyphens w:val="0"/>
        <w:autoSpaceDN/>
        <w:ind w:left="-284" w:right="-284"/>
        <w:textAlignment w:val="auto"/>
        <w:outlineLvl w:val="0"/>
        <w:rPr>
          <w:rFonts w:ascii="Times New Roman" w:eastAsia="Times New Roman" w:hAnsi="Times New Roman" w:cs="Times New Roman"/>
          <w:b/>
          <w:bCs/>
          <w:kern w:val="0"/>
          <w:sz w:val="26"/>
          <w:szCs w:val="26"/>
          <w:lang w:val="en-US" w:eastAsia="ru-RU" w:bidi="ar-SA"/>
        </w:rPr>
      </w:pPr>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Cenevrədəki</w:t>
      </w:r>
      <w:proofErr w:type="spellEnd"/>
      <w:r w:rsidRPr="000B4593">
        <w:rPr>
          <w:rFonts w:ascii="Times New Roman" w:eastAsia="Times New Roman" w:hAnsi="Times New Roman" w:cs="Times New Roman"/>
          <w:b/>
          <w:bCs/>
          <w:kern w:val="0"/>
          <w:sz w:val="26"/>
          <w:szCs w:val="26"/>
          <w:lang w:val="en-US" w:eastAsia="ru-RU" w:bidi="ar-SA"/>
        </w:rPr>
        <w:t xml:space="preserve"> BMT </w:t>
      </w:r>
      <w:proofErr w:type="spellStart"/>
      <w:r w:rsidRPr="000B4593">
        <w:rPr>
          <w:rFonts w:ascii="Times New Roman" w:eastAsia="Times New Roman" w:hAnsi="Times New Roman" w:cs="Times New Roman"/>
          <w:b/>
          <w:bCs/>
          <w:kern w:val="0"/>
          <w:sz w:val="26"/>
          <w:szCs w:val="26"/>
          <w:lang w:val="en-US" w:eastAsia="ru-RU" w:bidi="ar-SA"/>
        </w:rPr>
        <w:t>Bölməsi</w:t>
      </w:r>
      <w:proofErr w:type="spellEnd"/>
      <w:r w:rsidRPr="000B4593">
        <w:rPr>
          <w:rFonts w:ascii="Times New Roman" w:eastAsia="Times New Roman" w:hAnsi="Times New Roman" w:cs="Times New Roman"/>
          <w:b/>
          <w:bCs/>
          <w:kern w:val="0"/>
          <w:sz w:val="26"/>
          <w:szCs w:val="26"/>
          <w:lang w:val="en-US" w:eastAsia="ru-RU" w:bidi="ar-SA"/>
        </w:rPr>
        <w:t xml:space="preserve">                                          of the Republic of Azerbaijan</w:t>
      </w:r>
    </w:p>
    <w:p w14:paraId="487CBBBD" w14:textId="77777777" w:rsidR="00F37D17" w:rsidRPr="000B4593" w:rsidRDefault="00F37D17" w:rsidP="00F37D17">
      <w:pPr>
        <w:tabs>
          <w:tab w:val="left" w:pos="2835"/>
        </w:tabs>
        <w:suppressAutoHyphens w:val="0"/>
        <w:autoSpaceDN/>
        <w:ind w:left="-284" w:right="-284"/>
        <w:textAlignment w:val="auto"/>
        <w:outlineLvl w:val="0"/>
        <w:rPr>
          <w:rFonts w:ascii="Times New Roman" w:eastAsia="Times New Roman" w:hAnsi="Times New Roman" w:cs="Times New Roman"/>
          <w:b/>
          <w:bCs/>
          <w:kern w:val="0"/>
          <w:sz w:val="26"/>
          <w:szCs w:val="26"/>
          <w:lang w:val="en-US" w:eastAsia="ru-RU" w:bidi="ar-SA"/>
        </w:rPr>
      </w:pPr>
      <w:proofErr w:type="spellStart"/>
      <w:r w:rsidRPr="000B4593">
        <w:rPr>
          <w:rFonts w:ascii="Times New Roman" w:eastAsia="Times New Roman" w:hAnsi="Times New Roman" w:cs="Times New Roman"/>
          <w:b/>
          <w:bCs/>
          <w:kern w:val="0"/>
          <w:sz w:val="26"/>
          <w:szCs w:val="26"/>
          <w:lang w:val="en-US" w:eastAsia="ru-RU" w:bidi="ar-SA"/>
        </w:rPr>
        <w:t>və</w:t>
      </w:r>
      <w:proofErr w:type="spellEnd"/>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digər</w:t>
      </w:r>
      <w:proofErr w:type="spellEnd"/>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beynəlxalq</w:t>
      </w:r>
      <w:proofErr w:type="spellEnd"/>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təşkilatlar</w:t>
      </w:r>
      <w:proofErr w:type="spellEnd"/>
      <w:r w:rsidRPr="000B4593">
        <w:rPr>
          <w:rFonts w:ascii="Times New Roman" w:eastAsia="Times New Roman" w:hAnsi="Times New Roman" w:cs="Times New Roman"/>
          <w:b/>
          <w:bCs/>
          <w:kern w:val="0"/>
          <w:sz w:val="26"/>
          <w:szCs w:val="26"/>
          <w:lang w:val="en-US" w:eastAsia="ru-RU" w:bidi="ar-SA"/>
        </w:rPr>
        <w:t xml:space="preserve"> </w:t>
      </w:r>
      <w:proofErr w:type="spellStart"/>
      <w:r w:rsidRPr="000B4593">
        <w:rPr>
          <w:rFonts w:ascii="Times New Roman" w:eastAsia="Times New Roman" w:hAnsi="Times New Roman" w:cs="Times New Roman"/>
          <w:b/>
          <w:bCs/>
          <w:kern w:val="0"/>
          <w:sz w:val="26"/>
          <w:szCs w:val="26"/>
          <w:lang w:val="en-US" w:eastAsia="ru-RU" w:bidi="ar-SA"/>
        </w:rPr>
        <w:t>yanında</w:t>
      </w:r>
      <w:proofErr w:type="spellEnd"/>
      <w:r w:rsidRPr="000B4593">
        <w:rPr>
          <w:rFonts w:ascii="Times New Roman" w:eastAsia="Times New Roman" w:hAnsi="Times New Roman" w:cs="Times New Roman"/>
          <w:b/>
          <w:bCs/>
          <w:kern w:val="0"/>
          <w:sz w:val="26"/>
          <w:szCs w:val="26"/>
          <w:lang w:val="en-US" w:eastAsia="ru-RU" w:bidi="ar-SA"/>
        </w:rPr>
        <w:t xml:space="preserve">                                    to the UN Office and other</w:t>
      </w:r>
    </w:p>
    <w:p w14:paraId="743B235D" w14:textId="77777777" w:rsidR="00F37D17" w:rsidRPr="000B4593" w:rsidRDefault="00F37D17" w:rsidP="00F37D17">
      <w:pPr>
        <w:tabs>
          <w:tab w:val="left" w:pos="4820"/>
        </w:tabs>
        <w:suppressAutoHyphens w:val="0"/>
        <w:autoSpaceDN/>
        <w:ind w:left="-284" w:right="-427"/>
        <w:textAlignment w:val="auto"/>
        <w:outlineLvl w:val="0"/>
        <w:rPr>
          <w:rFonts w:ascii="Times New Roman" w:eastAsia="Times New Roman" w:hAnsi="Times New Roman" w:cs="Times New Roman"/>
          <w:b/>
          <w:bCs/>
          <w:kern w:val="0"/>
          <w:sz w:val="26"/>
          <w:szCs w:val="26"/>
          <w:lang w:val="it-IT" w:eastAsia="ru-RU" w:bidi="ar-SA"/>
        </w:rPr>
      </w:pPr>
      <w:r w:rsidRPr="000B4593">
        <w:rPr>
          <w:rFonts w:ascii="Times New Roman" w:eastAsia="Times New Roman" w:hAnsi="Times New Roman" w:cs="Times New Roman"/>
          <w:b/>
          <w:bCs/>
          <w:kern w:val="0"/>
          <w:sz w:val="26"/>
          <w:szCs w:val="26"/>
          <w:lang w:val="az-Latn-AZ" w:eastAsia="ru-RU" w:bidi="ar-SA"/>
        </w:rPr>
        <w:t xml:space="preserve">               Daimi Nümayəndəliyi</w:t>
      </w:r>
      <w:r w:rsidRPr="000B4593">
        <w:rPr>
          <w:rFonts w:ascii="Times New Roman" w:eastAsia="Times New Roman" w:hAnsi="Times New Roman" w:cs="Times New Roman"/>
          <w:b/>
          <w:bCs/>
          <w:kern w:val="0"/>
          <w:sz w:val="26"/>
          <w:szCs w:val="26"/>
          <w:lang w:val="en-US" w:eastAsia="ru-RU" w:bidi="ar-SA"/>
        </w:rPr>
        <w:t xml:space="preserve">                                        International Organizations in Geneva</w:t>
      </w:r>
      <w:r w:rsidRPr="000B4593">
        <w:rPr>
          <w:rFonts w:ascii="Times New Roman" w:eastAsia="Times New Roman" w:hAnsi="Times New Roman" w:cs="Times New Roman"/>
          <w:b/>
          <w:bCs/>
          <w:kern w:val="0"/>
          <w:sz w:val="26"/>
          <w:szCs w:val="26"/>
          <w:lang w:val="it-IT" w:eastAsia="ru-RU" w:bidi="ar-SA"/>
        </w:rPr>
        <w:t xml:space="preserve">       _______________________________________________________________________________</w:t>
      </w:r>
    </w:p>
    <w:p w14:paraId="1BC8A198" w14:textId="77777777" w:rsidR="00F37D17" w:rsidRPr="000B4593" w:rsidRDefault="00F37D17" w:rsidP="00F37D17">
      <w:pPr>
        <w:tabs>
          <w:tab w:val="left" w:pos="5387"/>
        </w:tabs>
        <w:suppressAutoHyphens w:val="0"/>
        <w:autoSpaceDN/>
        <w:jc w:val="center"/>
        <w:textAlignment w:val="auto"/>
        <w:rPr>
          <w:rFonts w:ascii="Times New Roman" w:eastAsia="Times New Roman" w:hAnsi="Times New Roman" w:cs="Times New Roman"/>
          <w:b/>
          <w:kern w:val="0"/>
          <w:sz w:val="14"/>
          <w:szCs w:val="14"/>
          <w:lang w:val="it-IT" w:eastAsia="ru-RU" w:bidi="ar-SA"/>
        </w:rPr>
      </w:pPr>
    </w:p>
    <w:p w14:paraId="7AEC12F7" w14:textId="77777777" w:rsidR="00F37D17" w:rsidRPr="000B4593" w:rsidRDefault="00F37D17" w:rsidP="00F37D17">
      <w:pPr>
        <w:tabs>
          <w:tab w:val="left" w:pos="5387"/>
        </w:tabs>
        <w:suppressAutoHyphens w:val="0"/>
        <w:autoSpaceDN/>
        <w:ind w:left="-284" w:right="-568" w:hanging="283"/>
        <w:jc w:val="center"/>
        <w:textAlignment w:val="auto"/>
        <w:rPr>
          <w:rFonts w:ascii="Times New Roman" w:eastAsia="Times New Roman" w:hAnsi="Times New Roman" w:cs="Times New Roman"/>
          <w:b/>
          <w:kern w:val="0"/>
          <w:sz w:val="14"/>
          <w:szCs w:val="14"/>
          <w:lang w:val="it-IT" w:eastAsia="ru-RU" w:bidi="ar-SA"/>
        </w:rPr>
      </w:pPr>
      <w:r w:rsidRPr="000B4593">
        <w:rPr>
          <w:rFonts w:ascii="Times New Roman" w:eastAsia="Times New Roman" w:hAnsi="Times New Roman" w:cs="Times New Roman"/>
          <w:b/>
          <w:kern w:val="0"/>
          <w:sz w:val="14"/>
          <w:szCs w:val="14"/>
          <w:lang w:val="it-IT" w:eastAsia="ru-RU" w:bidi="ar-SA"/>
        </w:rPr>
        <w:t xml:space="preserve">  237 Route des Fayards, CH-1290 Versoix, Switzerland   Tel: +41 (22) 9011815   Fax: +41 (22) 9011844   E-mail: geneva@mission.mfa.gov.az   Web: www.geneva.mfa.gov.az</w:t>
      </w:r>
    </w:p>
    <w:p w14:paraId="4DA08A43" w14:textId="77777777" w:rsidR="00F37D17" w:rsidRPr="000B4593" w:rsidRDefault="00F37D17" w:rsidP="00F37D17">
      <w:pPr>
        <w:suppressAutoHyphens w:val="0"/>
        <w:autoSpaceDN/>
        <w:ind w:firstLine="567"/>
        <w:jc w:val="right"/>
        <w:textAlignment w:val="auto"/>
        <w:rPr>
          <w:rFonts w:ascii="Arial" w:eastAsiaTheme="minorHAnsi" w:hAnsi="Arial" w:cs="Arial"/>
          <w:kern w:val="0"/>
          <w:sz w:val="16"/>
          <w:szCs w:val="16"/>
          <w:lang w:val="fr-FR" w:eastAsia="en-US" w:bidi="ar-SA"/>
        </w:rPr>
      </w:pPr>
    </w:p>
    <w:p w14:paraId="4689EBA0" w14:textId="77777777" w:rsidR="00F37D17" w:rsidRDefault="00F37D17" w:rsidP="00F37D17">
      <w:pPr>
        <w:pStyle w:val="Textbody"/>
        <w:spacing w:line="240" w:lineRule="auto"/>
        <w:jc w:val="right"/>
        <w:rPr>
          <w:rFonts w:ascii="Arial" w:hAnsi="Arial"/>
        </w:rPr>
      </w:pPr>
      <w:bookmarkStart w:id="0" w:name="_GoBack"/>
      <w:bookmarkEnd w:id="0"/>
    </w:p>
    <w:p w14:paraId="3421331D" w14:textId="0F265D58" w:rsidR="00F37D17" w:rsidRPr="00A40390" w:rsidRDefault="00706C15" w:rsidP="00F37D17">
      <w:pPr>
        <w:suppressAutoHyphens w:val="0"/>
        <w:autoSpaceDN/>
        <w:jc w:val="center"/>
        <w:textAlignment w:val="auto"/>
        <w:rPr>
          <w:rFonts w:ascii="Arial" w:eastAsiaTheme="minorHAnsi" w:hAnsi="Arial" w:cs="Arial"/>
          <w:b/>
          <w:kern w:val="0"/>
          <w:lang w:eastAsia="en-US" w:bidi="ar-SA"/>
        </w:rPr>
      </w:pPr>
      <w:r>
        <w:rPr>
          <w:rFonts w:ascii="Arial" w:eastAsiaTheme="minorHAnsi" w:hAnsi="Arial" w:cs="Arial"/>
          <w:b/>
          <w:kern w:val="0"/>
          <w:lang w:eastAsia="en-US" w:bidi="ar-SA"/>
        </w:rPr>
        <w:t>47</w:t>
      </w:r>
      <w:r>
        <w:rPr>
          <w:rFonts w:ascii="Arial" w:eastAsiaTheme="minorHAnsi" w:hAnsi="Arial" w:cs="Arial"/>
          <w:b/>
          <w:kern w:val="0"/>
          <w:vertAlign w:val="superscript"/>
          <w:lang w:eastAsia="en-US" w:bidi="ar-SA"/>
        </w:rPr>
        <w:t>th</w:t>
      </w:r>
      <w:r w:rsidR="00F37D17" w:rsidRPr="00A40390">
        <w:rPr>
          <w:rFonts w:ascii="Arial" w:eastAsiaTheme="minorHAnsi" w:hAnsi="Arial" w:cs="Arial"/>
          <w:b/>
          <w:kern w:val="0"/>
          <w:lang w:eastAsia="en-US" w:bidi="ar-SA"/>
        </w:rPr>
        <w:t xml:space="preserve"> session of the UPR Working Group</w:t>
      </w:r>
    </w:p>
    <w:p w14:paraId="78B2BF24" w14:textId="77777777" w:rsidR="00F37D17" w:rsidRPr="00A40390" w:rsidRDefault="00F37D17" w:rsidP="00F37D17">
      <w:pPr>
        <w:suppressAutoHyphens w:val="0"/>
        <w:autoSpaceDN/>
        <w:jc w:val="center"/>
        <w:textAlignment w:val="auto"/>
        <w:rPr>
          <w:rFonts w:ascii="Arial" w:eastAsiaTheme="minorHAnsi" w:hAnsi="Arial" w:cs="Arial"/>
          <w:b/>
          <w:kern w:val="0"/>
          <w:lang w:eastAsia="en-US" w:bidi="ar-SA"/>
        </w:rPr>
      </w:pPr>
      <w:r w:rsidRPr="00A40390">
        <w:rPr>
          <w:rFonts w:ascii="Arial" w:eastAsiaTheme="minorHAnsi" w:hAnsi="Arial" w:cs="Arial"/>
          <w:b/>
          <w:kern w:val="0"/>
          <w:lang w:eastAsia="en-US" w:bidi="ar-SA"/>
        </w:rPr>
        <w:t xml:space="preserve">UPR of </w:t>
      </w:r>
      <w:r w:rsidRPr="009E5817">
        <w:rPr>
          <w:rFonts w:ascii="Arial" w:eastAsiaTheme="minorHAnsi" w:hAnsi="Arial" w:cs="Arial"/>
          <w:b/>
          <w:kern w:val="0"/>
          <w:lang w:val="en-US" w:eastAsia="en-US" w:bidi="ar-SA"/>
        </w:rPr>
        <w:t>Norway</w:t>
      </w:r>
    </w:p>
    <w:p w14:paraId="7C5BBF96" w14:textId="77777777" w:rsidR="00F37D17" w:rsidRPr="00A40390" w:rsidRDefault="00F37D17" w:rsidP="00F37D17">
      <w:pPr>
        <w:suppressAutoHyphens w:val="0"/>
        <w:autoSpaceDN/>
        <w:jc w:val="center"/>
        <w:textAlignment w:val="auto"/>
        <w:rPr>
          <w:rFonts w:ascii="Arial" w:eastAsiaTheme="minorHAnsi" w:hAnsi="Arial" w:cs="Arial"/>
          <w:b/>
          <w:kern w:val="0"/>
          <w:lang w:eastAsia="en-US" w:bidi="ar-SA"/>
        </w:rPr>
      </w:pPr>
    </w:p>
    <w:p w14:paraId="1A94DA09" w14:textId="59B33FC7" w:rsidR="00F37D17" w:rsidRPr="00A40390" w:rsidRDefault="00F37D17" w:rsidP="00FB58D6">
      <w:pPr>
        <w:suppressAutoHyphens w:val="0"/>
        <w:autoSpaceDN/>
        <w:jc w:val="center"/>
        <w:textAlignment w:val="auto"/>
        <w:rPr>
          <w:rFonts w:ascii="Arial" w:eastAsiaTheme="minorHAnsi" w:hAnsi="Arial" w:cs="Arial"/>
          <w:b/>
          <w:kern w:val="0"/>
          <w:lang w:eastAsia="en-US" w:bidi="ar-SA"/>
        </w:rPr>
      </w:pPr>
      <w:r w:rsidRPr="00A40390">
        <w:rPr>
          <w:rFonts w:ascii="Arial" w:eastAsiaTheme="minorHAnsi" w:hAnsi="Arial" w:cs="Arial"/>
          <w:b/>
          <w:kern w:val="0"/>
          <w:lang w:eastAsia="en-US" w:bidi="ar-SA"/>
        </w:rPr>
        <w:t>Statement</w:t>
      </w:r>
      <w:r w:rsidR="00FB58D6">
        <w:rPr>
          <w:rFonts w:ascii="Arial" w:eastAsiaTheme="minorHAnsi" w:hAnsi="Arial" w:cs="Arial"/>
          <w:b/>
          <w:kern w:val="0"/>
          <w:lang w:eastAsia="en-US" w:bidi="ar-SA"/>
        </w:rPr>
        <w:t xml:space="preserve"> by Azerbaijan</w:t>
      </w:r>
    </w:p>
    <w:p w14:paraId="5B7D573F" w14:textId="77777777" w:rsidR="00F37D17" w:rsidRPr="00A40390" w:rsidRDefault="00F37D17" w:rsidP="00F37D17">
      <w:pPr>
        <w:suppressAutoHyphens w:val="0"/>
        <w:autoSpaceDN/>
        <w:jc w:val="center"/>
        <w:textAlignment w:val="auto"/>
        <w:rPr>
          <w:rFonts w:ascii="Arial" w:eastAsiaTheme="minorHAnsi" w:hAnsi="Arial" w:cs="Arial"/>
          <w:b/>
          <w:kern w:val="0"/>
          <w:lang w:eastAsia="en-US" w:bidi="ar-SA"/>
        </w:rPr>
      </w:pPr>
    </w:p>
    <w:p w14:paraId="7288ECC4" w14:textId="0C62C8F2" w:rsidR="00F37D17" w:rsidRPr="00FB58D6" w:rsidRDefault="00FB58D6" w:rsidP="00F37D17">
      <w:pPr>
        <w:suppressAutoHyphens w:val="0"/>
        <w:autoSpaceDN/>
        <w:jc w:val="center"/>
        <w:textAlignment w:val="auto"/>
        <w:rPr>
          <w:rFonts w:ascii="Arial" w:eastAsiaTheme="minorHAnsi" w:hAnsi="Arial" w:cs="Arial"/>
          <w:bCs/>
          <w:i/>
          <w:iCs/>
          <w:kern w:val="0"/>
          <w:lang w:eastAsia="en-US" w:bidi="ar-SA"/>
        </w:rPr>
      </w:pPr>
      <w:r>
        <w:rPr>
          <w:rFonts w:ascii="Arial" w:eastAsiaTheme="minorHAnsi" w:hAnsi="Arial" w:cs="Arial"/>
          <w:bCs/>
          <w:i/>
          <w:iCs/>
          <w:kern w:val="0"/>
          <w:lang w:eastAsia="en-US" w:bidi="ar-SA"/>
        </w:rPr>
        <w:t xml:space="preserve">Geneva, </w:t>
      </w:r>
      <w:r w:rsidR="00706C15" w:rsidRPr="00FB58D6">
        <w:rPr>
          <w:rFonts w:ascii="Arial" w:eastAsiaTheme="minorHAnsi" w:hAnsi="Arial" w:cs="Arial"/>
          <w:bCs/>
          <w:i/>
          <w:iCs/>
          <w:kern w:val="0"/>
          <w:lang w:eastAsia="en-US" w:bidi="ar-SA"/>
        </w:rPr>
        <w:t>4</w:t>
      </w:r>
      <w:r w:rsidR="00F37D17" w:rsidRPr="00FB58D6">
        <w:rPr>
          <w:rFonts w:ascii="Arial" w:eastAsiaTheme="minorHAnsi" w:hAnsi="Arial" w:cs="Arial"/>
          <w:bCs/>
          <w:i/>
          <w:iCs/>
          <w:kern w:val="0"/>
          <w:lang w:eastAsia="en-US" w:bidi="ar-SA"/>
        </w:rPr>
        <w:t xml:space="preserve"> </w:t>
      </w:r>
      <w:r w:rsidR="00706C15" w:rsidRPr="00FB58D6">
        <w:rPr>
          <w:rFonts w:ascii="Arial" w:eastAsiaTheme="minorHAnsi" w:hAnsi="Arial" w:cs="Arial"/>
          <w:bCs/>
          <w:i/>
          <w:iCs/>
          <w:kern w:val="0"/>
          <w:lang w:eastAsia="en-US" w:bidi="ar-SA"/>
        </w:rPr>
        <w:t>November</w:t>
      </w:r>
      <w:r w:rsidR="00F37D17" w:rsidRPr="00FB58D6">
        <w:rPr>
          <w:rFonts w:ascii="Arial" w:eastAsiaTheme="minorHAnsi" w:hAnsi="Arial" w:cs="Arial"/>
          <w:bCs/>
          <w:i/>
          <w:iCs/>
          <w:kern w:val="0"/>
          <w:lang w:eastAsia="en-US" w:bidi="ar-SA"/>
        </w:rPr>
        <w:t xml:space="preserve"> </w:t>
      </w:r>
      <w:r w:rsidR="00706C15" w:rsidRPr="00FB58D6">
        <w:rPr>
          <w:rFonts w:ascii="Arial" w:eastAsiaTheme="minorHAnsi" w:hAnsi="Arial" w:cs="Arial"/>
          <w:bCs/>
          <w:i/>
          <w:iCs/>
          <w:kern w:val="0"/>
          <w:lang w:eastAsia="en-US" w:bidi="ar-SA"/>
        </w:rPr>
        <w:t>2024</w:t>
      </w:r>
    </w:p>
    <w:p w14:paraId="09F01617" w14:textId="77777777" w:rsidR="00F37D17" w:rsidRDefault="00F37D17" w:rsidP="00124455">
      <w:pPr>
        <w:pStyle w:val="Textbody"/>
        <w:spacing w:after="0" w:line="240" w:lineRule="auto"/>
        <w:jc w:val="both"/>
        <w:rPr>
          <w:rFonts w:ascii="Arial" w:hAnsi="Arial" w:cs="Arial"/>
        </w:rPr>
      </w:pPr>
    </w:p>
    <w:p w14:paraId="47B5CEC4" w14:textId="77777777" w:rsidR="008E3F79" w:rsidRDefault="008E3F79" w:rsidP="00124455">
      <w:pPr>
        <w:pStyle w:val="Textbody"/>
        <w:spacing w:after="0" w:line="240" w:lineRule="auto"/>
        <w:jc w:val="both"/>
        <w:rPr>
          <w:rFonts w:ascii="Arial" w:hAnsi="Arial" w:cs="Arial"/>
        </w:rPr>
      </w:pPr>
    </w:p>
    <w:p w14:paraId="4CCE092C" w14:textId="77777777" w:rsidR="001E3725" w:rsidRPr="009E5817" w:rsidRDefault="001E3725" w:rsidP="00124455">
      <w:pPr>
        <w:pStyle w:val="Textbody"/>
        <w:spacing w:after="0" w:line="240" w:lineRule="auto"/>
        <w:jc w:val="both"/>
        <w:rPr>
          <w:rFonts w:ascii="Arial" w:hAnsi="Arial" w:cs="Arial"/>
        </w:rPr>
      </w:pPr>
    </w:p>
    <w:p w14:paraId="0E4A73B5" w14:textId="77777777" w:rsidR="00124455" w:rsidRPr="00124455" w:rsidRDefault="00124455" w:rsidP="001E3725">
      <w:pPr>
        <w:spacing w:line="276" w:lineRule="auto"/>
        <w:ind w:firstLine="720"/>
        <w:jc w:val="both"/>
        <w:rPr>
          <w:rFonts w:ascii="Arial" w:hAnsi="Arial" w:cs="Arial"/>
          <w:lang w:val="en-US"/>
        </w:rPr>
      </w:pPr>
      <w:r w:rsidRPr="00124455">
        <w:rPr>
          <w:rFonts w:ascii="Arial" w:hAnsi="Arial" w:cs="Arial"/>
          <w:lang w:val="en-US"/>
        </w:rPr>
        <w:t>Mr. President,</w:t>
      </w:r>
    </w:p>
    <w:p w14:paraId="59459B6D" w14:textId="77777777" w:rsidR="00124455" w:rsidRPr="00124455" w:rsidRDefault="00124455" w:rsidP="001E3725">
      <w:pPr>
        <w:spacing w:line="276" w:lineRule="auto"/>
        <w:jc w:val="both"/>
        <w:rPr>
          <w:rFonts w:ascii="Arial" w:hAnsi="Arial" w:cs="Arial"/>
          <w:lang w:val="en-US"/>
        </w:rPr>
      </w:pPr>
      <w:r w:rsidRPr="00124455">
        <w:rPr>
          <w:rFonts w:ascii="Arial" w:hAnsi="Arial" w:cs="Arial"/>
          <w:lang w:val="en-US"/>
        </w:rPr>
        <w:t> </w:t>
      </w:r>
    </w:p>
    <w:p w14:paraId="5E689909" w14:textId="50E415FF" w:rsidR="00124455" w:rsidRPr="00124455" w:rsidRDefault="00124455" w:rsidP="001E3725">
      <w:pPr>
        <w:spacing w:line="276" w:lineRule="auto"/>
        <w:ind w:firstLine="720"/>
        <w:jc w:val="both"/>
        <w:rPr>
          <w:rFonts w:ascii="Arial" w:hAnsi="Arial" w:cs="Arial"/>
          <w:lang w:val="en-US"/>
        </w:rPr>
      </w:pPr>
      <w:r w:rsidRPr="00124455">
        <w:rPr>
          <w:rFonts w:ascii="Arial" w:hAnsi="Arial" w:cs="Arial"/>
          <w:lang w:val="en-US"/>
        </w:rPr>
        <w:t xml:space="preserve">We </w:t>
      </w:r>
      <w:r w:rsidR="008E3F79">
        <w:rPr>
          <w:rFonts w:ascii="Arial" w:hAnsi="Arial" w:cs="Arial"/>
          <w:lang w:val="en-US"/>
        </w:rPr>
        <w:t>are</w:t>
      </w:r>
      <w:r w:rsidRPr="00124455">
        <w:rPr>
          <w:rFonts w:ascii="Arial" w:hAnsi="Arial" w:cs="Arial"/>
          <w:lang w:val="en-US"/>
        </w:rPr>
        <w:t xml:space="preserve"> deeply concerned that negative attitudes and hate speech in Norway remain a serious issue for Muslims, Jews, people of African descent, asylum seekers, Sami, Roma, and other groups. Often driven by xenophobic and antimigration discourse, waves of hate speech increase prejudice, particularly against Muslims. Also, people of migrant origins, especially people of African descent in Norway, face unfair discrimination in the enjoyment of human rights, and forced removal of children by Child Welfare Services. </w:t>
      </w:r>
    </w:p>
    <w:p w14:paraId="6DC3D272" w14:textId="77777777" w:rsidR="00124455" w:rsidRPr="00124455" w:rsidRDefault="00124455" w:rsidP="001E3725">
      <w:pPr>
        <w:spacing w:line="276" w:lineRule="auto"/>
        <w:jc w:val="both"/>
        <w:rPr>
          <w:rFonts w:ascii="Arial" w:hAnsi="Arial" w:cs="Arial"/>
          <w:lang w:val="en-US"/>
        </w:rPr>
      </w:pPr>
      <w:r w:rsidRPr="00124455">
        <w:rPr>
          <w:rFonts w:ascii="Arial" w:hAnsi="Arial" w:cs="Arial"/>
          <w:lang w:val="en-US"/>
        </w:rPr>
        <w:t> </w:t>
      </w:r>
    </w:p>
    <w:p w14:paraId="0C6D5A00" w14:textId="77777777" w:rsidR="00124455" w:rsidRPr="00124455" w:rsidRDefault="00124455" w:rsidP="001E3725">
      <w:pPr>
        <w:spacing w:line="276" w:lineRule="auto"/>
        <w:ind w:firstLine="360"/>
        <w:jc w:val="both"/>
        <w:rPr>
          <w:rFonts w:ascii="Arial" w:hAnsi="Arial" w:cs="Arial"/>
          <w:lang w:val="en-US"/>
        </w:rPr>
      </w:pPr>
      <w:r w:rsidRPr="00124455">
        <w:rPr>
          <w:rFonts w:ascii="Arial" w:hAnsi="Arial" w:cs="Arial"/>
          <w:lang w:val="en-US"/>
        </w:rPr>
        <w:t>In this regard, we recommend Norway to:</w:t>
      </w:r>
    </w:p>
    <w:p w14:paraId="5A226BC5" w14:textId="77777777" w:rsidR="00124455" w:rsidRPr="00124455" w:rsidRDefault="00124455" w:rsidP="001E3725">
      <w:pPr>
        <w:spacing w:line="276" w:lineRule="auto"/>
        <w:ind w:firstLine="360"/>
        <w:jc w:val="both"/>
        <w:rPr>
          <w:rFonts w:ascii="Arial" w:hAnsi="Arial" w:cs="Arial"/>
          <w:lang w:val="en-US"/>
        </w:rPr>
      </w:pPr>
      <w:r w:rsidRPr="00124455">
        <w:rPr>
          <w:rFonts w:ascii="Arial" w:hAnsi="Arial" w:cs="Arial"/>
          <w:lang w:val="en-US"/>
        </w:rPr>
        <w:t> </w:t>
      </w:r>
    </w:p>
    <w:p w14:paraId="758D4020" w14:textId="084FA1C6" w:rsidR="00124455" w:rsidRPr="00124455" w:rsidRDefault="00124455" w:rsidP="001E3725">
      <w:pPr>
        <w:numPr>
          <w:ilvl w:val="0"/>
          <w:numId w:val="5"/>
        </w:numPr>
        <w:spacing w:line="276" w:lineRule="auto"/>
        <w:jc w:val="both"/>
        <w:rPr>
          <w:rFonts w:ascii="Arial" w:hAnsi="Arial" w:cs="Arial"/>
          <w:lang w:val="en-US"/>
        </w:rPr>
      </w:pPr>
      <w:r w:rsidRPr="00124455">
        <w:rPr>
          <w:rFonts w:ascii="Arial" w:hAnsi="Arial" w:cs="Arial"/>
          <w:lang w:val="en-US"/>
        </w:rPr>
        <w:t>Develop and enact rules that prohibit the use of hate speech, and prosecute acts of violence and vandalism against migrants;</w:t>
      </w:r>
    </w:p>
    <w:p w14:paraId="46E20A7A" w14:textId="77777777" w:rsidR="00124455" w:rsidRPr="00124455" w:rsidRDefault="00124455" w:rsidP="001E3725">
      <w:pPr>
        <w:spacing w:line="276" w:lineRule="auto"/>
        <w:jc w:val="both"/>
        <w:rPr>
          <w:rFonts w:ascii="Arial" w:hAnsi="Arial" w:cs="Arial"/>
          <w:lang w:val="en-US"/>
        </w:rPr>
      </w:pPr>
      <w:r w:rsidRPr="00124455">
        <w:rPr>
          <w:rFonts w:ascii="Arial" w:hAnsi="Arial" w:cs="Arial"/>
          <w:lang w:val="en-US"/>
        </w:rPr>
        <w:t> </w:t>
      </w:r>
    </w:p>
    <w:p w14:paraId="68B8D817" w14:textId="5304E501" w:rsidR="00124455" w:rsidRPr="00124455" w:rsidRDefault="00124455" w:rsidP="001E3725">
      <w:pPr>
        <w:numPr>
          <w:ilvl w:val="0"/>
          <w:numId w:val="6"/>
        </w:numPr>
        <w:spacing w:line="276" w:lineRule="auto"/>
        <w:jc w:val="both"/>
        <w:rPr>
          <w:rFonts w:ascii="Arial" w:hAnsi="Arial" w:cs="Arial"/>
          <w:lang w:val="en-US"/>
        </w:rPr>
      </w:pPr>
      <w:r w:rsidRPr="00124455">
        <w:rPr>
          <w:rFonts w:ascii="Arial" w:hAnsi="Arial" w:cs="Arial"/>
          <w:lang w:val="en-US"/>
        </w:rPr>
        <w:t>Ensure all Child Welfare Services develop their intercultural competence and sensitivity</w:t>
      </w:r>
      <w:r>
        <w:rPr>
          <w:rFonts w:ascii="Arial" w:hAnsi="Arial" w:cs="Arial"/>
          <w:lang w:val="en-US"/>
        </w:rPr>
        <w:t>,</w:t>
      </w:r>
      <w:r w:rsidRPr="00124455">
        <w:rPr>
          <w:rFonts w:ascii="Arial" w:hAnsi="Arial" w:cs="Arial"/>
          <w:lang w:val="en-US"/>
        </w:rPr>
        <w:t xml:space="preserve"> and build up a sustainable exchange to promote mutual understanding and trust with minority groups</w:t>
      </w:r>
      <w:r>
        <w:rPr>
          <w:rFonts w:ascii="Arial" w:hAnsi="Arial" w:cs="Arial"/>
          <w:lang w:val="en-US"/>
        </w:rPr>
        <w:t>;</w:t>
      </w:r>
    </w:p>
    <w:p w14:paraId="1646C82B" w14:textId="77777777" w:rsidR="00124455" w:rsidRPr="00124455" w:rsidRDefault="00124455" w:rsidP="001E3725">
      <w:pPr>
        <w:spacing w:line="276" w:lineRule="auto"/>
        <w:jc w:val="both"/>
        <w:rPr>
          <w:rFonts w:ascii="Arial" w:hAnsi="Arial" w:cs="Arial"/>
          <w:lang w:val="en-US"/>
        </w:rPr>
      </w:pPr>
      <w:r w:rsidRPr="00124455">
        <w:rPr>
          <w:rFonts w:ascii="Arial" w:hAnsi="Arial" w:cs="Arial"/>
          <w:lang w:val="en-US"/>
        </w:rPr>
        <w:t> </w:t>
      </w:r>
    </w:p>
    <w:p w14:paraId="7847D53A" w14:textId="77777777" w:rsidR="008E3F79" w:rsidRDefault="00124455" w:rsidP="001E3725">
      <w:pPr>
        <w:numPr>
          <w:ilvl w:val="0"/>
          <w:numId w:val="7"/>
        </w:numPr>
        <w:spacing w:line="276" w:lineRule="auto"/>
        <w:jc w:val="both"/>
        <w:rPr>
          <w:rFonts w:ascii="Arial" w:hAnsi="Arial" w:cs="Arial"/>
          <w:lang w:val="en-US"/>
        </w:rPr>
      </w:pPr>
      <w:r w:rsidRPr="00124455">
        <w:rPr>
          <w:rFonts w:ascii="Arial" w:hAnsi="Arial" w:cs="Arial"/>
          <w:lang w:val="en-US"/>
        </w:rPr>
        <w:t>Ratify the International Convention on the Protection of the Rights of All Migrant Workers and Members of Their Families</w:t>
      </w:r>
      <w:r>
        <w:rPr>
          <w:rFonts w:ascii="Arial" w:hAnsi="Arial" w:cs="Arial"/>
          <w:lang w:val="en-US"/>
        </w:rPr>
        <w:t>.</w:t>
      </w:r>
    </w:p>
    <w:p w14:paraId="0E5E93C0" w14:textId="77777777" w:rsidR="008E3F79" w:rsidRDefault="008E3F79" w:rsidP="001E3725">
      <w:pPr>
        <w:spacing w:line="276" w:lineRule="auto"/>
        <w:ind w:left="360"/>
        <w:jc w:val="both"/>
        <w:rPr>
          <w:rFonts w:ascii="Arial" w:hAnsi="Arial" w:cs="Arial"/>
          <w:lang w:val="en-US"/>
        </w:rPr>
      </w:pPr>
    </w:p>
    <w:p w14:paraId="77973012" w14:textId="76CC156B" w:rsidR="00124455" w:rsidRPr="00124455" w:rsidRDefault="00124455" w:rsidP="001E3725">
      <w:pPr>
        <w:spacing w:line="276" w:lineRule="auto"/>
        <w:ind w:left="360"/>
        <w:jc w:val="both"/>
        <w:rPr>
          <w:rFonts w:ascii="Arial" w:hAnsi="Arial" w:cs="Arial"/>
          <w:lang w:val="en-US"/>
        </w:rPr>
      </w:pPr>
      <w:r w:rsidRPr="00124455">
        <w:rPr>
          <w:rFonts w:ascii="Arial" w:hAnsi="Arial" w:cs="Arial"/>
          <w:lang w:val="en-US"/>
        </w:rPr>
        <w:t>I thank you.</w:t>
      </w:r>
    </w:p>
    <w:p w14:paraId="7B558D7C" w14:textId="77777777" w:rsidR="00E166A4" w:rsidRDefault="00E166A4">
      <w:pPr>
        <w:rPr>
          <w:rFonts w:hint="eastAsia"/>
        </w:rPr>
      </w:pPr>
    </w:p>
    <w:sectPr w:rsidR="00E166A4" w:rsidSect="00F37D1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ongti SC">
    <w:altName w:val="SimSun"/>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4A3"/>
    <w:multiLevelType w:val="hybridMultilevel"/>
    <w:tmpl w:val="65944364"/>
    <w:lvl w:ilvl="0" w:tplc="BA027242">
      <w:start w:val="1"/>
      <w:numFmt w:val="decimal"/>
      <w:lvlText w:val="%1."/>
      <w:lvlJc w:val="left"/>
      <w:pPr>
        <w:ind w:left="720" w:hanging="360"/>
      </w:pPr>
      <w:rPr>
        <w:rFonts w:ascii="Arial" w:eastAsia="Songti SC"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244DA"/>
    <w:multiLevelType w:val="multilevel"/>
    <w:tmpl w:val="6182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52D18"/>
    <w:multiLevelType w:val="hybridMultilevel"/>
    <w:tmpl w:val="B0E2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57A85"/>
    <w:multiLevelType w:val="multilevel"/>
    <w:tmpl w:val="11347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483721"/>
    <w:multiLevelType w:val="hybridMultilevel"/>
    <w:tmpl w:val="9C469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822114"/>
    <w:multiLevelType w:val="hybridMultilevel"/>
    <w:tmpl w:val="7AB85772"/>
    <w:lvl w:ilvl="0" w:tplc="563EDE7A">
      <w:start w:val="1"/>
      <w:numFmt w:val="bullet"/>
      <w:lvlText w:val="-"/>
      <w:lvlJc w:val="left"/>
      <w:pPr>
        <w:ind w:left="1080" w:hanging="360"/>
      </w:pPr>
      <w:rPr>
        <w:rFonts w:ascii="Arial" w:eastAsia="Songti S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98655D"/>
    <w:multiLevelType w:val="multilevel"/>
    <w:tmpl w:val="CCAC9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17"/>
    <w:rsid w:val="000B57E0"/>
    <w:rsid w:val="001151B6"/>
    <w:rsid w:val="00124455"/>
    <w:rsid w:val="001E3725"/>
    <w:rsid w:val="002E1C81"/>
    <w:rsid w:val="002F1178"/>
    <w:rsid w:val="005A3377"/>
    <w:rsid w:val="006D5B6E"/>
    <w:rsid w:val="007025D7"/>
    <w:rsid w:val="00706C15"/>
    <w:rsid w:val="008E3F79"/>
    <w:rsid w:val="00A30612"/>
    <w:rsid w:val="00D067FF"/>
    <w:rsid w:val="00DC6806"/>
    <w:rsid w:val="00DE497B"/>
    <w:rsid w:val="00E166A4"/>
    <w:rsid w:val="00E31ED9"/>
    <w:rsid w:val="00E4232F"/>
    <w:rsid w:val="00F37D17"/>
    <w:rsid w:val="00FB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5AAF0"/>
  <w15:chartTrackingRefBased/>
  <w15:docId w15:val="{FF290F8E-E133-4676-B557-3C081091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D17"/>
    <w:pPr>
      <w:suppressAutoHyphens/>
      <w:autoSpaceDN w:val="0"/>
      <w:spacing w:after="0" w:line="240" w:lineRule="auto"/>
      <w:textAlignment w:val="baseline"/>
    </w:pPr>
    <w:rPr>
      <w:rFonts w:ascii="Liberation Serif" w:eastAsia="Songti SC" w:hAnsi="Liberation Serif" w:cs="Arial Unicode MS"/>
      <w:kern w:val="3"/>
      <w:sz w:val="24"/>
      <w:szCs w:val="24"/>
      <w:lang w:val="en-GB"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37D17"/>
    <w:pPr>
      <w:spacing w:after="140" w:line="276" w:lineRule="auto"/>
    </w:pPr>
  </w:style>
  <w:style w:type="paragraph" w:styleId="ListParagraph">
    <w:name w:val="List Paragraph"/>
    <w:basedOn w:val="Normal"/>
    <w:uiPriority w:val="34"/>
    <w:qFormat/>
    <w:rsid w:val="00DE497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098">
      <w:bodyDiv w:val="1"/>
      <w:marLeft w:val="0"/>
      <w:marRight w:val="0"/>
      <w:marTop w:val="0"/>
      <w:marBottom w:val="0"/>
      <w:divBdr>
        <w:top w:val="none" w:sz="0" w:space="0" w:color="auto"/>
        <w:left w:val="none" w:sz="0" w:space="0" w:color="auto"/>
        <w:bottom w:val="none" w:sz="0" w:space="0" w:color="auto"/>
        <w:right w:val="none" w:sz="0" w:space="0" w:color="auto"/>
      </w:divBdr>
    </w:div>
    <w:div w:id="1128355082">
      <w:bodyDiv w:val="1"/>
      <w:marLeft w:val="0"/>
      <w:marRight w:val="0"/>
      <w:marTop w:val="0"/>
      <w:marBottom w:val="0"/>
      <w:divBdr>
        <w:top w:val="none" w:sz="0" w:space="0" w:color="auto"/>
        <w:left w:val="none" w:sz="0" w:space="0" w:color="auto"/>
        <w:bottom w:val="none" w:sz="0" w:space="0" w:color="auto"/>
        <w:right w:val="none" w:sz="0" w:space="0" w:color="auto"/>
      </w:divBdr>
    </w:div>
    <w:div w:id="1596280106">
      <w:bodyDiv w:val="1"/>
      <w:marLeft w:val="0"/>
      <w:marRight w:val="0"/>
      <w:marTop w:val="0"/>
      <w:marBottom w:val="0"/>
      <w:divBdr>
        <w:top w:val="none" w:sz="0" w:space="0" w:color="auto"/>
        <w:left w:val="none" w:sz="0" w:space="0" w:color="auto"/>
        <w:bottom w:val="none" w:sz="0" w:space="0" w:color="auto"/>
        <w:right w:val="none" w:sz="0" w:space="0" w:color="auto"/>
      </w:divBdr>
    </w:div>
    <w:div w:id="1713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11657</DocId>
    <Category xmlns="328c4b46-73db-4dea-b856-05d9d8a86ba6" xsi:nil="true"/>
  </documentManagement>
</p:properties>
</file>

<file path=customXml/itemProps1.xml><?xml version="1.0" encoding="utf-8"?>
<ds:datastoreItem xmlns:ds="http://schemas.openxmlformats.org/officeDocument/2006/customXml" ds:itemID="{C5594177-F1FE-4BFB-80C8-B2A3D4C54F04}"/>
</file>

<file path=customXml/itemProps2.xml><?xml version="1.0" encoding="utf-8"?>
<ds:datastoreItem xmlns:ds="http://schemas.openxmlformats.org/officeDocument/2006/customXml" ds:itemID="{438DFE14-CC67-42B7-A09D-A9F3EC134B31}"/>
</file>

<file path=customXml/itemProps3.xml><?xml version="1.0" encoding="utf-8"?>
<ds:datastoreItem xmlns:ds="http://schemas.openxmlformats.org/officeDocument/2006/customXml" ds:itemID="{D1927CE9-F6CD-4E47-91FB-C5945F82B294}"/>
</file>

<file path=docProps/app.xml><?xml version="1.0" encoding="utf-8"?>
<Properties xmlns="http://schemas.openxmlformats.org/officeDocument/2006/extended-properties" xmlns:vt="http://schemas.openxmlformats.org/officeDocument/2006/docPropsVTypes">
  <Template>Normal</Template>
  <TotalTime>191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dc:title>
  <dc:subject/>
  <dc:creator>NDNC UN</dc:creator>
  <cp:keywords/>
  <dc:description/>
  <cp:lastModifiedBy>Anar Javadov</cp:lastModifiedBy>
  <cp:revision>9</cp:revision>
  <dcterms:created xsi:type="dcterms:W3CDTF">2024-11-01T10:32:00Z</dcterms:created>
  <dcterms:modified xsi:type="dcterms:W3CDTF">2024-11-04T11:05:00Z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