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775A2F" w:rsidRPr="005F13CB" w14:paraId="318033D9" w14:textId="77777777" w:rsidTr="00E3692D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246A0514" w14:textId="77777777" w:rsidR="00775A2F" w:rsidRPr="00BC2ECB" w:rsidRDefault="00775A2F" w:rsidP="00E3692D">
            <w:pPr>
              <w:spacing w:after="0" w:line="360" w:lineRule="auto"/>
              <w:jc w:val="both"/>
              <w:rPr>
                <w:b/>
              </w:rPr>
            </w:pPr>
            <w:bookmarkStart w:id="0" w:name="_Hlk163053740"/>
            <w:r w:rsidRPr="00BC2ECB">
              <w:rPr>
                <w:noProof/>
                <w:lang w:eastAsia="en-NZ"/>
              </w:rPr>
              <w:drawing>
                <wp:inline distT="0" distB="0" distL="0" distR="0" wp14:anchorId="37B654A6" wp14:editId="68DA3A8C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12518565" w14:textId="77777777" w:rsidR="00775A2F" w:rsidRPr="003D64F1" w:rsidRDefault="00775A2F" w:rsidP="003D64F1">
            <w:pPr>
              <w:spacing w:before="120" w:after="0"/>
              <w:ind w:left="3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64F1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14:paraId="5C771ED9" w14:textId="7A40384B" w:rsidR="00775A2F" w:rsidRPr="003D64F1" w:rsidRDefault="00775A2F" w:rsidP="003D64F1">
            <w:pPr>
              <w:spacing w:after="0"/>
              <w:ind w:left="3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64F1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D8274E" w:rsidRPr="003D64F1"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3D64F1">
              <w:rPr>
                <w:rFonts w:ascii="Verdana" w:hAnsi="Verdana"/>
                <w:b/>
                <w:sz w:val="20"/>
                <w:szCs w:val="20"/>
              </w:rPr>
              <w:t xml:space="preserve">th Session of the Universal Periodic Review </w:t>
            </w:r>
          </w:p>
          <w:p w14:paraId="60E75CA5" w14:textId="315B694A" w:rsidR="00775A2F" w:rsidRPr="003D64F1" w:rsidRDefault="006066FE" w:rsidP="003D64F1">
            <w:pPr>
              <w:spacing w:after="0"/>
              <w:ind w:left="3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64F1">
              <w:rPr>
                <w:rFonts w:ascii="Verdana" w:hAnsi="Verdana"/>
                <w:b/>
                <w:sz w:val="20"/>
                <w:szCs w:val="20"/>
              </w:rPr>
              <w:t>Dominica</w:t>
            </w:r>
          </w:p>
          <w:p w14:paraId="26DA22C6" w14:textId="25497654" w:rsidR="00775A2F" w:rsidRPr="003D64F1" w:rsidRDefault="003D64F1" w:rsidP="003D64F1">
            <w:pPr>
              <w:spacing w:after="0"/>
              <w:ind w:left="3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64F1">
              <w:rPr>
                <w:rFonts w:ascii="Verdana" w:hAnsi="Verdana"/>
                <w:b/>
                <w:sz w:val="20"/>
                <w:szCs w:val="20"/>
              </w:rPr>
              <w:t>Deputy Permanent Representative Nathan Glassey</w:t>
            </w:r>
          </w:p>
          <w:p w14:paraId="1974D0F0" w14:textId="001C7611" w:rsidR="00775A2F" w:rsidRPr="003D64F1" w:rsidRDefault="00B7432D" w:rsidP="003D64F1">
            <w:pPr>
              <w:spacing w:after="0"/>
              <w:ind w:left="3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64F1">
              <w:rPr>
                <w:rFonts w:ascii="Verdana" w:hAnsi="Verdana"/>
                <w:b/>
                <w:sz w:val="20"/>
                <w:szCs w:val="20"/>
              </w:rPr>
              <w:t>7 November 2024</w:t>
            </w:r>
          </w:p>
        </w:tc>
      </w:tr>
    </w:tbl>
    <w:p w14:paraId="1E51C933" w14:textId="77777777" w:rsidR="00775A2F" w:rsidRDefault="00775A2F" w:rsidP="00775A2F">
      <w:pPr>
        <w:rPr>
          <w:rFonts w:ascii="Verdana" w:hAnsi="Verdana"/>
          <w:sz w:val="20"/>
          <w:szCs w:val="20"/>
        </w:rPr>
      </w:pPr>
    </w:p>
    <w:p w14:paraId="42A07A4D" w14:textId="77777777" w:rsidR="00775A2F" w:rsidRDefault="00775A2F" w:rsidP="00775A2F">
      <w:pPr>
        <w:spacing w:line="360" w:lineRule="auto"/>
        <w:rPr>
          <w:rFonts w:ascii="Verdana" w:hAnsi="Verdana"/>
          <w:sz w:val="20"/>
          <w:szCs w:val="20"/>
        </w:rPr>
      </w:pPr>
    </w:p>
    <w:p w14:paraId="2180AE79" w14:textId="77777777" w:rsidR="00775A2F" w:rsidRDefault="00775A2F" w:rsidP="00775A2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14:paraId="41CC34C7" w14:textId="62123193" w:rsidR="00300623" w:rsidRDefault="00775A2F" w:rsidP="00775A2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warmly welcome the delegation from Dominica</w:t>
      </w:r>
      <w:r w:rsidR="00D72D8C" w:rsidRPr="00D72D8C">
        <w:t xml:space="preserve"> </w:t>
      </w:r>
      <w:r w:rsidR="00D72D8C" w:rsidRPr="00D72D8C">
        <w:rPr>
          <w:rFonts w:ascii="Verdana" w:hAnsi="Verdana"/>
          <w:sz w:val="20"/>
          <w:szCs w:val="20"/>
        </w:rPr>
        <w:t xml:space="preserve">and acknowledge the country’s ongoing cooperation </w:t>
      </w:r>
      <w:r w:rsidR="00C5709C">
        <w:rPr>
          <w:rFonts w:ascii="Verdana" w:hAnsi="Verdana"/>
          <w:sz w:val="20"/>
          <w:szCs w:val="20"/>
        </w:rPr>
        <w:t xml:space="preserve">with </w:t>
      </w:r>
      <w:r w:rsidR="00D72D8C" w:rsidRPr="00D72D8C">
        <w:rPr>
          <w:rFonts w:ascii="Verdana" w:hAnsi="Verdana"/>
          <w:sz w:val="20"/>
          <w:szCs w:val="20"/>
        </w:rPr>
        <w:t>the UPR</w:t>
      </w:r>
      <w:r w:rsidR="00D72D8C">
        <w:rPr>
          <w:rFonts w:ascii="Verdana" w:hAnsi="Verdana"/>
          <w:sz w:val="20"/>
          <w:szCs w:val="20"/>
        </w:rPr>
        <w:t>.</w:t>
      </w:r>
    </w:p>
    <w:p w14:paraId="79384815" w14:textId="2A0F8AB6" w:rsidR="00D72D8C" w:rsidRDefault="00D72D8C" w:rsidP="00775A2F">
      <w:pPr>
        <w:spacing w:line="360" w:lineRule="auto"/>
        <w:rPr>
          <w:rFonts w:ascii="Verdana" w:hAnsi="Verdana"/>
          <w:sz w:val="20"/>
          <w:szCs w:val="20"/>
        </w:rPr>
      </w:pPr>
      <w:r w:rsidRPr="00D72D8C">
        <w:rPr>
          <w:rFonts w:ascii="Verdana" w:hAnsi="Verdana"/>
          <w:sz w:val="20"/>
          <w:szCs w:val="20"/>
        </w:rPr>
        <w:t xml:space="preserve">We wish to commend </w:t>
      </w:r>
      <w:r>
        <w:rPr>
          <w:rFonts w:ascii="Verdana" w:hAnsi="Verdana"/>
          <w:sz w:val="20"/>
          <w:szCs w:val="20"/>
        </w:rPr>
        <w:t>Dominica</w:t>
      </w:r>
      <w:r w:rsidRPr="00D72D8C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s</w:t>
      </w:r>
      <w:r w:rsidR="00FF0372">
        <w:rPr>
          <w:rFonts w:ascii="Verdana" w:hAnsi="Verdana"/>
          <w:sz w:val="20"/>
          <w:szCs w:val="20"/>
        </w:rPr>
        <w:t xml:space="preserve"> recent progress toward</w:t>
      </w:r>
      <w:r>
        <w:rPr>
          <w:rFonts w:ascii="Verdana" w:hAnsi="Verdana"/>
          <w:sz w:val="20"/>
          <w:szCs w:val="20"/>
        </w:rPr>
        <w:t xml:space="preserve"> decriminalisation of c</w:t>
      </w:r>
      <w:r w:rsidRPr="00D72D8C">
        <w:rPr>
          <w:rFonts w:ascii="Verdana" w:hAnsi="Verdana"/>
          <w:sz w:val="20"/>
          <w:szCs w:val="20"/>
        </w:rPr>
        <w:t>onsensual same-sex relations</w:t>
      </w:r>
      <w:r>
        <w:rPr>
          <w:rFonts w:ascii="Verdana" w:hAnsi="Verdana"/>
          <w:sz w:val="20"/>
          <w:szCs w:val="20"/>
        </w:rPr>
        <w:t>.</w:t>
      </w:r>
    </w:p>
    <w:p w14:paraId="62F494CA" w14:textId="2A6D634C" w:rsidR="00775A2F" w:rsidRDefault="00775A2F" w:rsidP="00775A2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64839">
        <w:rPr>
          <w:rFonts w:ascii="Verdana" w:hAnsi="Verdana"/>
          <w:sz w:val="20"/>
          <w:szCs w:val="20"/>
        </w:rPr>
        <w:t xml:space="preserve">New Zealand </w:t>
      </w:r>
      <w:r>
        <w:rPr>
          <w:rFonts w:ascii="Verdana" w:hAnsi="Verdana"/>
          <w:b/>
          <w:sz w:val="20"/>
          <w:szCs w:val="20"/>
        </w:rPr>
        <w:t xml:space="preserve">recommends </w:t>
      </w:r>
      <w:r>
        <w:rPr>
          <w:rFonts w:ascii="Verdana" w:hAnsi="Verdana"/>
          <w:sz w:val="20"/>
          <w:szCs w:val="20"/>
        </w:rPr>
        <w:t xml:space="preserve">that </w:t>
      </w:r>
      <w:r w:rsidR="006066FE">
        <w:rPr>
          <w:rFonts w:ascii="Verdana" w:hAnsi="Verdana"/>
          <w:sz w:val="20"/>
          <w:szCs w:val="20"/>
        </w:rPr>
        <w:t>Dominica</w:t>
      </w:r>
      <w:r w:rsidR="00702489">
        <w:rPr>
          <w:rFonts w:ascii="Verdana" w:hAnsi="Verdana"/>
          <w:sz w:val="20"/>
          <w:szCs w:val="20"/>
        </w:rPr>
        <w:t>:</w:t>
      </w:r>
    </w:p>
    <w:p w14:paraId="6A24E443" w14:textId="4382E225" w:rsidR="00566CAD" w:rsidRDefault="00630203" w:rsidP="00ED25D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30203">
        <w:rPr>
          <w:rFonts w:ascii="Verdana" w:hAnsi="Verdana"/>
          <w:sz w:val="20"/>
          <w:szCs w:val="20"/>
        </w:rPr>
        <w:t xml:space="preserve">Fully </w:t>
      </w:r>
      <w:bookmarkStart w:id="1" w:name="_Hlk181280470"/>
      <w:r w:rsidRPr="00630203">
        <w:rPr>
          <w:rFonts w:ascii="Verdana" w:hAnsi="Verdana"/>
          <w:sz w:val="20"/>
          <w:szCs w:val="20"/>
        </w:rPr>
        <w:t xml:space="preserve">operationalize the </w:t>
      </w:r>
      <w:r w:rsidR="00FF0372">
        <w:rPr>
          <w:rFonts w:ascii="Verdana" w:hAnsi="Verdana"/>
          <w:sz w:val="20"/>
          <w:szCs w:val="20"/>
        </w:rPr>
        <w:t>r</w:t>
      </w:r>
      <w:r w:rsidRPr="00630203">
        <w:rPr>
          <w:rFonts w:ascii="Verdana" w:hAnsi="Verdana"/>
          <w:sz w:val="20"/>
          <w:szCs w:val="20"/>
        </w:rPr>
        <w:t xml:space="preserve">evised Domestic Violence Act </w:t>
      </w:r>
      <w:bookmarkEnd w:id="1"/>
      <w:r w:rsidRPr="00630203">
        <w:rPr>
          <w:rFonts w:ascii="Verdana" w:hAnsi="Verdana"/>
          <w:sz w:val="20"/>
          <w:szCs w:val="20"/>
        </w:rPr>
        <w:t>and raise public awareness amongst key and vulnerable populations of the protections available under the Act.</w:t>
      </w:r>
      <w:r w:rsidR="00566CAD">
        <w:rPr>
          <w:rFonts w:ascii="Verdana" w:hAnsi="Verdana"/>
          <w:sz w:val="20"/>
          <w:szCs w:val="20"/>
        </w:rPr>
        <w:t xml:space="preserve"> </w:t>
      </w:r>
    </w:p>
    <w:p w14:paraId="302B9CDC" w14:textId="07C6A141" w:rsidR="00B7432D" w:rsidRDefault="00ED25D7" w:rsidP="00ED25D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D25D7">
        <w:rPr>
          <w:rFonts w:ascii="Verdana" w:hAnsi="Verdana"/>
          <w:sz w:val="20"/>
          <w:szCs w:val="20"/>
        </w:rPr>
        <w:t>Ratify the Second Optional Protocol to the International Covenant on Civil and Political Rights</w:t>
      </w:r>
      <w:r w:rsidR="00ED3DC2">
        <w:rPr>
          <w:rFonts w:ascii="Verdana" w:hAnsi="Verdana"/>
          <w:sz w:val="20"/>
          <w:szCs w:val="20"/>
        </w:rPr>
        <w:t>;</w:t>
      </w:r>
      <w:r w:rsidRPr="00ED25D7">
        <w:rPr>
          <w:rFonts w:ascii="Verdana" w:hAnsi="Verdana"/>
          <w:sz w:val="20"/>
          <w:szCs w:val="20"/>
        </w:rPr>
        <w:t xml:space="preserve"> and</w:t>
      </w:r>
    </w:p>
    <w:p w14:paraId="6CCB158F" w14:textId="74D0137E" w:rsidR="00ED25D7" w:rsidRPr="00ED25D7" w:rsidRDefault="00B7432D" w:rsidP="00ED25D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Ratify</w:t>
      </w:r>
      <w:r w:rsidR="00ED25D7" w:rsidRPr="00ED25D7">
        <w:rPr>
          <w:rFonts w:ascii="Verdana" w:hAnsi="Verdana"/>
          <w:sz w:val="20"/>
          <w:szCs w:val="20"/>
        </w:rPr>
        <w:t xml:space="preserve"> the </w:t>
      </w:r>
      <w:bookmarkStart w:id="2" w:name="_Hlk181281400"/>
      <w:r w:rsidR="00ED25D7" w:rsidRPr="00ED25D7">
        <w:rPr>
          <w:rFonts w:ascii="Verdana" w:hAnsi="Verdana"/>
          <w:sz w:val="20"/>
          <w:szCs w:val="20"/>
        </w:rPr>
        <w:t>Convention against Torture and Other Cruel, Inhuman or Degrading Treatment or Punishment</w:t>
      </w:r>
      <w:r w:rsidR="00AF4B47">
        <w:rPr>
          <w:rFonts w:ascii="Verdana" w:hAnsi="Verdana"/>
          <w:sz w:val="20"/>
          <w:szCs w:val="20"/>
        </w:rPr>
        <w:t xml:space="preserve"> and its Optional Protocol</w:t>
      </w:r>
      <w:r w:rsidR="00ED25D7" w:rsidRPr="00ED25D7">
        <w:rPr>
          <w:rFonts w:ascii="Verdana" w:hAnsi="Verdana"/>
          <w:sz w:val="20"/>
          <w:szCs w:val="20"/>
        </w:rPr>
        <w:t xml:space="preserve">. </w:t>
      </w:r>
    </w:p>
    <w:bookmarkEnd w:id="2"/>
    <w:p w14:paraId="4D9A1501" w14:textId="52DE4A7E" w:rsidR="00775A2F" w:rsidRPr="00ED25D7" w:rsidRDefault="00775A2F" w:rsidP="00ED25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25D7">
        <w:rPr>
          <w:rFonts w:ascii="Verdana" w:hAnsi="Verdana"/>
          <w:sz w:val="20"/>
          <w:szCs w:val="20"/>
        </w:rPr>
        <w:t>We thank the delegation</w:t>
      </w:r>
      <w:r w:rsidR="00ED25D7" w:rsidRPr="00ED25D7">
        <w:rPr>
          <w:rFonts w:ascii="Verdana" w:hAnsi="Verdana"/>
          <w:sz w:val="20"/>
          <w:szCs w:val="20"/>
        </w:rPr>
        <w:t xml:space="preserve"> of Dominica</w:t>
      </w:r>
      <w:r w:rsidRPr="00ED25D7">
        <w:rPr>
          <w:rFonts w:ascii="Verdana" w:hAnsi="Verdana"/>
          <w:sz w:val="20"/>
          <w:szCs w:val="20"/>
        </w:rPr>
        <w:t xml:space="preserve"> for </w:t>
      </w:r>
      <w:r w:rsidR="00ED3DC2">
        <w:rPr>
          <w:rFonts w:ascii="Verdana" w:hAnsi="Verdana"/>
          <w:sz w:val="20"/>
          <w:szCs w:val="20"/>
        </w:rPr>
        <w:t>its</w:t>
      </w:r>
      <w:r w:rsidR="00ED3DC2" w:rsidRPr="00ED25D7">
        <w:rPr>
          <w:rFonts w:ascii="Verdana" w:hAnsi="Verdana"/>
          <w:sz w:val="20"/>
          <w:szCs w:val="20"/>
        </w:rPr>
        <w:t xml:space="preserve"> </w:t>
      </w:r>
      <w:r w:rsidRPr="00ED25D7">
        <w:rPr>
          <w:rFonts w:ascii="Verdana" w:hAnsi="Verdana"/>
          <w:sz w:val="20"/>
          <w:szCs w:val="20"/>
        </w:rPr>
        <w:t>participation today and</w:t>
      </w:r>
      <w:r w:rsidR="009D06AD">
        <w:rPr>
          <w:rFonts w:ascii="Verdana" w:hAnsi="Verdana"/>
          <w:sz w:val="20"/>
          <w:szCs w:val="20"/>
        </w:rPr>
        <w:t xml:space="preserve"> wish</w:t>
      </w:r>
      <w:r w:rsidR="00A3176C">
        <w:rPr>
          <w:rFonts w:ascii="Verdana" w:hAnsi="Verdana"/>
          <w:sz w:val="20"/>
          <w:szCs w:val="20"/>
        </w:rPr>
        <w:t xml:space="preserve"> them</w:t>
      </w:r>
      <w:r w:rsidR="00ED3DC2" w:rsidRPr="00ED25D7">
        <w:rPr>
          <w:rFonts w:ascii="Verdana" w:hAnsi="Verdana"/>
          <w:sz w:val="20"/>
          <w:szCs w:val="20"/>
        </w:rPr>
        <w:t xml:space="preserve"> </w:t>
      </w:r>
      <w:r w:rsidRPr="00ED25D7">
        <w:rPr>
          <w:rFonts w:ascii="Verdana" w:hAnsi="Verdana"/>
          <w:sz w:val="20"/>
          <w:szCs w:val="20"/>
        </w:rPr>
        <w:t>a successful review.</w:t>
      </w:r>
    </w:p>
    <w:p w14:paraId="2F461BE7" w14:textId="59D79248" w:rsidR="00A42085" w:rsidRDefault="00775A2F" w:rsidP="00607738">
      <w:pPr>
        <w:spacing w:line="360" w:lineRule="auto"/>
        <w:jc w:val="both"/>
      </w:pPr>
      <w:r>
        <w:rPr>
          <w:rFonts w:ascii="Verdana" w:hAnsi="Verdana"/>
          <w:sz w:val="20"/>
          <w:szCs w:val="20"/>
        </w:rPr>
        <w:t>Thank you Mr President</w:t>
      </w:r>
      <w:r w:rsidR="00607738">
        <w:rPr>
          <w:rFonts w:ascii="Verdana" w:hAnsi="Verdana"/>
          <w:sz w:val="20"/>
          <w:szCs w:val="20"/>
        </w:rPr>
        <w:t>.</w:t>
      </w:r>
      <w:bookmarkEnd w:id="0"/>
    </w:p>
    <w:sectPr w:rsidR="00A42085" w:rsidSect="002B6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8DC6" w14:textId="77777777" w:rsidR="00574923" w:rsidRDefault="00574923" w:rsidP="00023335">
      <w:pPr>
        <w:spacing w:line="240" w:lineRule="auto"/>
      </w:pPr>
      <w:r>
        <w:separator/>
      </w:r>
    </w:p>
  </w:endnote>
  <w:endnote w:type="continuationSeparator" w:id="0">
    <w:p w14:paraId="5C26F492" w14:textId="77777777" w:rsidR="00574923" w:rsidRDefault="00574923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1B4" w14:textId="157A164C" w:rsidR="0039415E" w:rsidRDefault="003941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B6304A" wp14:editId="313508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44830908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C8EA2" w14:textId="5248C29A" w:rsidR="0039415E" w:rsidRPr="0039415E" w:rsidRDefault="0039415E" w:rsidP="0039415E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39415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3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38C8EA2" w14:textId="5248C29A" w:rsidR="0039415E" w:rsidRPr="0039415E" w:rsidRDefault="0039415E" w:rsidP="0039415E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39415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04F7" w14:textId="44F75352" w:rsidR="00CE1AA0" w:rsidRPr="00CE1AA0" w:rsidRDefault="00607738" w:rsidP="00CE1AA0">
    <w:pPr>
      <w:pStyle w:val="DocumentID"/>
    </w:pPr>
    <w:bookmarkStart w:id="6" w:name="document_id2"/>
    <w:r>
      <w:rPr>
        <w:noProof/>
      </w:rPr>
      <w:t>POLI-343-192</w:t>
    </w:r>
    <w:bookmarkEnd w:id="6"/>
  </w:p>
  <w:p w14:paraId="11A97697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2D3736D4" w14:textId="3F26B111" w:rsidR="00CE1AA0" w:rsidRDefault="00607738" w:rsidP="00CE1AA0">
    <w:pPr>
      <w:pStyle w:val="SecurityClassification"/>
    </w:pPr>
    <w:bookmarkStart w:id="7" w:name="security_classification_footer2"/>
    <w:r>
      <w:t>UNCLASSIFIED</w:t>
    </w:r>
    <w:bookmarkEnd w:id="7"/>
    <w:r w:rsidR="00CE1AA0" w:rsidRPr="00F452A0">
      <w:t xml:space="preserve"> </w:t>
    </w:r>
    <w:bookmarkStart w:id="8" w:name="security_caveat_footer2"/>
    <w:bookmarkEnd w:id="8"/>
  </w:p>
  <w:p w14:paraId="3A3F30CB" w14:textId="77777777" w:rsidR="00023335" w:rsidRDefault="00023335" w:rsidP="00CE1AA0">
    <w:pPr>
      <w:pStyle w:val="Footer"/>
      <w:jc w:val="center"/>
    </w:pPr>
    <w:bookmarkStart w:id="9" w:name="covering_classification_footer2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10C3" w14:textId="12F4D633" w:rsidR="00CE1AA0" w:rsidRDefault="00607738" w:rsidP="00CE1AA0">
    <w:pPr>
      <w:pStyle w:val="DocumentID"/>
    </w:pPr>
    <w:bookmarkStart w:id="13" w:name="document_id"/>
    <w:r>
      <w:rPr>
        <w:noProof/>
      </w:rPr>
      <w:t>POLI-343-192</w:t>
    </w:r>
    <w:bookmarkEnd w:id="13"/>
  </w:p>
  <w:p w14:paraId="708BFFC0" w14:textId="77777777" w:rsidR="00CE1AA0" w:rsidRPr="00D175FF" w:rsidRDefault="00CE1AA0" w:rsidP="00CE1AA0">
    <w:pPr>
      <w:pStyle w:val="Footer"/>
      <w:rPr>
        <w:sz w:val="20"/>
      </w:rPr>
    </w:pPr>
  </w:p>
  <w:p w14:paraId="45DF4CC7" w14:textId="138E26BE" w:rsidR="00CE1AA0" w:rsidRDefault="00607738" w:rsidP="00CE1AA0">
    <w:pPr>
      <w:pStyle w:val="SecurityClassification"/>
    </w:pPr>
    <w:bookmarkStart w:id="14" w:name="security_classification_footer"/>
    <w:r>
      <w:t>UNCLASSIFIED</w:t>
    </w:r>
    <w:bookmarkEnd w:id="14"/>
    <w:r w:rsidR="00CE1AA0">
      <w:t xml:space="preserve"> </w:t>
    </w:r>
    <w:bookmarkStart w:id="15" w:name="security_caveat_footer"/>
    <w:bookmarkEnd w:id="15"/>
  </w:p>
  <w:p w14:paraId="22915B04" w14:textId="77777777" w:rsidR="00023335" w:rsidRDefault="00023335" w:rsidP="00CE1AA0">
    <w:pPr>
      <w:pStyle w:val="Footer"/>
      <w:jc w:val="center"/>
    </w:pPr>
    <w:bookmarkStart w:id="16" w:name="covering_classification_footer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C6A9" w14:textId="77777777" w:rsidR="00574923" w:rsidRDefault="00574923" w:rsidP="00023335">
      <w:pPr>
        <w:spacing w:line="240" w:lineRule="auto"/>
      </w:pPr>
      <w:r>
        <w:separator/>
      </w:r>
    </w:p>
  </w:footnote>
  <w:footnote w:type="continuationSeparator" w:id="0">
    <w:p w14:paraId="7A95213D" w14:textId="77777777" w:rsidR="00574923" w:rsidRDefault="00574923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E9AD" w14:textId="3DD52DBA" w:rsidR="0039415E" w:rsidRDefault="003941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7FF87" wp14:editId="0A5B54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440476516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3AC8F" w14:textId="43DFAB70" w:rsidR="0039415E" w:rsidRPr="0039415E" w:rsidRDefault="0039415E" w:rsidP="0039415E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39415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7FF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D63AC8F" w14:textId="43DFAB70" w:rsidR="0039415E" w:rsidRPr="0039415E" w:rsidRDefault="0039415E" w:rsidP="0039415E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39415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BED1" w14:textId="0A2CC5A2" w:rsidR="00CE1AA0" w:rsidRDefault="00607738" w:rsidP="00CE1AA0">
    <w:pPr>
      <w:pStyle w:val="SecurityClassification"/>
    </w:pPr>
    <w:bookmarkStart w:id="3" w:name="security_classification_header2"/>
    <w:r>
      <w:rPr>
        <w:noProof/>
      </w:rPr>
      <w:t>UNCLASSIFIED</w:t>
    </w:r>
    <w:bookmarkEnd w:id="3"/>
    <w:r w:rsidR="00CE1AA0" w:rsidRPr="00F452A0">
      <w:t xml:space="preserve"> </w:t>
    </w:r>
    <w:bookmarkStart w:id="4" w:name="security_caveat_header2"/>
    <w:bookmarkEnd w:id="4"/>
  </w:p>
  <w:p w14:paraId="43C34D30" w14:textId="77777777" w:rsidR="00CE1AA0" w:rsidRPr="005F746E" w:rsidRDefault="00CE1AA0" w:rsidP="00CE1AA0">
    <w:pPr>
      <w:pStyle w:val="Header"/>
      <w:jc w:val="center"/>
      <w:rPr>
        <w:rStyle w:val="PageNumber"/>
      </w:rPr>
    </w:pPr>
    <w:bookmarkStart w:id="5" w:name="covering_classification_header2"/>
    <w:bookmarkEnd w:id="5"/>
  </w:p>
  <w:p w14:paraId="36750E9E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43BE979E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33C" w14:textId="6AE65402" w:rsidR="00CE1AA0" w:rsidRDefault="00607738" w:rsidP="00CE1AA0">
    <w:pPr>
      <w:pStyle w:val="SecurityClassification"/>
    </w:pPr>
    <w:bookmarkStart w:id="10" w:name="security_classification_header"/>
    <w:r>
      <w:rPr>
        <w:noProof/>
      </w:rPr>
      <w:t>UNCLASSIFIED</w:t>
    </w:r>
    <w:bookmarkEnd w:id="10"/>
    <w:r w:rsidR="00CE1AA0">
      <w:t xml:space="preserve"> </w:t>
    </w:r>
    <w:bookmarkStart w:id="11" w:name="security_caveat_header"/>
    <w:bookmarkEnd w:id="11"/>
  </w:p>
  <w:p w14:paraId="0529A816" w14:textId="77777777" w:rsidR="00023335" w:rsidRDefault="00023335" w:rsidP="00CE1AA0">
    <w:pPr>
      <w:pStyle w:val="SecurityClassification"/>
    </w:pPr>
    <w:bookmarkStart w:id="12" w:name="covering_classification_header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4A4762"/>
    <w:multiLevelType w:val="hybridMultilevel"/>
    <w:tmpl w:val="699C02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BC778C2"/>
    <w:multiLevelType w:val="hybridMultilevel"/>
    <w:tmpl w:val="EF0ADC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1490830947">
    <w:abstractNumId w:val="0"/>
  </w:num>
  <w:num w:numId="2" w16cid:durableId="1694040873">
    <w:abstractNumId w:val="6"/>
  </w:num>
  <w:num w:numId="3" w16cid:durableId="201019565">
    <w:abstractNumId w:val="3"/>
  </w:num>
  <w:num w:numId="4" w16cid:durableId="260795149">
    <w:abstractNumId w:val="5"/>
  </w:num>
  <w:num w:numId="5" w16cid:durableId="1797527226">
    <w:abstractNumId w:val="8"/>
  </w:num>
  <w:num w:numId="6" w16cid:durableId="902839132">
    <w:abstractNumId w:val="7"/>
  </w:num>
  <w:num w:numId="7" w16cid:durableId="1478109522">
    <w:abstractNumId w:val="1"/>
  </w:num>
  <w:num w:numId="8" w16cid:durableId="1289042343">
    <w:abstractNumId w:val="4"/>
  </w:num>
  <w:num w:numId="9" w16cid:durableId="168856039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F"/>
    <w:rsid w:val="00023335"/>
    <w:rsid w:val="00071F86"/>
    <w:rsid w:val="000976E2"/>
    <w:rsid w:val="000A3B6A"/>
    <w:rsid w:val="000A3B90"/>
    <w:rsid w:val="00154322"/>
    <w:rsid w:val="002067B2"/>
    <w:rsid w:val="002173C7"/>
    <w:rsid w:val="00236A09"/>
    <w:rsid w:val="00255554"/>
    <w:rsid w:val="00291F8E"/>
    <w:rsid w:val="002B6045"/>
    <w:rsid w:val="002D5E63"/>
    <w:rsid w:val="00300623"/>
    <w:rsid w:val="00303A38"/>
    <w:rsid w:val="0039415E"/>
    <w:rsid w:val="003C167E"/>
    <w:rsid w:val="003D64F1"/>
    <w:rsid w:val="003E1802"/>
    <w:rsid w:val="003E5F24"/>
    <w:rsid w:val="003F4A6D"/>
    <w:rsid w:val="004A01F6"/>
    <w:rsid w:val="004B2F23"/>
    <w:rsid w:val="00515590"/>
    <w:rsid w:val="00543EA0"/>
    <w:rsid w:val="00566CAD"/>
    <w:rsid w:val="00574923"/>
    <w:rsid w:val="005948E4"/>
    <w:rsid w:val="005E376F"/>
    <w:rsid w:val="005F099A"/>
    <w:rsid w:val="005F1313"/>
    <w:rsid w:val="005F746E"/>
    <w:rsid w:val="006066FE"/>
    <w:rsid w:val="00607738"/>
    <w:rsid w:val="00630203"/>
    <w:rsid w:val="00631640"/>
    <w:rsid w:val="00663C12"/>
    <w:rsid w:val="006A699C"/>
    <w:rsid w:val="006A7E1C"/>
    <w:rsid w:val="00702489"/>
    <w:rsid w:val="0074542C"/>
    <w:rsid w:val="00775A2F"/>
    <w:rsid w:val="00803EF1"/>
    <w:rsid w:val="00832846"/>
    <w:rsid w:val="008A31F0"/>
    <w:rsid w:val="008D0CC2"/>
    <w:rsid w:val="008D17C5"/>
    <w:rsid w:val="008D2C23"/>
    <w:rsid w:val="009602EC"/>
    <w:rsid w:val="009D06AD"/>
    <w:rsid w:val="009D261D"/>
    <w:rsid w:val="009D40EF"/>
    <w:rsid w:val="009F5D27"/>
    <w:rsid w:val="00A3176C"/>
    <w:rsid w:val="00A42085"/>
    <w:rsid w:val="00AE0B06"/>
    <w:rsid w:val="00AE5F8E"/>
    <w:rsid w:val="00AF4B47"/>
    <w:rsid w:val="00B11E65"/>
    <w:rsid w:val="00B37FF1"/>
    <w:rsid w:val="00B72B22"/>
    <w:rsid w:val="00B7432D"/>
    <w:rsid w:val="00BF75A1"/>
    <w:rsid w:val="00C25BC7"/>
    <w:rsid w:val="00C5709C"/>
    <w:rsid w:val="00CE1AA0"/>
    <w:rsid w:val="00D72D8C"/>
    <w:rsid w:val="00D8274E"/>
    <w:rsid w:val="00D96C65"/>
    <w:rsid w:val="00DB5226"/>
    <w:rsid w:val="00DE2C47"/>
    <w:rsid w:val="00E5449B"/>
    <w:rsid w:val="00EA04C8"/>
    <w:rsid w:val="00EA7094"/>
    <w:rsid w:val="00EC4AE3"/>
    <w:rsid w:val="00ED25D7"/>
    <w:rsid w:val="00ED3DC2"/>
    <w:rsid w:val="00ED6CB8"/>
    <w:rsid w:val="00F06D90"/>
    <w:rsid w:val="00FB5A70"/>
    <w:rsid w:val="00FC043A"/>
    <w:rsid w:val="00FC2FD7"/>
    <w:rsid w:val="00FF0372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9E172"/>
  <w15:chartTrackingRefBased/>
  <w15:docId w15:val="{9654C37C-2BFD-4B8A-A316-9C50F0B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775A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ListParagraph">
    <w:name w:val="List Paragraph"/>
    <w:basedOn w:val="Normal"/>
    <w:uiPriority w:val="34"/>
    <w:rsid w:val="00775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A2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1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E5449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0" Type="http://schemas.openxmlformats.org/officeDocument/2006/relationships/fontTable" Target="fontTable.xml"/><Relationship Id="rId16" Type="http://schemas.openxmlformats.org/officeDocument/2006/relationships/footer" Target="footer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763f3845-401a-4de8-9eb3-213bcc8c124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11890</DocId>
    <Category xmlns="328c4b46-73db-4dea-b856-05d9d8a86b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6F02-3B4F-4275-8ACB-D573C1055ED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F327118-D538-47A8-97BB-5F0324FB0F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77952F-28D2-44C9-B44C-E110D1421F3F}"/>
</file>

<file path=customXml/itemProps4.xml><?xml version="1.0" encoding="utf-8"?>
<ds:datastoreItem xmlns:ds="http://schemas.openxmlformats.org/officeDocument/2006/customXml" ds:itemID="{1AB54C98-FF82-4C85-B176-1916785BC8F4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44C277B-9442-4BBD-8896-78D8202AD6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2DE95-C227-4982-8D2B-1F43C95E06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</dc:title>
  <dc:subject/>
  <dc:creator>ALVAREZ-CAMPS, Inaki (AMER)</dc:creator>
  <cp:keywords/>
  <dc:description/>
  <cp:lastModifiedBy>Nathan Glassey</cp:lastModifiedBy>
  <cp:revision>3</cp:revision>
  <cp:lastPrinted>2024-10-28T12:10:00Z</cp:lastPrinted>
  <dcterms:created xsi:type="dcterms:W3CDTF">2024-11-06T14:06:00Z</dcterms:created>
  <dcterms:modified xsi:type="dcterms:W3CDTF">2024-11-06T14:06:00Z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382bfb4a,1a412364,63f4abca</vt:lpwstr>
  </property>
  <property fmtid="{D5CDD505-2E9C-101B-9397-08002B2CF9AE}" pid="3" name="ClassificationContentMarkingHeaderFontProps">
    <vt:lpwstr>#000000,11,Segoe UI Semibold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73b9e7b3,266f56bc,2c8a2e14</vt:lpwstr>
  </property>
  <property fmtid="{D5CDD505-2E9C-101B-9397-08002B2CF9AE}" pid="6" name="ClassificationContentMarkingFooterFontProps">
    <vt:lpwstr>#000000,11,Segoe UI Semibold</vt:lpwstr>
  </property>
  <property fmtid="{D5CDD505-2E9C-101B-9397-08002B2CF9AE}" pid="7" name="ClassificationContentMarkingFooterText">
    <vt:lpwstr>UNCLASSIFIED</vt:lpwstr>
  </property>
  <property fmtid="{D5CDD505-2E9C-101B-9397-08002B2CF9AE}" pid="8" name="ContentTypeId">
    <vt:lpwstr>0x010100402C2CA340CEA84FA731B6D669EC51D1</vt:lpwstr>
  </property>
  <property fmtid="{D5CDD505-2E9C-101B-9397-08002B2CF9AE}" pid="9" name="_dlc_policyId">
    <vt:lpwstr>0x01010077AA9D1CFFA240DC80DAD99CA5F5CD00|-1462717567</vt:lpwstr>
  </property>
  <property fmtid="{D5CDD505-2E9C-101B-9397-08002B2CF9AE}" pid="10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_dlc_DocIdItemGuid">
    <vt:lpwstr>12e6eb22-2e97-4add-a622-80b4d3301c72</vt:lpwstr>
  </property>
  <property fmtid="{D5CDD505-2E9C-101B-9397-08002B2CF9AE}" pid="12" name="Topic">
    <vt:lpwstr/>
  </property>
  <property fmtid="{D5CDD505-2E9C-101B-9397-08002B2CF9AE}" pid="13" name="SecurityClassification">
    <vt:lpwstr>226;#UNCLASSIFIED|738a72fd-0042-476f-991b-551c05ade48c</vt:lpwstr>
  </property>
  <property fmtid="{D5CDD505-2E9C-101B-9397-08002B2CF9AE}" pid="14" name="CoveringClassification">
    <vt:lpwstr/>
  </property>
  <property fmtid="{D5CDD505-2E9C-101B-9397-08002B2CF9AE}" pid="15" name="Country">
    <vt:lpwstr>65;#Commonwealth of Dominica|267e9d77-a211-4a23-9cb3-e0287763977b</vt:lpwstr>
  </property>
  <property fmtid="{D5CDD505-2E9C-101B-9397-08002B2CF9AE}" pid="16" name="SecurityCaveat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{d00c74f7-461e-49b0-b85d-41d2b9a7ae70}</vt:lpwstr>
  </property>
  <property fmtid="{D5CDD505-2E9C-101B-9397-08002B2CF9AE}" pid="19" name="RecordPoint_ActiveItemSiteId">
    <vt:lpwstr>{0e339a64-8bb1-4597-a72c-a55b3efcdb7e}</vt:lpwstr>
  </property>
  <property fmtid="{D5CDD505-2E9C-101B-9397-08002B2CF9AE}" pid="20" name="RecordPoint_ActiveItemListId">
    <vt:lpwstr>{b4db571c-1a2c-4991-a756-88865ac3dd17}</vt:lpwstr>
  </property>
  <property fmtid="{D5CDD505-2E9C-101B-9397-08002B2CF9AE}" pid="21" name="RecordPoint_ActiveItemUniqueId">
    <vt:lpwstr>{12e6eb22-2e97-4add-a622-80b4d3301c72}</vt:lpwstr>
  </property>
  <property fmtid="{D5CDD505-2E9C-101B-9397-08002B2CF9AE}" pid="22" name="RecordPoint_RecordNumberSubmitted">
    <vt:lpwstr>R0001509738</vt:lpwstr>
  </property>
  <property fmtid="{D5CDD505-2E9C-101B-9397-08002B2CF9AE}" pid="23" name="RecordPoint_SubmissionCompleted">
    <vt:lpwstr>2024-11-04T09:32:41.0588150+13:00</vt:lpwstr>
  </property>
</Properties>
</file>