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3D8C" w14:textId="77777777" w:rsidR="00CD1CBE" w:rsidRPr="00E2478D" w:rsidRDefault="00CD1CBE" w:rsidP="00CD1CB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GRUPO DE TRABAJO DEL EXAMEN PERIÓDICO UNIVERSAL</w:t>
      </w:r>
    </w:p>
    <w:p w14:paraId="5DA7D1A4" w14:textId="372E992F" w:rsidR="00CD1CBE" w:rsidRPr="00E2478D" w:rsidRDefault="00CD1CBE" w:rsidP="00CD1CB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4</w:t>
      </w:r>
      <w:r w:rsidR="007C2EA7">
        <w:rPr>
          <w:rFonts w:ascii="Times New Roman" w:eastAsia="Calibri" w:hAnsi="Times New Roman" w:cs="Times New Roman"/>
          <w:bCs/>
          <w:kern w:val="2"/>
          <w:sz w:val="24"/>
          <w:szCs w:val="24"/>
          <w:lang w:val="es-PY"/>
          <w14:ligatures w14:val="standardContextual"/>
        </w:rPr>
        <w:t>7</w:t>
      </w:r>
      <w:r w:rsidRPr="00E2478D"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  <w:t>° PERIODO DE SESIONES</w:t>
      </w:r>
    </w:p>
    <w:p w14:paraId="0A2259BF" w14:textId="77777777" w:rsidR="00CD1CBE" w:rsidRPr="00E2478D" w:rsidRDefault="00CD1CBE" w:rsidP="00CD1CB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es-ES"/>
          <w14:ligatures w14:val="standardContextual"/>
        </w:rPr>
      </w:pPr>
    </w:p>
    <w:p w14:paraId="62D9ADB4" w14:textId="148FEED0" w:rsidR="00CD1CBE" w:rsidRDefault="00CD1CBE" w:rsidP="00CD1CB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E2478D">
        <w:rPr>
          <w:rFonts w:ascii="Times New Roman" w:eastAsia="Calibri" w:hAnsi="Times New Roman" w:cs="Times New Roman"/>
          <w:b/>
          <w:kern w:val="2"/>
          <w:sz w:val="24"/>
          <w:szCs w:val="24"/>
          <w:lang w:val="es-ES"/>
          <w14:ligatures w14:val="standardContextual"/>
        </w:rPr>
        <w:t>Estado en revisión:</w:t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325D08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Costa de Marfil</w:t>
      </w:r>
    </w:p>
    <w:p w14:paraId="53E9D0DE" w14:textId="782D5AD9" w:rsidR="00CD1CBE" w:rsidRPr="00E2478D" w:rsidRDefault="00CD1CBE" w:rsidP="00CD1CBE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</w:pPr>
      <w:r w:rsidRPr="00E2478D">
        <w:rPr>
          <w:rFonts w:ascii="Times New Roman" w:eastAsia="Calibri" w:hAnsi="Times New Roman" w:cs="Times New Roman"/>
          <w:b/>
          <w:kern w:val="2"/>
          <w:sz w:val="24"/>
          <w:szCs w:val="24"/>
          <w:lang w:val="es-PY"/>
          <w14:ligatures w14:val="standardContextual"/>
        </w:rPr>
        <w:t xml:space="preserve">Tiempo de intervención: </w:t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1 minuto </w:t>
      </w:r>
      <w:r w:rsidR="00D626E2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>15</w:t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PY"/>
          <w14:ligatures w14:val="standardContextual"/>
        </w:rPr>
        <w:t xml:space="preserve"> segundos</w:t>
      </w:r>
    </w:p>
    <w:p w14:paraId="4BFEC5DD" w14:textId="371E8024" w:rsidR="00CD1CBE" w:rsidRPr="00E2478D" w:rsidRDefault="00CD1CBE" w:rsidP="00CD1CBE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Ginebra, </w:t>
      </w:r>
      <w:r w:rsidR="00D626E2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>5</w:t>
      </w:r>
      <w:r w:rsidR="0065241C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</w:t>
      </w:r>
      <w:r w:rsidR="007C2EA7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PY"/>
          <w14:ligatures w14:val="standardContextual"/>
        </w:rPr>
        <w:t>de noviembre</w:t>
      </w:r>
      <w:r w:rsidRPr="00E2478D">
        <w:rPr>
          <w:rFonts w:ascii="Times New Roman" w:eastAsia="Calibri" w:hAnsi="Times New Roman" w:cs="Times New Roman"/>
          <w:bCs/>
          <w:iCs/>
          <w:kern w:val="2"/>
          <w:sz w:val="24"/>
          <w:szCs w:val="24"/>
          <w:lang w:val="es-ES"/>
          <w14:ligatures w14:val="standardContextual"/>
        </w:rPr>
        <w:t xml:space="preserve"> de 2024</w:t>
      </w:r>
    </w:p>
    <w:p w14:paraId="07F99ABC" w14:textId="77777777" w:rsidR="00CD1CBE" w:rsidRPr="00E2478D" w:rsidRDefault="00CD1CBE" w:rsidP="00CD1CB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0DB1E3E9" w14:textId="77777777" w:rsidR="00CD1CBE" w:rsidRPr="00E2478D" w:rsidRDefault="00CD1CBE" w:rsidP="00CD1CB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INTERVENCIÓN DE LA DELEGACIÓN DEL PARAGUAY</w:t>
      </w:r>
    </w:p>
    <w:p w14:paraId="7C810B4D" w14:textId="77777777" w:rsidR="00CD1CBE" w:rsidRPr="00E2478D" w:rsidRDefault="00CD1CBE" w:rsidP="00CD1CBE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</w:p>
    <w:p w14:paraId="7D3451DA" w14:textId="453CD8EF" w:rsidR="0021378E" w:rsidRDefault="00254F61" w:rsidP="00CD1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S</w:t>
      </w:r>
      <w:r w:rsidR="007C2EA7">
        <w:rPr>
          <w:rFonts w:ascii="Times New Roman" w:eastAsia="Calibri" w:hAnsi="Times New Roman" w:cs="Times New Roman"/>
          <w:sz w:val="24"/>
          <w:szCs w:val="24"/>
          <w:lang w:val="es-MX"/>
        </w:rPr>
        <w:t>aluda</w:t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mos</w:t>
      </w:r>
      <w:r w:rsidR="007C2EA7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a la </w:t>
      </w:r>
      <w:r w:rsidR="00CD1CBE" w:rsidRPr="00E2478D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delegación de </w:t>
      </w:r>
      <w:r w:rsidR="00325D08">
        <w:rPr>
          <w:rFonts w:ascii="Times New Roman" w:eastAsia="Calibri" w:hAnsi="Times New Roman" w:cs="Times New Roman"/>
          <w:sz w:val="24"/>
          <w:szCs w:val="24"/>
          <w:lang w:val="es-MX"/>
        </w:rPr>
        <w:t>la República de Costa de Marfil</w:t>
      </w:r>
      <w:r w:rsidR="00381264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y</w:t>
      </w:r>
      <w:r w:rsidR="00351FEF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  <w:r w:rsidR="007C2EA7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agradece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>mos</w:t>
      </w:r>
      <w:r w:rsidR="003F7E03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 su informe</w:t>
      </w:r>
      <w:r w:rsidR="00381264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. </w:t>
      </w:r>
    </w:p>
    <w:p w14:paraId="2277EB89" w14:textId="77777777" w:rsidR="00381264" w:rsidRDefault="00381264" w:rsidP="00CD1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28AA9EC7" w14:textId="7DDCE519" w:rsidR="00351FEF" w:rsidRDefault="00325D08" w:rsidP="00254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PY"/>
        </w:rPr>
      </w:pPr>
      <w:r w:rsidRPr="00325D08">
        <w:rPr>
          <w:rFonts w:ascii="Times New Roman" w:hAnsi="Times New Roman" w:cs="Times New Roman"/>
          <w:sz w:val="24"/>
          <w:szCs w:val="24"/>
          <w:shd w:val="clear" w:color="auto" w:fill="FFFFFF"/>
          <w:lang w:val="es-PY"/>
        </w:rPr>
        <w:t xml:space="preserve">Celebramos los avances </w:t>
      </w:r>
      <w:r w:rsidR="00254F61">
        <w:rPr>
          <w:rFonts w:ascii="Times New Roman" w:hAnsi="Times New Roman" w:cs="Times New Roman"/>
          <w:sz w:val="24"/>
          <w:szCs w:val="24"/>
          <w:shd w:val="clear" w:color="auto" w:fill="FFFFFF"/>
          <w:lang w:val="es-PY"/>
        </w:rPr>
        <w:t xml:space="preserve">propiciados en materia de ratificaciones y las mejoras normativas en materia de violencia doméstica y sexual, varias de ellas vinculadas con nuestras recomendaciones del ciclo anterior, y alentamos a intensificar sus esfuerzos para abordar los desafíos que persisten en diversos aspectos. </w:t>
      </w:r>
    </w:p>
    <w:p w14:paraId="1E4DE918" w14:textId="77777777" w:rsidR="00254F61" w:rsidRDefault="00254F61" w:rsidP="00254F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0BAFC40F" w14:textId="614ED768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</w:pPr>
      <w:r w:rsidRPr="00E2478D">
        <w:rPr>
          <w:rFonts w:ascii="Times New Roman" w:eastAsia="Calibri" w:hAnsi="Times New Roman" w:cs="Times New Roman"/>
          <w:b/>
          <w:noProof/>
          <w:sz w:val="24"/>
          <w:szCs w:val="24"/>
          <w:lang w:val="es-MX"/>
        </w:rPr>
        <w:t>Respetuosamente recomendamos:</w:t>
      </w:r>
    </w:p>
    <w:p w14:paraId="71011B9C" w14:textId="77777777" w:rsidR="00CD1CBE" w:rsidRPr="00E2478D" w:rsidRDefault="00CD1CBE" w:rsidP="00D626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66F619CC" w14:textId="5FDCAA9A" w:rsidR="00254F61" w:rsidRDefault="00254F61" w:rsidP="007D6651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Extender</w:t>
      </w:r>
      <w:r w:rsidRPr="00254F6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invitación abierta y permanente para que los titulares de mandatos de procedimientos especiales visiten el país.</w:t>
      </w:r>
      <w:bookmarkStart w:id="0" w:name="_GoBack"/>
      <w:bookmarkEnd w:id="0"/>
    </w:p>
    <w:p w14:paraId="2F89B28F" w14:textId="78854896" w:rsidR="00475127" w:rsidRDefault="00475127" w:rsidP="007D665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2C3EAC70" w14:textId="2478BA9A" w:rsidR="00475127" w:rsidRPr="00475127" w:rsidRDefault="00475127" w:rsidP="007D6651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Redoblar esfuerzos para erradicar la violencia contra </w:t>
      </w:r>
      <w:r w:rsid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mujeres y niñas, particularmente la violencia y explotación sexuales y las prácticas de matrimonio infantil y forzado y mutilación genital femenina, particularmente a través de medidas eficaces de </w:t>
      </w:r>
      <w:r w:rsidR="007D6651"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prevención, sanción, concienciación y sensibilización</w:t>
      </w:r>
    </w:p>
    <w:p w14:paraId="201C5BAD" w14:textId="06F29C85" w:rsidR="00254F61" w:rsidRDefault="00254F61" w:rsidP="007D665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1C37EE41" w14:textId="1289B1C3" w:rsidR="00475127" w:rsidRPr="007D6651" w:rsidRDefault="007D6651" w:rsidP="007D6651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Reforzar</w:t>
      </w:r>
      <w:r w:rsidR="00475127"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los mecanismos de prevención, combate y sanción de la trata de persona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s</w:t>
      </w:r>
      <w:r w:rsidR="00475127"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e intensificar las medidas de concienciación y sensibilización, así como el acceso de las víctimas a la justicia y a servicios de apoyo. </w:t>
      </w:r>
    </w:p>
    <w:p w14:paraId="6BCBDAD3" w14:textId="32034CF0" w:rsidR="00254F61" w:rsidRPr="007D6651" w:rsidRDefault="00254F61" w:rsidP="007D665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0696C5D8" w14:textId="4C613C86" w:rsidR="00254F61" w:rsidRPr="007D6651" w:rsidRDefault="00254F61" w:rsidP="007D6651">
      <w:pPr>
        <w:pStyle w:val="Prrafode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Fortalecer el Comité Interministerial </w:t>
      </w:r>
      <w:r w:rsid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de</w:t>
      </w:r>
      <w:r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Seguimiento de la Aplicación de Instrumentos Jurídicos Internacionales en Derechos Humanos como Mecanismo Nacional de Implementación, Informe y Seguimiento</w:t>
      </w:r>
      <w:r w:rsid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,</w:t>
      </w:r>
      <w:r w:rsidRPr="007D6651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 y considerar la posibilidad de recibir cooperación para el efecto</w:t>
      </w:r>
      <w:r w:rsidR="00FA1C8D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14:paraId="21C8D9A5" w14:textId="77777777" w:rsidR="00254F61" w:rsidRPr="007D6651" w:rsidRDefault="00254F61" w:rsidP="007D665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</w:p>
    <w:p w14:paraId="332DDC06" w14:textId="4EAECFA3" w:rsidR="003F7E03" w:rsidRPr="00351FEF" w:rsidRDefault="003F7E03" w:rsidP="00CD1C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14:paraId="504A6C28" w14:textId="1B7002F3" w:rsidR="00CD1CBE" w:rsidRPr="00E2478D" w:rsidRDefault="00CD1CBE" w:rsidP="00CD1CBE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ab/>
      </w:r>
      <w:r w:rsidRPr="00E2478D">
        <w:rPr>
          <w:rFonts w:ascii="Times New Roman" w:eastAsia="Calibri" w:hAnsi="Times New Roman" w:cs="Times New Roman"/>
          <w:kern w:val="2"/>
          <w:sz w:val="24"/>
          <w:szCs w:val="24"/>
          <w:lang w:val="es-ES"/>
          <w14:ligatures w14:val="standardContextual"/>
        </w:rPr>
        <w:t xml:space="preserve"> </w:t>
      </w:r>
    </w:p>
    <w:p w14:paraId="52241F89" w14:textId="77777777" w:rsidR="00CD1CBE" w:rsidRPr="00E2478D" w:rsidRDefault="00CD1CBE" w:rsidP="00CD1CBE">
      <w:pPr>
        <w:spacing w:after="0" w:line="240" w:lineRule="auto"/>
        <w:jc w:val="center"/>
        <w:rPr>
          <w:rFonts w:ascii="Calibri" w:eastAsia="Calibri" w:hAnsi="Calibri" w:cs="Times New Roman"/>
          <w:kern w:val="2"/>
          <w:lang w:val="es-ES"/>
          <w14:ligatures w14:val="standardContextual"/>
        </w:rPr>
      </w:pPr>
      <w:r w:rsidRPr="00E2478D">
        <w:rPr>
          <w:rFonts w:ascii="Times New Roman" w:eastAsia="Calibri" w:hAnsi="Times New Roman" w:cs="Times New Roman"/>
          <w:sz w:val="24"/>
          <w:szCs w:val="24"/>
          <w:lang w:val="es-ES"/>
        </w:rPr>
        <w:t>***</w:t>
      </w:r>
    </w:p>
    <w:p w14:paraId="4EF05936" w14:textId="77777777" w:rsidR="00304D8E" w:rsidRPr="001D1570" w:rsidRDefault="00304D8E">
      <w:pPr>
        <w:rPr>
          <w:lang w:val="es-PY"/>
        </w:rPr>
      </w:pPr>
    </w:p>
    <w:sectPr w:rsidR="00304D8E" w:rsidRPr="001D1570" w:rsidSect="00DD267E">
      <w:headerReference w:type="default" r:id="rId7"/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C704" w14:textId="77777777" w:rsidR="00497875" w:rsidRDefault="00497875" w:rsidP="00CD1CBE">
      <w:pPr>
        <w:spacing w:after="0" w:line="240" w:lineRule="auto"/>
      </w:pPr>
      <w:r>
        <w:separator/>
      </w:r>
    </w:p>
  </w:endnote>
  <w:endnote w:type="continuationSeparator" w:id="0">
    <w:p w14:paraId="07B53D37" w14:textId="77777777" w:rsidR="00497875" w:rsidRDefault="00497875" w:rsidP="00CD1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2B089" w14:textId="77777777" w:rsidR="00497875" w:rsidRDefault="00497875" w:rsidP="00CD1CBE">
      <w:pPr>
        <w:spacing w:after="0" w:line="240" w:lineRule="auto"/>
      </w:pPr>
      <w:r>
        <w:separator/>
      </w:r>
    </w:p>
  </w:footnote>
  <w:footnote w:type="continuationSeparator" w:id="0">
    <w:p w14:paraId="39F56C6C" w14:textId="77777777" w:rsidR="00497875" w:rsidRDefault="00497875" w:rsidP="00CD1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2C99" w14:textId="77777777" w:rsidR="00CD1CBE" w:rsidRPr="009E3001" w:rsidRDefault="00CD1CBE" w:rsidP="00CD1CBE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hAnsi="Edwardian Script ITC"/>
        <w:i/>
        <w:sz w:val="32"/>
        <w:szCs w:val="32"/>
        <w:lang w:val="es-PY"/>
      </w:rPr>
    </w:pPr>
    <w:r w:rsidRPr="00E2478D">
      <w:rPr>
        <w:rFonts w:ascii="Edwardian Script ITC" w:hAnsi="Edwardian Script ITC"/>
        <w:i/>
        <w:sz w:val="32"/>
        <w:szCs w:val="32"/>
        <w:lang w:val="es-PY"/>
      </w:rPr>
      <w:t>“</w:t>
    </w:r>
    <w:r w:rsidRPr="00E2478D">
      <w:rPr>
        <w:rFonts w:ascii="Edwardian Script ITC" w:hAnsi="Edwardian Script ITC"/>
        <w:sz w:val="32"/>
        <w:szCs w:val="32"/>
        <w:lang w:val="es-PY"/>
      </w:rPr>
      <w:t>Sesquicentenario de la Epopeya Nacional 1864 – 1870”</w:t>
    </w:r>
    <w:r w:rsidRPr="009E3001">
      <w:rPr>
        <w:rFonts w:ascii="Calibri" w:eastAsia="Calibri" w:hAnsi="Calibri" w:cs="Calibri"/>
        <w:b/>
        <w:bCs/>
        <w:noProof/>
        <w:sz w:val="32"/>
        <w:szCs w:val="32"/>
        <w:lang w:val="es-PY" w:eastAsia="es-PY"/>
      </w:rPr>
      <w:drawing>
        <wp:inline distT="0" distB="0" distL="0" distR="0" wp14:anchorId="3C95362B" wp14:editId="434BEE41">
          <wp:extent cx="3578225" cy="571500"/>
          <wp:effectExtent l="0" t="0" r="3175" b="0"/>
          <wp:docPr id="274605633" name="Imagen 274605633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27586"/>
                  <a:stretch/>
                </pic:blipFill>
                <pic:spPr bwMode="auto">
                  <a:xfrm>
                    <a:off x="0" y="0"/>
                    <a:ext cx="35782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87582" w14:textId="3E3239A6" w:rsidR="00CD1CBE" w:rsidRPr="00CD1CBE" w:rsidRDefault="00CD1CBE" w:rsidP="00CD1CBE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hAnsi="Edwardian Script ITC"/>
        <w:sz w:val="40"/>
        <w:szCs w:val="40"/>
      </w:rPr>
    </w:pPr>
    <w:r w:rsidRPr="009E3001">
      <w:rPr>
        <w:rFonts w:ascii="Edwardian Script ITC" w:hAnsi="Edwardian Script ITC"/>
        <w:sz w:val="40"/>
        <w:szCs w:val="40"/>
      </w:rPr>
      <w:t>Unidad General de Derechos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77F"/>
    <w:multiLevelType w:val="hybridMultilevel"/>
    <w:tmpl w:val="B810C172"/>
    <w:lvl w:ilvl="0" w:tplc="779C1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615B"/>
    <w:multiLevelType w:val="hybridMultilevel"/>
    <w:tmpl w:val="7638BB9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C2907"/>
    <w:multiLevelType w:val="hybridMultilevel"/>
    <w:tmpl w:val="B2969CF4"/>
    <w:lvl w:ilvl="0" w:tplc="C28E37FC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40A0C"/>
    <w:multiLevelType w:val="hybridMultilevel"/>
    <w:tmpl w:val="751408D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B0796"/>
    <w:multiLevelType w:val="hybridMultilevel"/>
    <w:tmpl w:val="AA7A8C82"/>
    <w:lvl w:ilvl="0" w:tplc="E0D6EC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C35D0"/>
    <w:multiLevelType w:val="hybridMultilevel"/>
    <w:tmpl w:val="B810C172"/>
    <w:lvl w:ilvl="0" w:tplc="779C1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93"/>
    <w:rsid w:val="00024DB4"/>
    <w:rsid w:val="000975D1"/>
    <w:rsid w:val="0015268B"/>
    <w:rsid w:val="001A5104"/>
    <w:rsid w:val="001D1570"/>
    <w:rsid w:val="0021378E"/>
    <w:rsid w:val="002137E3"/>
    <w:rsid w:val="00254F61"/>
    <w:rsid w:val="00304D8E"/>
    <w:rsid w:val="00325D08"/>
    <w:rsid w:val="00351FEF"/>
    <w:rsid w:val="00381264"/>
    <w:rsid w:val="003C5C27"/>
    <w:rsid w:val="003F7E03"/>
    <w:rsid w:val="00475127"/>
    <w:rsid w:val="00496FD6"/>
    <w:rsid w:val="00497875"/>
    <w:rsid w:val="00575406"/>
    <w:rsid w:val="00623E2B"/>
    <w:rsid w:val="0065241C"/>
    <w:rsid w:val="00690950"/>
    <w:rsid w:val="00773907"/>
    <w:rsid w:val="007C2EA7"/>
    <w:rsid w:val="007D6651"/>
    <w:rsid w:val="00871AA4"/>
    <w:rsid w:val="008B043B"/>
    <w:rsid w:val="00974FD6"/>
    <w:rsid w:val="00986412"/>
    <w:rsid w:val="009A6093"/>
    <w:rsid w:val="00CD1CBE"/>
    <w:rsid w:val="00D626E2"/>
    <w:rsid w:val="00DD267E"/>
    <w:rsid w:val="00E25943"/>
    <w:rsid w:val="00E46931"/>
    <w:rsid w:val="00F50E75"/>
    <w:rsid w:val="00F57F81"/>
    <w:rsid w:val="00F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07E2"/>
  <w15:docId w15:val="{050754E8-5901-4D65-A0F4-3B7C0ED3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CBE"/>
  </w:style>
  <w:style w:type="paragraph" w:styleId="Piedepgina">
    <w:name w:val="footer"/>
    <w:basedOn w:val="Normal"/>
    <w:link w:val="PiedepginaCar"/>
    <w:uiPriority w:val="99"/>
    <w:unhideWhenUsed/>
    <w:rsid w:val="00CD1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CBE"/>
  </w:style>
  <w:style w:type="paragraph" w:styleId="Prrafodelista">
    <w:name w:val="List Paragraph"/>
    <w:basedOn w:val="Normal"/>
    <w:uiPriority w:val="34"/>
    <w:qFormat/>
    <w:rsid w:val="001A5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A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DFF379B-944C-446C-8E91-24889CD85CE1}"/>
</file>

<file path=customXml/itemProps2.xml><?xml version="1.0" encoding="utf-8"?>
<ds:datastoreItem xmlns:ds="http://schemas.openxmlformats.org/officeDocument/2006/customXml" ds:itemID="{7B4B52A2-EB74-4C31-A88C-345AFE698BE7}"/>
</file>

<file path=customXml/itemProps3.xml><?xml version="1.0" encoding="utf-8"?>
<ds:datastoreItem xmlns:ds="http://schemas.openxmlformats.org/officeDocument/2006/customXml" ds:itemID="{B5364554-0D87-455A-9939-3E1053CF3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Paraguay</dc:title>
  <dc:subject/>
  <dc:creator>Ricardo Ortega</dc:creator>
  <cp:keywords/>
  <dc:description/>
  <cp:lastModifiedBy>Ricardo Ortega</cp:lastModifiedBy>
  <cp:revision>7</cp:revision>
  <cp:lastPrinted>2024-11-01T17:21:00Z</cp:lastPrinted>
  <dcterms:created xsi:type="dcterms:W3CDTF">2024-10-28T17:39:00Z</dcterms:created>
  <dcterms:modified xsi:type="dcterms:W3CDTF">2024-11-01T17:39:00Z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