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75712D" w14:textId="393F4FB3" w:rsidR="00B904C1" w:rsidRPr="00256C47" w:rsidRDefault="00B904C1" w:rsidP="1CF50FA1">
      <w:pPr>
        <w:jc w:val="center"/>
        <w:rPr>
          <w:rFonts w:ascii="Montserrat" w:hAnsi="Montserrat"/>
          <w:b/>
          <w:bCs/>
          <w:lang w:val="es-ES"/>
        </w:rPr>
      </w:pPr>
      <w:r w:rsidRPr="00256C47">
        <w:rPr>
          <w:rFonts w:ascii="Montserrat" w:hAnsi="Montserrat"/>
          <w:b/>
          <w:bCs/>
          <w:noProof/>
          <w:color w:val="000000" w:themeColor="text1"/>
          <w:lang w:val="en-US" w:eastAsia="en-US"/>
        </w:rPr>
        <w:drawing>
          <wp:inline distT="0" distB="0" distL="0" distR="0" wp14:anchorId="32538960" wp14:editId="49CA047C">
            <wp:extent cx="2819400" cy="1209675"/>
            <wp:effectExtent l="0" t="0" r="0" b="0"/>
            <wp:docPr id="1" name="officeArt object" descr="https://lh5.googleusercontent.com/YP5bJ_Uqtan8wNAgM7WK9glOknNnNu7E5I3JeknbzjQn_GWEMet00rmpzwSBtIEyfhHt63o2tKvzcvEoWHTmyK3f9N-e9MYRpUPwNTISZAN_6UZaOcFzedPgW9ksSXbBuowHXbLc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531887" name="YP5bJ_Uqtan8wNAgM7WK9glOknNnNu7E5I3JeknbzjQn_GWEMet00rmpzwSBtIEyfhHt63o2tKvzcvEoWHTmyK3f9N-e9MYRpUPwNTISZAN_6UZaOcFzedPgW9ksSXbBuowHXbLc.png" descr="https://lh5.googleusercontent.com/YP5bJ_Uqtan8wNAgM7WK9glOknNnNu7E5I3JeknbzjQn_GWEMet00rmpzwSBtIEyfhHt63o2tKvzcvEoWHTmyK3f9N-e9MYRpUPwNTISZAN_6UZaOcFzedPgW9ksSXbBuowHXbLc"/>
                    <pic:cNvPicPr/>
                  </pic:nvPicPr>
                  <pic:blipFill>
                    <a:blip r:embed="rId9"/>
                    <a:stretch/>
                  </pic:blipFill>
                  <pic:spPr bwMode="auto">
                    <a:xfrm>
                      <a:off x="0" y="0"/>
                      <a:ext cx="2819399" cy="1209674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14:paraId="3ACD61FC" w14:textId="0B19D064" w:rsidR="00D73B64" w:rsidRPr="00256C47" w:rsidRDefault="00D73B64" w:rsidP="1CF50FA1">
      <w:pPr>
        <w:jc w:val="center"/>
        <w:rPr>
          <w:rFonts w:ascii="Montserrat" w:hAnsi="Montserrat"/>
          <w:b/>
          <w:bCs/>
          <w:lang w:val="es-ES"/>
        </w:rPr>
      </w:pPr>
    </w:p>
    <w:p w14:paraId="58C9F86C" w14:textId="7ECD76DB" w:rsidR="007F7C54" w:rsidRPr="00D632EB" w:rsidRDefault="423F9793" w:rsidP="1CF50FA1">
      <w:pPr>
        <w:jc w:val="center"/>
        <w:rPr>
          <w:rFonts w:ascii="Cambria" w:eastAsia="Geomanist" w:hAnsi="Cambria" w:cs="Geomanist"/>
          <w:b/>
          <w:bCs/>
          <w:lang w:val="es-ES"/>
        </w:rPr>
      </w:pPr>
      <w:r w:rsidRPr="00D632EB">
        <w:rPr>
          <w:rFonts w:ascii="Cambria" w:eastAsia="Geomanist" w:hAnsi="Cambria" w:cs="Geomanist"/>
          <w:b/>
          <w:bCs/>
          <w:lang w:val="es-ES"/>
        </w:rPr>
        <w:t xml:space="preserve">47º período de sesiones Mecanismo de Examen Periódico Universal </w:t>
      </w:r>
    </w:p>
    <w:p w14:paraId="77BC59F4" w14:textId="486A262B" w:rsidR="007F7C54" w:rsidRPr="00D632EB" w:rsidRDefault="007F7C54" w:rsidP="1CF50FA1">
      <w:pPr>
        <w:jc w:val="center"/>
        <w:rPr>
          <w:rFonts w:ascii="Cambria" w:eastAsia="Geomanist" w:hAnsi="Cambria" w:cs="Geomanist"/>
          <w:b/>
          <w:bCs/>
          <w:lang w:val="es-ES"/>
        </w:rPr>
      </w:pPr>
      <w:r w:rsidRPr="00D632EB">
        <w:rPr>
          <w:rFonts w:ascii="Cambria" w:eastAsia="Geomanist" w:hAnsi="Cambria" w:cs="Geomanist"/>
          <w:b/>
          <w:bCs/>
          <w:lang w:val="es-ES"/>
        </w:rPr>
        <w:t>Intervención de la Delegación de México en el diálogo</w:t>
      </w:r>
      <w:r w:rsidR="004D7356" w:rsidRPr="00D632EB">
        <w:rPr>
          <w:rFonts w:ascii="Cambria" w:eastAsia="Geomanist" w:hAnsi="Cambria" w:cs="Geomanist"/>
          <w:b/>
          <w:bCs/>
          <w:lang w:val="es-ES"/>
        </w:rPr>
        <w:t xml:space="preserve"> con</w:t>
      </w:r>
      <w:r w:rsidRPr="00D632EB">
        <w:rPr>
          <w:rFonts w:ascii="Cambria" w:eastAsia="Geomanist" w:hAnsi="Cambria" w:cs="Geomanist"/>
          <w:b/>
          <w:bCs/>
          <w:lang w:val="es-ES"/>
        </w:rPr>
        <w:t xml:space="preserve"> </w:t>
      </w:r>
      <w:r w:rsidR="004D7356" w:rsidRPr="00D632EB">
        <w:rPr>
          <w:rFonts w:ascii="Cambria" w:eastAsia="Geomanist" w:hAnsi="Cambria" w:cs="Geomanist"/>
          <w:b/>
          <w:bCs/>
          <w:lang w:val="es-ES"/>
        </w:rPr>
        <w:t>Côte d’Ivoire</w:t>
      </w:r>
    </w:p>
    <w:p w14:paraId="7A2828F1" w14:textId="77777777" w:rsidR="00D23DE2" w:rsidRPr="00D632EB" w:rsidRDefault="00D23DE2" w:rsidP="1CF50FA1">
      <w:pPr>
        <w:jc w:val="center"/>
        <w:rPr>
          <w:rFonts w:ascii="Cambria" w:eastAsia="Geomanist" w:hAnsi="Cambria" w:cs="Geomanist"/>
          <w:lang w:val="es-ES"/>
        </w:rPr>
      </w:pPr>
    </w:p>
    <w:p w14:paraId="39169980" w14:textId="71062C14" w:rsidR="007F7C54" w:rsidRPr="00D632EB" w:rsidRDefault="007F7C54" w:rsidP="1CF50FA1">
      <w:pPr>
        <w:jc w:val="center"/>
        <w:rPr>
          <w:rFonts w:ascii="Cambria" w:eastAsia="Geomanist" w:hAnsi="Cambria" w:cs="Geomanist"/>
          <w:lang w:val="es-ES"/>
        </w:rPr>
      </w:pPr>
      <w:r w:rsidRPr="00D632EB">
        <w:rPr>
          <w:rFonts w:ascii="Cambria" w:eastAsia="Geomanist" w:hAnsi="Cambria" w:cs="Geomanist"/>
          <w:lang w:val="es-ES"/>
        </w:rPr>
        <w:t xml:space="preserve">Ginebra, </w:t>
      </w:r>
      <w:r w:rsidR="004D7356" w:rsidRPr="00D632EB">
        <w:rPr>
          <w:rFonts w:ascii="Cambria" w:eastAsia="Geomanist" w:hAnsi="Cambria" w:cs="Geomanist"/>
          <w:lang w:val="es-ES"/>
        </w:rPr>
        <w:t>5</w:t>
      </w:r>
      <w:r w:rsidR="00256C47" w:rsidRPr="00D632EB">
        <w:rPr>
          <w:rFonts w:ascii="Cambria" w:eastAsia="Geomanist" w:hAnsi="Cambria" w:cs="Geomanist"/>
          <w:lang w:val="es-ES"/>
        </w:rPr>
        <w:t xml:space="preserve"> de noviembre</w:t>
      </w:r>
      <w:r w:rsidR="00775D7B" w:rsidRPr="00D632EB">
        <w:rPr>
          <w:rFonts w:ascii="Cambria" w:eastAsia="Geomanist" w:hAnsi="Cambria" w:cs="Geomanist"/>
          <w:lang w:val="es-ES"/>
        </w:rPr>
        <w:t xml:space="preserve"> de 2024</w:t>
      </w:r>
      <w:r w:rsidR="005A0F53" w:rsidRPr="00D632EB">
        <w:rPr>
          <w:rFonts w:ascii="Cambria" w:eastAsia="Geomanist" w:hAnsi="Cambria" w:cs="Geomanist"/>
          <w:lang w:val="es-ES"/>
        </w:rPr>
        <w:t xml:space="preserve">, </w:t>
      </w:r>
      <w:r w:rsidR="004D7356" w:rsidRPr="00D632EB">
        <w:rPr>
          <w:rFonts w:ascii="Cambria" w:eastAsia="Geomanist" w:hAnsi="Cambria" w:cs="Geomanist"/>
          <w:lang w:val="es-ES"/>
        </w:rPr>
        <w:t>14:30</w:t>
      </w:r>
      <w:r w:rsidR="005A0F53" w:rsidRPr="00D632EB">
        <w:rPr>
          <w:rFonts w:ascii="Cambria" w:eastAsia="Geomanist" w:hAnsi="Cambria" w:cs="Geomanist"/>
          <w:lang w:val="es-ES"/>
        </w:rPr>
        <w:t>-1</w:t>
      </w:r>
      <w:r w:rsidR="004D7356" w:rsidRPr="00D632EB">
        <w:rPr>
          <w:rFonts w:ascii="Cambria" w:eastAsia="Geomanist" w:hAnsi="Cambria" w:cs="Geomanist"/>
          <w:lang w:val="es-ES"/>
        </w:rPr>
        <w:t>8:00</w:t>
      </w:r>
      <w:r w:rsidR="005A0F53" w:rsidRPr="00D632EB">
        <w:rPr>
          <w:rFonts w:ascii="Cambria" w:eastAsia="Geomanist" w:hAnsi="Cambria" w:cs="Geomanist"/>
          <w:lang w:val="es-ES"/>
        </w:rPr>
        <w:t xml:space="preserve"> </w:t>
      </w:r>
      <w:r w:rsidR="76E83BC4" w:rsidRPr="00D632EB">
        <w:rPr>
          <w:rFonts w:ascii="Cambria" w:eastAsia="Geomanist" w:hAnsi="Cambria" w:cs="Geomanist"/>
          <w:lang w:val="es-ES"/>
        </w:rPr>
        <w:t>horas</w:t>
      </w:r>
    </w:p>
    <w:p w14:paraId="330B9E64" w14:textId="77777777" w:rsidR="007F7C54" w:rsidRPr="00D632EB" w:rsidRDefault="007F7C54" w:rsidP="1CF50FA1">
      <w:pPr>
        <w:spacing w:line="276" w:lineRule="auto"/>
        <w:jc w:val="center"/>
        <w:rPr>
          <w:rFonts w:ascii="Cambria" w:eastAsia="Geomanist" w:hAnsi="Cambria" w:cs="Geomanist"/>
          <w:lang w:val="es-ES"/>
        </w:rPr>
      </w:pPr>
    </w:p>
    <w:p w14:paraId="1ADDC2AA" w14:textId="2DB9B3EF" w:rsidR="002E7D04" w:rsidRPr="00D632EB" w:rsidRDefault="002E7D04" w:rsidP="1CF50FA1">
      <w:pPr>
        <w:spacing w:line="276" w:lineRule="auto"/>
        <w:jc w:val="right"/>
        <w:rPr>
          <w:rFonts w:ascii="Cambria" w:eastAsia="Geomanist" w:hAnsi="Cambria" w:cs="Geomanist"/>
          <w:lang w:val="es-ES"/>
        </w:rPr>
      </w:pPr>
      <w:r w:rsidRPr="00D632EB">
        <w:rPr>
          <w:rFonts w:ascii="Cambria" w:eastAsia="Geomanist" w:hAnsi="Cambria" w:cs="Geomanist"/>
          <w:lang w:val="es-ES"/>
        </w:rPr>
        <w:t xml:space="preserve">Orador número </w:t>
      </w:r>
      <w:r w:rsidR="004B791E" w:rsidRPr="00D632EB">
        <w:rPr>
          <w:rFonts w:ascii="Cambria" w:eastAsia="Geomanist" w:hAnsi="Cambria" w:cs="Geomanist"/>
          <w:lang w:val="es-ES"/>
        </w:rPr>
        <w:t>89</w:t>
      </w:r>
    </w:p>
    <w:p w14:paraId="4D031457" w14:textId="029F9929" w:rsidR="00361E4D" w:rsidRPr="00D632EB" w:rsidRDefault="007F7C54" w:rsidP="1CF50FA1">
      <w:pPr>
        <w:spacing w:line="276" w:lineRule="auto"/>
        <w:jc w:val="right"/>
        <w:rPr>
          <w:rFonts w:ascii="Cambria" w:eastAsia="Geomanist" w:hAnsi="Cambria" w:cs="Geomanist"/>
          <w:lang w:val="es-ES"/>
        </w:rPr>
      </w:pPr>
      <w:bookmarkStart w:id="0" w:name="_GoBack"/>
      <w:bookmarkEnd w:id="0"/>
      <w:r w:rsidRPr="00D632EB">
        <w:rPr>
          <w:rFonts w:ascii="Cambria" w:eastAsia="Geomanist" w:hAnsi="Cambria" w:cs="Geomanist"/>
          <w:lang w:val="es-ES"/>
        </w:rPr>
        <w:t xml:space="preserve">Tiempo asignado: </w:t>
      </w:r>
      <w:r w:rsidR="00D37D07" w:rsidRPr="00D632EB">
        <w:rPr>
          <w:rFonts w:ascii="Cambria" w:eastAsia="Geomanist" w:hAnsi="Cambria" w:cs="Geomanist"/>
          <w:lang w:val="es-ES"/>
        </w:rPr>
        <w:t>1</w:t>
      </w:r>
      <w:r w:rsidR="00361E4D" w:rsidRPr="00D632EB">
        <w:rPr>
          <w:rFonts w:ascii="Cambria" w:eastAsia="Geomanist" w:hAnsi="Cambria" w:cs="Geomanist"/>
          <w:lang w:val="es-ES"/>
        </w:rPr>
        <w:t xml:space="preserve"> minuto</w:t>
      </w:r>
      <w:r w:rsidR="00D37D07" w:rsidRPr="00D632EB">
        <w:rPr>
          <w:rFonts w:ascii="Cambria" w:eastAsia="Geomanist" w:hAnsi="Cambria" w:cs="Geomanist"/>
          <w:lang w:val="es-ES"/>
        </w:rPr>
        <w:t xml:space="preserve"> 1</w:t>
      </w:r>
      <w:r w:rsidR="004D7356" w:rsidRPr="00D632EB">
        <w:rPr>
          <w:rFonts w:ascii="Cambria" w:eastAsia="Geomanist" w:hAnsi="Cambria" w:cs="Geomanist"/>
          <w:lang w:val="es-ES"/>
        </w:rPr>
        <w:t>5</w:t>
      </w:r>
      <w:r w:rsidR="00D37D07" w:rsidRPr="00D632EB">
        <w:rPr>
          <w:rFonts w:ascii="Cambria" w:eastAsia="Geomanist" w:hAnsi="Cambria" w:cs="Geomanist"/>
          <w:lang w:val="es-ES"/>
        </w:rPr>
        <w:t xml:space="preserve"> segundos</w:t>
      </w:r>
    </w:p>
    <w:p w14:paraId="5F6C5B28" w14:textId="45B5E4AC" w:rsidR="005F4005" w:rsidRPr="00D632EB" w:rsidRDefault="005F4005" w:rsidP="1CF50FA1">
      <w:pPr>
        <w:spacing w:line="276" w:lineRule="auto"/>
        <w:jc w:val="right"/>
        <w:rPr>
          <w:rFonts w:ascii="Cambria" w:eastAsia="Geomanist" w:hAnsi="Cambria" w:cs="Geomanist"/>
          <w:lang w:val="es-ES"/>
        </w:rPr>
      </w:pPr>
      <w:r w:rsidRPr="00D632EB">
        <w:rPr>
          <w:rFonts w:ascii="Cambria" w:eastAsia="Geomanist" w:hAnsi="Cambria" w:cs="Geomanist"/>
          <w:lang w:val="es-ES"/>
        </w:rPr>
        <w:t xml:space="preserve">Palabras: </w:t>
      </w:r>
      <w:r w:rsidR="004B791E" w:rsidRPr="00D632EB">
        <w:rPr>
          <w:rFonts w:ascii="Cambria" w:eastAsia="Geomanist" w:hAnsi="Cambria" w:cs="Geomanist"/>
          <w:lang w:val="es-ES"/>
        </w:rPr>
        <w:t>141</w:t>
      </w:r>
    </w:p>
    <w:p w14:paraId="33595458" w14:textId="110BEC3E" w:rsidR="29BF183C" w:rsidRPr="00D632EB" w:rsidRDefault="29BF183C" w:rsidP="3F7A3CF2">
      <w:pPr>
        <w:jc w:val="both"/>
        <w:rPr>
          <w:rFonts w:ascii="Cambria" w:eastAsia="Geomanist" w:hAnsi="Cambria" w:cs="Geomanist"/>
          <w:lang w:val="es-ES"/>
        </w:rPr>
      </w:pPr>
      <w:r w:rsidRPr="00D632EB">
        <w:rPr>
          <w:rFonts w:ascii="Cambria" w:eastAsia="Geomanist" w:hAnsi="Cambria" w:cs="Geomanist"/>
          <w:color w:val="000000" w:themeColor="text1"/>
          <w:lang w:val="es-ES"/>
        </w:rPr>
        <w:t>Gracias</w:t>
      </w:r>
      <w:r w:rsidR="390A5B61" w:rsidRPr="00D632EB">
        <w:rPr>
          <w:rFonts w:ascii="Cambria" w:eastAsia="Geomanist" w:hAnsi="Cambria" w:cs="Geomanist"/>
          <w:color w:val="000000" w:themeColor="text1"/>
          <w:lang w:val="es-ES"/>
        </w:rPr>
        <w:t>,</w:t>
      </w:r>
      <w:r w:rsidRPr="00D632EB">
        <w:rPr>
          <w:rFonts w:ascii="Cambria" w:eastAsia="Geomanist" w:hAnsi="Cambria" w:cs="Geomanist"/>
          <w:color w:val="000000" w:themeColor="text1"/>
          <w:lang w:val="es-ES"/>
        </w:rPr>
        <w:t xml:space="preserve"> señor presidente.</w:t>
      </w:r>
    </w:p>
    <w:p w14:paraId="4D65B019" w14:textId="2E6CD4B6" w:rsidR="57C8C85F" w:rsidRPr="00D632EB" w:rsidRDefault="57C8C85F" w:rsidP="57C8C85F">
      <w:pPr>
        <w:widowControl w:val="0"/>
        <w:jc w:val="both"/>
        <w:rPr>
          <w:rFonts w:ascii="Cambria" w:eastAsia="Geomanist" w:hAnsi="Cambria" w:cs="Geomanist"/>
          <w:lang w:val="es-ES"/>
        </w:rPr>
      </w:pPr>
    </w:p>
    <w:p w14:paraId="18561E22" w14:textId="1FD930FF" w:rsidR="004F1A13" w:rsidRPr="00D632EB" w:rsidRDefault="0AA42497" w:rsidP="1CF50FA1">
      <w:pPr>
        <w:widowControl w:val="0"/>
        <w:autoSpaceDE w:val="0"/>
        <w:autoSpaceDN w:val="0"/>
        <w:adjustRightInd w:val="0"/>
        <w:jc w:val="both"/>
        <w:rPr>
          <w:rFonts w:ascii="Cambria" w:eastAsia="Geomanist" w:hAnsi="Cambria" w:cs="Geomanist"/>
          <w:lang w:val="es-ES"/>
        </w:rPr>
      </w:pPr>
      <w:r w:rsidRPr="00D632EB">
        <w:rPr>
          <w:rFonts w:ascii="Cambria" w:eastAsia="Geomanist" w:hAnsi="Cambria" w:cs="Geomanist"/>
          <w:color w:val="000000" w:themeColor="text1"/>
          <w:lang w:val="es-ES"/>
        </w:rPr>
        <w:t xml:space="preserve">Agradecemos a </w:t>
      </w:r>
      <w:r w:rsidR="004D7356" w:rsidRPr="00D632EB">
        <w:rPr>
          <w:rFonts w:ascii="Cambria" w:eastAsia="Geomanist" w:hAnsi="Cambria" w:cs="Geomanist"/>
          <w:color w:val="000000" w:themeColor="text1"/>
          <w:lang w:val="es-ES"/>
        </w:rPr>
        <w:t xml:space="preserve">Côte d’Ivoire </w:t>
      </w:r>
      <w:r w:rsidRPr="00D632EB">
        <w:rPr>
          <w:rFonts w:ascii="Cambria" w:eastAsia="Geomanist" w:hAnsi="Cambria" w:cs="Geomanist"/>
          <w:color w:val="000000" w:themeColor="text1"/>
          <w:lang w:val="es-ES"/>
        </w:rPr>
        <w:t>por su informe y</w:t>
      </w:r>
      <w:r w:rsidRPr="00D632EB">
        <w:rPr>
          <w:rFonts w:ascii="Cambria" w:eastAsia="Geomanist" w:hAnsi="Cambria" w:cs="Geomanist"/>
          <w:lang w:val="es-ES"/>
        </w:rPr>
        <w:t xml:space="preserve"> r</w:t>
      </w:r>
      <w:r w:rsidR="00D42FE5" w:rsidRPr="00D632EB">
        <w:rPr>
          <w:rFonts w:ascii="Cambria" w:eastAsia="Geomanist" w:hAnsi="Cambria" w:cs="Geomanist"/>
          <w:color w:val="000000" w:themeColor="text1"/>
          <w:lang w:val="es-ES"/>
        </w:rPr>
        <w:t>econocemos</w:t>
      </w:r>
      <w:r w:rsidR="004F1A13" w:rsidRPr="00D632EB">
        <w:rPr>
          <w:rFonts w:ascii="Cambria" w:eastAsia="Geomanist" w:hAnsi="Cambria" w:cs="Geomanist"/>
          <w:lang w:val="es-ES"/>
        </w:rPr>
        <w:t xml:space="preserve"> sus avances en la promoción y protección de </w:t>
      </w:r>
      <w:r w:rsidR="009E53F0" w:rsidRPr="00D632EB">
        <w:rPr>
          <w:rFonts w:ascii="Cambria" w:eastAsia="Geomanist" w:hAnsi="Cambria" w:cs="Geomanist"/>
          <w:lang w:val="es-ES"/>
        </w:rPr>
        <w:t xml:space="preserve">los </w:t>
      </w:r>
      <w:r w:rsidR="004F1A13" w:rsidRPr="00D632EB">
        <w:rPr>
          <w:rFonts w:ascii="Cambria" w:eastAsia="Geomanist" w:hAnsi="Cambria" w:cs="Geomanist"/>
          <w:lang w:val="es-ES"/>
        </w:rPr>
        <w:t>derechos humanos</w:t>
      </w:r>
      <w:r w:rsidR="00D3312B" w:rsidRPr="00D632EB">
        <w:rPr>
          <w:rFonts w:ascii="Cambria" w:eastAsia="Geomanist" w:hAnsi="Cambria" w:cs="Geomanist"/>
          <w:lang w:val="es-ES"/>
        </w:rPr>
        <w:t xml:space="preserve">. En particular, celebramos la ratificación del Segundo Protocolo Facultativo del Pacto Internacional de Derechos Civiles y Políticos, destinado a abolir la pena de muerte. </w:t>
      </w:r>
    </w:p>
    <w:p w14:paraId="0D548658" w14:textId="566C11DA" w:rsidR="1CF50FA1" w:rsidRPr="00D632EB" w:rsidRDefault="1CF50FA1" w:rsidP="1CF50FA1">
      <w:pPr>
        <w:widowControl w:val="0"/>
        <w:jc w:val="both"/>
        <w:rPr>
          <w:rFonts w:ascii="Cambria" w:eastAsia="Geomanist" w:hAnsi="Cambria" w:cs="Geomanist"/>
          <w:lang w:val="es-ES"/>
        </w:rPr>
      </w:pPr>
    </w:p>
    <w:p w14:paraId="6D42B111" w14:textId="3C82861E" w:rsidR="4646A39D" w:rsidRPr="00D632EB" w:rsidRDefault="4646A39D" w:rsidP="03B5900D">
      <w:pPr>
        <w:jc w:val="both"/>
        <w:rPr>
          <w:rFonts w:ascii="Cambria" w:hAnsi="Cambria"/>
        </w:rPr>
      </w:pPr>
      <w:r w:rsidRPr="00D632EB">
        <w:rPr>
          <w:rFonts w:ascii="Cambria" w:eastAsia="Geomanist" w:hAnsi="Cambria" w:cs="Geomanist"/>
          <w:color w:val="000000" w:themeColor="text1"/>
        </w:rPr>
        <w:t xml:space="preserve">De forma constructiva y respetuosa, México recomienda: </w:t>
      </w:r>
      <w:r w:rsidRPr="00D632EB">
        <w:rPr>
          <w:rFonts w:ascii="Cambria" w:eastAsia="Geomanist" w:hAnsi="Cambria" w:cs="Geomanist"/>
          <w:lang w:val="es-ES"/>
        </w:rPr>
        <w:t xml:space="preserve"> </w:t>
      </w:r>
    </w:p>
    <w:p w14:paraId="390CB6A7" w14:textId="77777777" w:rsidR="00E85342" w:rsidRPr="00D632EB" w:rsidRDefault="00E85342" w:rsidP="1CF50FA1">
      <w:pPr>
        <w:widowControl w:val="0"/>
        <w:jc w:val="both"/>
        <w:rPr>
          <w:rFonts w:ascii="Cambria" w:eastAsia="Geomanist" w:hAnsi="Cambria" w:cs="Geomanist"/>
          <w:lang w:val="es-ES"/>
        </w:rPr>
      </w:pPr>
    </w:p>
    <w:p w14:paraId="22075C03" w14:textId="32282144" w:rsidR="002C5A78" w:rsidRPr="00D632EB" w:rsidRDefault="00743A4B" w:rsidP="00996511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Cambria" w:eastAsia="Geomanist" w:hAnsi="Cambria" w:cs="Geomanist"/>
          <w:lang w:val="es-ES"/>
        </w:rPr>
      </w:pPr>
      <w:r w:rsidRPr="00D632EB">
        <w:rPr>
          <w:rFonts w:ascii="Cambria" w:eastAsia="Geomanist" w:hAnsi="Cambria" w:cs="Geomanist"/>
          <w:lang w:val="es-ES"/>
        </w:rPr>
        <w:t xml:space="preserve">Ratificar </w:t>
      </w:r>
      <w:r w:rsidR="00D3312B" w:rsidRPr="00D632EB">
        <w:rPr>
          <w:rFonts w:ascii="Cambria" w:eastAsia="Geomanist" w:hAnsi="Cambria" w:cs="Geomanist"/>
          <w:lang w:val="es-ES"/>
        </w:rPr>
        <w:t xml:space="preserve">el Protocolo Facultativo de la Convención sobre los Derechos de las Personas con Discapacidad; y </w:t>
      </w:r>
      <w:r w:rsidR="00996511" w:rsidRPr="00D632EB">
        <w:rPr>
          <w:rFonts w:ascii="Cambria" w:eastAsia="Geomanist" w:hAnsi="Cambria" w:cs="Geomanist"/>
          <w:lang w:val="es-ES"/>
        </w:rPr>
        <w:t xml:space="preserve">el Convenio 189 </w:t>
      </w:r>
      <w:r w:rsidRPr="00D632EB">
        <w:rPr>
          <w:rFonts w:ascii="Cambria" w:eastAsia="Geomanist" w:hAnsi="Cambria" w:cs="Geomanist"/>
          <w:lang w:val="es-ES"/>
        </w:rPr>
        <w:t xml:space="preserve">de la Organización Internacional del Trabajo sobre </w:t>
      </w:r>
      <w:r w:rsidR="00996511" w:rsidRPr="00D632EB">
        <w:rPr>
          <w:rFonts w:ascii="Cambria" w:eastAsia="Geomanist" w:hAnsi="Cambria" w:cs="Geomanist"/>
          <w:lang w:val="es-ES"/>
        </w:rPr>
        <w:t>las Trabajadoras y los Trabajadores Domésticos</w:t>
      </w:r>
      <w:r w:rsidR="00B50DB2" w:rsidRPr="00D632EB">
        <w:rPr>
          <w:rFonts w:ascii="Cambria" w:eastAsia="Geomanist" w:hAnsi="Cambria" w:cs="Geomanist"/>
          <w:lang w:val="es-ES"/>
        </w:rPr>
        <w:t>.</w:t>
      </w:r>
    </w:p>
    <w:p w14:paraId="5F7AD050" w14:textId="7D319F73" w:rsidR="1CF50FA1" w:rsidRPr="00D632EB" w:rsidRDefault="1CF50FA1" w:rsidP="1CF50FA1">
      <w:pPr>
        <w:widowControl w:val="0"/>
        <w:jc w:val="both"/>
        <w:rPr>
          <w:rFonts w:ascii="Cambria" w:eastAsia="Geomanist" w:hAnsi="Cambria" w:cs="Geomanist"/>
          <w:lang w:val="es-ES"/>
        </w:rPr>
      </w:pPr>
    </w:p>
    <w:p w14:paraId="07290940" w14:textId="726E3D59" w:rsidR="00DE7190" w:rsidRPr="00D632EB" w:rsidRDefault="00743A4B" w:rsidP="57C8C85F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Cambria" w:eastAsia="Geomanist" w:hAnsi="Cambria" w:cs="Geomanist"/>
          <w:lang w:val="es-ES"/>
        </w:rPr>
      </w:pPr>
      <w:r w:rsidRPr="00D632EB">
        <w:rPr>
          <w:rFonts w:ascii="Cambria" w:eastAsia="Geomanist" w:hAnsi="Cambria" w:cs="Geomanist"/>
          <w:lang w:val="es-ES"/>
        </w:rPr>
        <w:t>Establecer un mecanismo nacional de prevención de la tortura de conformidad con el Protocolo Facultativo de la Convención contra la Tortura y Otros Tratos o Penas Crueles, Inhumanos o Degradantes</w:t>
      </w:r>
      <w:r w:rsidR="00085A8A" w:rsidRPr="00D632EB">
        <w:rPr>
          <w:rFonts w:ascii="Cambria" w:eastAsia="Geomanist" w:hAnsi="Cambria" w:cs="Geomanist"/>
          <w:lang w:val="es-ES"/>
        </w:rPr>
        <w:t>.</w:t>
      </w:r>
    </w:p>
    <w:p w14:paraId="1CF646A1" w14:textId="77777777" w:rsidR="00996511" w:rsidRPr="00D632EB" w:rsidRDefault="00996511" w:rsidP="00996511">
      <w:pPr>
        <w:pStyle w:val="ListParagraph"/>
        <w:rPr>
          <w:rFonts w:ascii="Cambria" w:eastAsia="Geomanist" w:hAnsi="Cambria" w:cs="Geomanist"/>
          <w:lang w:val="es-ES"/>
        </w:rPr>
      </w:pPr>
    </w:p>
    <w:p w14:paraId="7BB65560" w14:textId="09F0FDD1" w:rsidR="00996511" w:rsidRPr="00D632EB" w:rsidRDefault="009E53F0" w:rsidP="57C8C85F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Cambria" w:eastAsia="Geomanist" w:hAnsi="Cambria" w:cs="Geomanist"/>
          <w:lang w:val="es-ES"/>
        </w:rPr>
      </w:pPr>
      <w:r w:rsidRPr="00D632EB">
        <w:rPr>
          <w:rFonts w:ascii="Cambria" w:eastAsia="Geomanist" w:hAnsi="Cambria" w:cs="Geomanist"/>
          <w:lang w:val="es-ES"/>
        </w:rPr>
        <w:t xml:space="preserve">Prevenir los embarazos infantiles mediante la introducción de educación sexual integral y apropiada para cada edad en los planes de estudio escolares. </w:t>
      </w:r>
    </w:p>
    <w:p w14:paraId="7E311768" w14:textId="77777777" w:rsidR="00E85342" w:rsidRPr="00D632EB" w:rsidRDefault="00E85342" w:rsidP="1CF50FA1">
      <w:pPr>
        <w:widowControl w:val="0"/>
        <w:jc w:val="both"/>
        <w:rPr>
          <w:rFonts w:ascii="Cambria" w:eastAsia="Geomanist" w:hAnsi="Cambria" w:cs="Geomanist"/>
          <w:sz w:val="22"/>
          <w:szCs w:val="22"/>
          <w:lang w:val="es-ES"/>
        </w:rPr>
      </w:pPr>
    </w:p>
    <w:p w14:paraId="2CC8DCFF" w14:textId="77777777" w:rsidR="00732EA3" w:rsidRPr="00D632EB" w:rsidRDefault="00732EA3" w:rsidP="1CF50FA1">
      <w:pPr>
        <w:widowControl w:val="0"/>
        <w:jc w:val="both"/>
        <w:rPr>
          <w:rFonts w:ascii="Cambria" w:eastAsia="Geomanist" w:hAnsi="Cambria" w:cs="Geomanist"/>
          <w:sz w:val="22"/>
          <w:szCs w:val="22"/>
          <w:lang w:val="es-ES"/>
        </w:rPr>
      </w:pPr>
    </w:p>
    <w:sectPr w:rsidR="00732EA3" w:rsidRPr="00D632EB" w:rsidSect="0040660D">
      <w:pgSz w:w="12240" w:h="15840"/>
      <w:pgMar w:top="423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7597AC" w14:textId="77777777" w:rsidR="00E0584D" w:rsidRDefault="00E0584D" w:rsidP="002903A0">
      <w:r>
        <w:separator/>
      </w:r>
    </w:p>
  </w:endnote>
  <w:endnote w:type="continuationSeparator" w:id="0">
    <w:p w14:paraId="7EE999BF" w14:textId="77777777" w:rsidR="00E0584D" w:rsidRDefault="00E0584D" w:rsidP="002903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等线"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等线 Light">
    <w:panose1 w:val="00000000000000000000"/>
    <w:charset w:val="80"/>
    <w:family w:val="roman"/>
    <w:notTrueType/>
    <w:pitch w:val="default"/>
  </w:font>
  <w:font w:name="Calibri Light"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49D2B5" w14:textId="77777777" w:rsidR="00E0584D" w:rsidRDefault="00E0584D" w:rsidP="002903A0">
      <w:r>
        <w:separator/>
      </w:r>
    </w:p>
  </w:footnote>
  <w:footnote w:type="continuationSeparator" w:id="0">
    <w:p w14:paraId="6D11BF35" w14:textId="77777777" w:rsidR="00E0584D" w:rsidRDefault="00E0584D" w:rsidP="002903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266C2"/>
    <w:multiLevelType w:val="hybridMultilevel"/>
    <w:tmpl w:val="0C64B5C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F7CC8"/>
    <w:multiLevelType w:val="multilevel"/>
    <w:tmpl w:val="7340E5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1D1296A"/>
    <w:multiLevelType w:val="hybridMultilevel"/>
    <w:tmpl w:val="3496C51C"/>
    <w:lvl w:ilvl="0" w:tplc="3C1C7B7E">
      <w:start w:val="1"/>
      <w:numFmt w:val="decimal"/>
      <w:lvlText w:val="%1."/>
      <w:lvlJc w:val="left"/>
      <w:pPr>
        <w:ind w:left="720" w:hanging="360"/>
      </w:pPr>
    </w:lvl>
    <w:lvl w:ilvl="1" w:tplc="1344851E">
      <w:start w:val="1"/>
      <w:numFmt w:val="lowerLetter"/>
      <w:lvlText w:val="%2."/>
      <w:lvlJc w:val="left"/>
      <w:pPr>
        <w:ind w:left="1440" w:hanging="360"/>
      </w:pPr>
    </w:lvl>
    <w:lvl w:ilvl="2" w:tplc="62EC8BDC">
      <w:start w:val="1"/>
      <w:numFmt w:val="lowerRoman"/>
      <w:lvlText w:val="%3."/>
      <w:lvlJc w:val="right"/>
      <w:pPr>
        <w:ind w:left="2160" w:hanging="180"/>
      </w:pPr>
    </w:lvl>
    <w:lvl w:ilvl="3" w:tplc="F0DE0958">
      <w:start w:val="1"/>
      <w:numFmt w:val="decimal"/>
      <w:lvlText w:val="%4."/>
      <w:lvlJc w:val="left"/>
      <w:pPr>
        <w:ind w:left="2880" w:hanging="360"/>
      </w:pPr>
    </w:lvl>
    <w:lvl w:ilvl="4" w:tplc="B02C2942">
      <w:start w:val="1"/>
      <w:numFmt w:val="lowerLetter"/>
      <w:lvlText w:val="%5."/>
      <w:lvlJc w:val="left"/>
      <w:pPr>
        <w:ind w:left="3600" w:hanging="360"/>
      </w:pPr>
    </w:lvl>
    <w:lvl w:ilvl="5" w:tplc="425C0E48">
      <w:start w:val="1"/>
      <w:numFmt w:val="lowerRoman"/>
      <w:lvlText w:val="%6."/>
      <w:lvlJc w:val="right"/>
      <w:pPr>
        <w:ind w:left="4320" w:hanging="180"/>
      </w:pPr>
    </w:lvl>
    <w:lvl w:ilvl="6" w:tplc="32F69396">
      <w:start w:val="1"/>
      <w:numFmt w:val="decimal"/>
      <w:lvlText w:val="%7."/>
      <w:lvlJc w:val="left"/>
      <w:pPr>
        <w:ind w:left="5040" w:hanging="360"/>
      </w:pPr>
    </w:lvl>
    <w:lvl w:ilvl="7" w:tplc="4710A242">
      <w:start w:val="1"/>
      <w:numFmt w:val="lowerLetter"/>
      <w:lvlText w:val="%8."/>
      <w:lvlJc w:val="left"/>
      <w:pPr>
        <w:ind w:left="5760" w:hanging="360"/>
      </w:pPr>
    </w:lvl>
    <w:lvl w:ilvl="8" w:tplc="4ACA8D90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B118C4"/>
    <w:multiLevelType w:val="multilevel"/>
    <w:tmpl w:val="7340E520"/>
    <w:styleLink w:val="Listaactual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3E8596F"/>
    <w:multiLevelType w:val="multilevel"/>
    <w:tmpl w:val="7340E5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02D6B09"/>
    <w:multiLevelType w:val="multilevel"/>
    <w:tmpl w:val="2D78B9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C54"/>
    <w:rsid w:val="00041829"/>
    <w:rsid w:val="00063E55"/>
    <w:rsid w:val="00085A8A"/>
    <w:rsid w:val="0015411E"/>
    <w:rsid w:val="001A3730"/>
    <w:rsid w:val="001C397C"/>
    <w:rsid w:val="001E4F7F"/>
    <w:rsid w:val="001F55E4"/>
    <w:rsid w:val="00256C47"/>
    <w:rsid w:val="002903A0"/>
    <w:rsid w:val="002940C3"/>
    <w:rsid w:val="002C5A78"/>
    <w:rsid w:val="002E7D04"/>
    <w:rsid w:val="003131CF"/>
    <w:rsid w:val="00321B33"/>
    <w:rsid w:val="0034679A"/>
    <w:rsid w:val="00361E4D"/>
    <w:rsid w:val="00367E3C"/>
    <w:rsid w:val="0038076B"/>
    <w:rsid w:val="0040660D"/>
    <w:rsid w:val="004116BB"/>
    <w:rsid w:val="00463C2A"/>
    <w:rsid w:val="00473B5D"/>
    <w:rsid w:val="004B791E"/>
    <w:rsid w:val="004D7356"/>
    <w:rsid w:val="004F1A13"/>
    <w:rsid w:val="004F7A1D"/>
    <w:rsid w:val="0056324A"/>
    <w:rsid w:val="005A0F53"/>
    <w:rsid w:val="005A30ED"/>
    <w:rsid w:val="005D1F19"/>
    <w:rsid w:val="005F4005"/>
    <w:rsid w:val="0060285B"/>
    <w:rsid w:val="006354A2"/>
    <w:rsid w:val="0064375F"/>
    <w:rsid w:val="00656FAA"/>
    <w:rsid w:val="00674834"/>
    <w:rsid w:val="006D2274"/>
    <w:rsid w:val="006E380B"/>
    <w:rsid w:val="007200CD"/>
    <w:rsid w:val="00727A26"/>
    <w:rsid w:val="00732EA3"/>
    <w:rsid w:val="00737F6E"/>
    <w:rsid w:val="00740195"/>
    <w:rsid w:val="00743A4B"/>
    <w:rsid w:val="00743CAB"/>
    <w:rsid w:val="00761EFE"/>
    <w:rsid w:val="00772C7A"/>
    <w:rsid w:val="00775D7B"/>
    <w:rsid w:val="00776591"/>
    <w:rsid w:val="00781380"/>
    <w:rsid w:val="00783578"/>
    <w:rsid w:val="00792F84"/>
    <w:rsid w:val="007A47BF"/>
    <w:rsid w:val="007F7B20"/>
    <w:rsid w:val="007F7C54"/>
    <w:rsid w:val="00814EDE"/>
    <w:rsid w:val="008A50A4"/>
    <w:rsid w:val="008E3594"/>
    <w:rsid w:val="008F6103"/>
    <w:rsid w:val="008F67A0"/>
    <w:rsid w:val="00935DE9"/>
    <w:rsid w:val="00955CD9"/>
    <w:rsid w:val="00960128"/>
    <w:rsid w:val="00965A53"/>
    <w:rsid w:val="009776F3"/>
    <w:rsid w:val="00996511"/>
    <w:rsid w:val="009B0CFB"/>
    <w:rsid w:val="009B7B49"/>
    <w:rsid w:val="009C7BCE"/>
    <w:rsid w:val="009E53F0"/>
    <w:rsid w:val="009F3A00"/>
    <w:rsid w:val="009F4B7F"/>
    <w:rsid w:val="00A25D42"/>
    <w:rsid w:val="00A37183"/>
    <w:rsid w:val="00A57AF7"/>
    <w:rsid w:val="00AD6646"/>
    <w:rsid w:val="00AE1EAE"/>
    <w:rsid w:val="00B1602D"/>
    <w:rsid w:val="00B50DB2"/>
    <w:rsid w:val="00B904C1"/>
    <w:rsid w:val="00BD493D"/>
    <w:rsid w:val="00BD4F7E"/>
    <w:rsid w:val="00C46C87"/>
    <w:rsid w:val="00C90553"/>
    <w:rsid w:val="00C91F9A"/>
    <w:rsid w:val="00CA0AF9"/>
    <w:rsid w:val="00CC4FA8"/>
    <w:rsid w:val="00CD6168"/>
    <w:rsid w:val="00CD7010"/>
    <w:rsid w:val="00D02792"/>
    <w:rsid w:val="00D23DE2"/>
    <w:rsid w:val="00D3312B"/>
    <w:rsid w:val="00D37D07"/>
    <w:rsid w:val="00D42FE5"/>
    <w:rsid w:val="00D54567"/>
    <w:rsid w:val="00D632EB"/>
    <w:rsid w:val="00D66600"/>
    <w:rsid w:val="00D70A9A"/>
    <w:rsid w:val="00D73B64"/>
    <w:rsid w:val="00DA4B67"/>
    <w:rsid w:val="00DE7190"/>
    <w:rsid w:val="00E046F6"/>
    <w:rsid w:val="00E0584D"/>
    <w:rsid w:val="00E065D5"/>
    <w:rsid w:val="00E10C19"/>
    <w:rsid w:val="00E13BE0"/>
    <w:rsid w:val="00E402D3"/>
    <w:rsid w:val="00E41792"/>
    <w:rsid w:val="00E42D08"/>
    <w:rsid w:val="00E814D4"/>
    <w:rsid w:val="00E85342"/>
    <w:rsid w:val="00EA6650"/>
    <w:rsid w:val="00ED7D1C"/>
    <w:rsid w:val="00EF644B"/>
    <w:rsid w:val="00F054FA"/>
    <w:rsid w:val="00F30CE4"/>
    <w:rsid w:val="00F425AA"/>
    <w:rsid w:val="00F63174"/>
    <w:rsid w:val="00F63742"/>
    <w:rsid w:val="00F77DB5"/>
    <w:rsid w:val="03B5900D"/>
    <w:rsid w:val="0AA42497"/>
    <w:rsid w:val="0DC078C2"/>
    <w:rsid w:val="0E1B60E6"/>
    <w:rsid w:val="19A015D0"/>
    <w:rsid w:val="1C494DBF"/>
    <w:rsid w:val="1CF50FA1"/>
    <w:rsid w:val="29BF183C"/>
    <w:rsid w:val="2B9EFE35"/>
    <w:rsid w:val="37C79FF5"/>
    <w:rsid w:val="390A5B61"/>
    <w:rsid w:val="3F7A3CF2"/>
    <w:rsid w:val="423F9793"/>
    <w:rsid w:val="4646A39D"/>
    <w:rsid w:val="529D3379"/>
    <w:rsid w:val="553F8CC5"/>
    <w:rsid w:val="55FA5364"/>
    <w:rsid w:val="57C8C85F"/>
    <w:rsid w:val="5818E35B"/>
    <w:rsid w:val="5D77C849"/>
    <w:rsid w:val="5F065120"/>
    <w:rsid w:val="6DAC041F"/>
    <w:rsid w:val="6DD0FD3C"/>
    <w:rsid w:val="6E4B7621"/>
    <w:rsid w:val="76E83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4C5245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s-MX" w:eastAsia="zh-CN" w:bidi="ar-SA"/>
        <w14:ligatures w14:val="standardContextual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7C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F7C5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F7C54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2903A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903A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903A0"/>
    <w:rPr>
      <w:vertAlign w:val="superscript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903A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E065D5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783578"/>
    <w:rPr>
      <w:color w:val="954F72" w:themeColor="followedHyperlink"/>
      <w:u w:val="single"/>
    </w:rPr>
  </w:style>
  <w:style w:type="numbering" w:customStyle="1" w:styleId="Listaactual1">
    <w:name w:val="Lista actual1"/>
    <w:uiPriority w:val="99"/>
    <w:rsid w:val="00656FAA"/>
    <w:pPr>
      <w:numPr>
        <w:numId w:val="6"/>
      </w:numPr>
    </w:pPr>
  </w:style>
  <w:style w:type="character" w:styleId="CommentReference">
    <w:name w:val="annotation reference"/>
    <w:basedOn w:val="DefaultParagraphFont"/>
    <w:uiPriority w:val="99"/>
    <w:semiHidden/>
    <w:unhideWhenUsed/>
    <w:rsid w:val="0096012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6012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6012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01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0128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D42FE5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2FE5"/>
  </w:style>
  <w:style w:type="paragraph" w:styleId="Footer">
    <w:name w:val="footer"/>
    <w:basedOn w:val="Normal"/>
    <w:link w:val="FooterChar"/>
    <w:uiPriority w:val="99"/>
    <w:unhideWhenUsed/>
    <w:rsid w:val="00D42FE5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2FE5"/>
  </w:style>
  <w:style w:type="paragraph" w:styleId="BalloonText">
    <w:name w:val="Balloon Text"/>
    <w:basedOn w:val="Normal"/>
    <w:link w:val="BalloonTextChar"/>
    <w:uiPriority w:val="99"/>
    <w:semiHidden/>
    <w:unhideWhenUsed/>
    <w:rsid w:val="00367E3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7E3C"/>
    <w:rPr>
      <w:rFonts w:ascii="Lucida Grande" w:hAnsi="Lucida Grande" w:cs="Lucida Grande"/>
      <w:sz w:val="18"/>
      <w:szCs w:val="18"/>
    </w:rPr>
  </w:style>
  <w:style w:type="paragraph" w:customStyle="1" w:styleId="paragraph">
    <w:name w:val="paragraph"/>
    <w:basedOn w:val="Normal"/>
    <w:rsid w:val="00E046F6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normaltextrun">
    <w:name w:val="normaltextrun"/>
    <w:basedOn w:val="DefaultParagraphFont"/>
    <w:rsid w:val="00E046F6"/>
  </w:style>
  <w:style w:type="character" w:customStyle="1" w:styleId="eop">
    <w:name w:val="eop"/>
    <w:basedOn w:val="DefaultParagraphFont"/>
    <w:rsid w:val="00E046F6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s-MX" w:eastAsia="zh-CN" w:bidi="ar-SA"/>
        <w14:ligatures w14:val="standardContextual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7C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F7C5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7F7C54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2903A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903A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903A0"/>
    <w:rPr>
      <w:vertAlign w:val="superscript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903A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E065D5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783578"/>
    <w:rPr>
      <w:color w:val="954F72" w:themeColor="followedHyperlink"/>
      <w:u w:val="single"/>
    </w:rPr>
  </w:style>
  <w:style w:type="numbering" w:customStyle="1" w:styleId="Listaactual1">
    <w:name w:val="Lista actual1"/>
    <w:uiPriority w:val="99"/>
    <w:rsid w:val="00656FAA"/>
    <w:pPr>
      <w:numPr>
        <w:numId w:val="6"/>
      </w:numPr>
    </w:pPr>
  </w:style>
  <w:style w:type="character" w:styleId="CommentReference">
    <w:name w:val="annotation reference"/>
    <w:basedOn w:val="DefaultParagraphFont"/>
    <w:uiPriority w:val="99"/>
    <w:semiHidden/>
    <w:unhideWhenUsed/>
    <w:rsid w:val="0096012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6012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6012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01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0128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D42FE5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2FE5"/>
  </w:style>
  <w:style w:type="paragraph" w:styleId="Footer">
    <w:name w:val="footer"/>
    <w:basedOn w:val="Normal"/>
    <w:link w:val="FooterChar"/>
    <w:uiPriority w:val="99"/>
    <w:unhideWhenUsed/>
    <w:rsid w:val="00D42FE5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2FE5"/>
  </w:style>
  <w:style w:type="paragraph" w:styleId="BalloonText">
    <w:name w:val="Balloon Text"/>
    <w:basedOn w:val="Normal"/>
    <w:link w:val="BalloonTextChar"/>
    <w:uiPriority w:val="99"/>
    <w:semiHidden/>
    <w:unhideWhenUsed/>
    <w:rsid w:val="00367E3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7E3C"/>
    <w:rPr>
      <w:rFonts w:ascii="Lucida Grande" w:hAnsi="Lucida Grande" w:cs="Lucida Grande"/>
      <w:sz w:val="18"/>
      <w:szCs w:val="18"/>
    </w:rPr>
  </w:style>
  <w:style w:type="paragraph" w:customStyle="1" w:styleId="paragraph">
    <w:name w:val="paragraph"/>
    <w:basedOn w:val="Normal"/>
    <w:rsid w:val="00E046F6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normaltextrun">
    <w:name w:val="normaltextrun"/>
    <w:basedOn w:val="DefaultParagraphFont"/>
    <w:rsid w:val="00E046F6"/>
  </w:style>
  <w:style w:type="character" w:customStyle="1" w:styleId="eop">
    <w:name w:val="eop"/>
    <w:basedOn w:val="DefaultParagraphFont"/>
    <w:rsid w:val="00E046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20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63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56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387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45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309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0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89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156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36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23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62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02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754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011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23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50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011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110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5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109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323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501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69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5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10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13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38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59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813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13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50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89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28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34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478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83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917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9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01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59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75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688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7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9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481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223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91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17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212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255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6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49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37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101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238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5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6ADCABAFC1134BAC8381E0B7FF4424" ma:contentTypeVersion="3" ma:contentTypeDescription="Create a new document." ma:contentTypeScope="" ma:versionID="c02d3ea8390986c216c06f1eca84e49a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11177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A5C72CEC-65F4-5A4A-B1FC-EA8E1FEE7AC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E6534A5-D69F-402A-912C-860E0EADC33B}"/>
</file>

<file path=customXml/itemProps3.xml><?xml version="1.0" encoding="utf-8"?>
<ds:datastoreItem xmlns:ds="http://schemas.openxmlformats.org/officeDocument/2006/customXml" ds:itemID="{5E3356A8-AB4A-4831-9CCB-64E4846B4715}"/>
</file>

<file path=customXml/itemProps4.xml><?xml version="1.0" encoding="utf-8"?>
<ds:datastoreItem xmlns:ds="http://schemas.openxmlformats.org/officeDocument/2006/customXml" ds:itemID="{28CC20AE-89DA-4E1D-9961-E93A74469AB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181</Words>
  <Characters>1038</Characters>
  <Application>Microsoft Macintosh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Mexico</dc:title>
  <dc:subject/>
  <dc:creator>Montsserrat Miranda</dc:creator>
  <cp:keywords/>
  <dc:description/>
  <cp:lastModifiedBy>Montse</cp:lastModifiedBy>
  <cp:revision>4</cp:revision>
  <dcterms:created xsi:type="dcterms:W3CDTF">2024-10-29T09:02:00Z</dcterms:created>
  <dcterms:modified xsi:type="dcterms:W3CDTF">2024-11-03T13:28:00Z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0x0101001C6ADCABAFC1134BAC8381E0B7FF4424</vt:lpwstr>
  </property>
</Properties>
</file>