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DCE02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7A44A5F8" wp14:editId="36A01A1A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51DE8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42C93ECC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3D7AF911" w14:textId="3CB0CEA0" w:rsidR="00C0288B" w:rsidRPr="00BE791A" w:rsidRDefault="002642A4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47</w:t>
      </w:r>
      <w:r w:rsidRPr="002642A4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session of the UPR Working Group </w:t>
      </w:r>
    </w:p>
    <w:p w14:paraId="31B1DCAA" w14:textId="77777777" w:rsidR="00C0288B" w:rsidRDefault="009E1643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15F93B16">
          <v:rect id="_x0000_i1025" style="width:45.15pt;height:1.25pt" o:hrpct="100" o:hralign="center" o:hrstd="t" o:hrnoshade="t" o:hr="t" fillcolor="black [3213]" stroked="f"/>
        </w:pict>
      </w:r>
    </w:p>
    <w:p w14:paraId="15012F0A" w14:textId="210315A3" w:rsidR="00C0288B" w:rsidRPr="003749B1" w:rsidRDefault="00B56DD0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C</w:t>
      </w:r>
      <w:r w:rsidRPr="00B56DD0">
        <w:rPr>
          <w:rFonts w:ascii="Times New Roman" w:hAnsi="Times New Roman" w:cs="Times New Roman"/>
          <w:sz w:val="28"/>
          <w:szCs w:val="28"/>
          <w:lang w:val="en" w:eastAsia="en-IE"/>
        </w:rPr>
        <w:t>ô</w:t>
      </w:r>
      <w:r>
        <w:rPr>
          <w:rFonts w:ascii="Times New Roman" w:hAnsi="Times New Roman" w:cs="Times New Roman"/>
          <w:sz w:val="28"/>
          <w:szCs w:val="28"/>
          <w:lang w:val="en" w:eastAsia="en-IE"/>
        </w:rPr>
        <w:t>te d’Ivoire</w:t>
      </w:r>
    </w:p>
    <w:p w14:paraId="69763D0A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810A17D" w14:textId="0107713F" w:rsidR="00C0288B" w:rsidRPr="003749B1" w:rsidRDefault="002642A4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 November 2024</w:t>
      </w:r>
    </w:p>
    <w:p w14:paraId="26D3F2D2" w14:textId="77777777" w:rsidR="00534385" w:rsidRDefault="00534385" w:rsidP="00012E1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9CD3F" w14:textId="7BFCA85D" w:rsidR="00012E15" w:rsidRPr="007C5597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97">
        <w:rPr>
          <w:rFonts w:ascii="Times New Roman" w:hAnsi="Times New Roman" w:cs="Times New Roman"/>
          <w:sz w:val="24"/>
          <w:szCs w:val="24"/>
        </w:rPr>
        <w:t>Irela</w:t>
      </w:r>
      <w:r w:rsidR="00B56DD0">
        <w:rPr>
          <w:rFonts w:ascii="Times New Roman" w:hAnsi="Times New Roman" w:cs="Times New Roman"/>
          <w:sz w:val="24"/>
          <w:szCs w:val="24"/>
        </w:rPr>
        <w:t>nd welcomes the delegation of C</w:t>
      </w:r>
      <w:r w:rsidR="00B56DD0" w:rsidRPr="00B56DD0">
        <w:rPr>
          <w:rFonts w:ascii="Times New Roman" w:hAnsi="Times New Roman" w:cs="Times New Roman"/>
          <w:sz w:val="24"/>
          <w:szCs w:val="24"/>
        </w:rPr>
        <w:t>ô</w:t>
      </w:r>
      <w:r w:rsidR="00B56DD0">
        <w:rPr>
          <w:rFonts w:ascii="Times New Roman" w:hAnsi="Times New Roman" w:cs="Times New Roman"/>
          <w:sz w:val="24"/>
          <w:szCs w:val="24"/>
        </w:rPr>
        <w:t>te d’Ivoire</w:t>
      </w:r>
      <w:r w:rsidRPr="007C5597">
        <w:rPr>
          <w:rFonts w:ascii="Times New Roman" w:hAnsi="Times New Roman" w:cs="Times New Roman"/>
          <w:sz w:val="24"/>
          <w:szCs w:val="24"/>
        </w:rPr>
        <w:t xml:space="preserve"> and thanks it for its presentation today.</w:t>
      </w:r>
    </w:p>
    <w:p w14:paraId="0FDDD603" w14:textId="155FCF88" w:rsidR="00012E15" w:rsidRPr="007C5597" w:rsidRDefault="00012E15" w:rsidP="007C559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385">
        <w:rPr>
          <w:rFonts w:ascii="Times New Roman" w:hAnsi="Times New Roman" w:cs="Times New Roman"/>
          <w:sz w:val="24"/>
          <w:szCs w:val="24"/>
        </w:rPr>
        <w:t xml:space="preserve">Ireland </w:t>
      </w:r>
      <w:r w:rsidR="0065069A" w:rsidRPr="00534385">
        <w:rPr>
          <w:rFonts w:ascii="Times New Roman" w:hAnsi="Times New Roman" w:cs="Times New Roman"/>
          <w:sz w:val="24"/>
          <w:szCs w:val="24"/>
        </w:rPr>
        <w:t>acknowledges</w:t>
      </w:r>
      <w:r w:rsidR="00B56DD0" w:rsidRPr="00534385">
        <w:rPr>
          <w:rFonts w:ascii="Times New Roman" w:hAnsi="Times New Roman" w:cs="Times New Roman"/>
          <w:sz w:val="24"/>
          <w:szCs w:val="24"/>
        </w:rPr>
        <w:t xml:space="preserve"> Côte d’Ivoire’</w:t>
      </w:r>
      <w:r w:rsidRPr="00534385">
        <w:rPr>
          <w:rFonts w:ascii="Times New Roman" w:hAnsi="Times New Roman" w:cs="Times New Roman"/>
          <w:sz w:val="24"/>
          <w:szCs w:val="24"/>
        </w:rPr>
        <w:t xml:space="preserve">s efforts to advance human rights domestically </w:t>
      </w:r>
      <w:r w:rsidR="0065069A" w:rsidRPr="00534385">
        <w:rPr>
          <w:rFonts w:ascii="Times New Roman" w:hAnsi="Times New Roman" w:cs="Times New Roman"/>
          <w:sz w:val="24"/>
          <w:szCs w:val="24"/>
        </w:rPr>
        <w:t xml:space="preserve">and </w:t>
      </w:r>
      <w:r w:rsidR="004D23AB">
        <w:rPr>
          <w:rFonts w:ascii="Times New Roman" w:hAnsi="Times New Roman" w:cs="Times New Roman"/>
          <w:sz w:val="24"/>
          <w:szCs w:val="24"/>
        </w:rPr>
        <w:t>notes</w:t>
      </w:r>
      <w:r w:rsidR="004D23AB" w:rsidRPr="00534385">
        <w:rPr>
          <w:rFonts w:ascii="Times New Roman" w:hAnsi="Times New Roman" w:cs="Times New Roman"/>
          <w:sz w:val="24"/>
          <w:szCs w:val="24"/>
        </w:rPr>
        <w:t xml:space="preserve"> </w:t>
      </w:r>
      <w:r w:rsidR="0065069A" w:rsidRPr="00534385">
        <w:rPr>
          <w:rFonts w:ascii="Times New Roman" w:hAnsi="Times New Roman" w:cs="Times New Roman"/>
          <w:sz w:val="24"/>
          <w:szCs w:val="24"/>
        </w:rPr>
        <w:t>the</w:t>
      </w:r>
      <w:r w:rsidR="0065069A">
        <w:rPr>
          <w:rFonts w:ascii="Times New Roman" w:hAnsi="Times New Roman" w:cs="Times New Roman"/>
          <w:sz w:val="24"/>
          <w:szCs w:val="24"/>
        </w:rPr>
        <w:t xml:space="preserve"> progress made since the last UPR cycle</w:t>
      </w:r>
      <w:r w:rsidR="004D23AB">
        <w:rPr>
          <w:rFonts w:ascii="Times New Roman" w:hAnsi="Times New Roman" w:cs="Times New Roman"/>
          <w:sz w:val="24"/>
          <w:szCs w:val="24"/>
        </w:rPr>
        <w:t>. I</w:t>
      </w:r>
      <w:r w:rsidR="00F024D8">
        <w:rPr>
          <w:rFonts w:ascii="Times New Roman" w:hAnsi="Times New Roman" w:cs="Times New Roman"/>
          <w:sz w:val="24"/>
          <w:szCs w:val="24"/>
        </w:rPr>
        <w:t>n particular</w:t>
      </w:r>
      <w:r w:rsidR="004D23AB">
        <w:rPr>
          <w:rFonts w:ascii="Times New Roman" w:hAnsi="Times New Roman" w:cs="Times New Roman"/>
          <w:sz w:val="24"/>
          <w:szCs w:val="24"/>
        </w:rPr>
        <w:t>, we welcome</w:t>
      </w:r>
      <w:r w:rsidR="00F024D8">
        <w:rPr>
          <w:rFonts w:ascii="Times New Roman" w:hAnsi="Times New Roman" w:cs="Times New Roman"/>
          <w:sz w:val="24"/>
          <w:szCs w:val="24"/>
        </w:rPr>
        <w:t xml:space="preserve"> the establishment of a</w:t>
      </w:r>
      <w:r w:rsidR="00F024D8" w:rsidRPr="00F024D8">
        <w:rPr>
          <w:rFonts w:ascii="Times New Roman" w:hAnsi="Times New Roman" w:cs="Times New Roman"/>
          <w:sz w:val="24"/>
          <w:szCs w:val="24"/>
        </w:rPr>
        <w:t xml:space="preserve"> mechanism for protecting human rights defenders</w:t>
      </w:r>
      <w:r w:rsidR="0006747F">
        <w:rPr>
          <w:rFonts w:ascii="Times New Roman" w:hAnsi="Times New Roman" w:cs="Times New Roman"/>
          <w:sz w:val="24"/>
          <w:szCs w:val="24"/>
        </w:rPr>
        <w:t xml:space="preserve"> and encourage its full implementation</w:t>
      </w:r>
      <w:r w:rsidR="00F024D8">
        <w:rPr>
          <w:rFonts w:ascii="Times New Roman" w:hAnsi="Times New Roman" w:cs="Times New Roman"/>
          <w:sz w:val="24"/>
          <w:szCs w:val="24"/>
        </w:rPr>
        <w:t>.</w:t>
      </w:r>
    </w:p>
    <w:p w14:paraId="38A41CFE" w14:textId="785F1B8D" w:rsidR="00982BF9" w:rsidRDefault="0006747F" w:rsidP="009F5AF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="00012E15" w:rsidRPr="007C5597">
        <w:rPr>
          <w:rFonts w:ascii="Times New Roman" w:hAnsi="Times New Roman" w:cs="Times New Roman"/>
          <w:sz w:val="24"/>
          <w:szCs w:val="24"/>
        </w:rPr>
        <w:t xml:space="preserve">Ireland </w:t>
      </w:r>
      <w:r w:rsidR="00982BF9">
        <w:rPr>
          <w:rFonts w:ascii="Times New Roman" w:hAnsi="Times New Roman" w:cs="Times New Roman"/>
          <w:sz w:val="24"/>
          <w:szCs w:val="24"/>
        </w:rPr>
        <w:t>remains concerned by</w:t>
      </w:r>
      <w:r w:rsidR="0032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continued challenges </w:t>
      </w:r>
      <w:r w:rsidR="009F5AF3">
        <w:rPr>
          <w:rFonts w:ascii="Times New Roman" w:hAnsi="Times New Roman" w:cs="Times New Roman"/>
          <w:sz w:val="24"/>
          <w:szCs w:val="24"/>
        </w:rPr>
        <w:t xml:space="preserve">in access to justice, </w:t>
      </w:r>
      <w:r>
        <w:rPr>
          <w:rFonts w:ascii="Times New Roman" w:hAnsi="Times New Roman" w:cs="Times New Roman"/>
          <w:sz w:val="24"/>
          <w:szCs w:val="24"/>
        </w:rPr>
        <w:t>in combating violence against women</w:t>
      </w:r>
      <w:r w:rsidR="009F5AF3">
        <w:rPr>
          <w:rFonts w:ascii="Times New Roman" w:hAnsi="Times New Roman" w:cs="Times New Roman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327B07">
        <w:rPr>
          <w:rFonts w:ascii="Times New Roman" w:hAnsi="Times New Roman" w:cs="Times New Roman"/>
          <w:sz w:val="24"/>
          <w:szCs w:val="24"/>
        </w:rPr>
        <w:t>continued</w:t>
      </w:r>
      <w:r w:rsidR="00982BF9">
        <w:rPr>
          <w:rFonts w:ascii="Times New Roman" w:hAnsi="Times New Roman" w:cs="Times New Roman"/>
          <w:sz w:val="24"/>
          <w:szCs w:val="24"/>
        </w:rPr>
        <w:t xml:space="preserve"> </w:t>
      </w:r>
      <w:r w:rsidR="00327B07">
        <w:rPr>
          <w:rFonts w:ascii="Times New Roman" w:hAnsi="Times New Roman" w:cs="Times New Roman"/>
          <w:sz w:val="24"/>
          <w:szCs w:val="24"/>
        </w:rPr>
        <w:t>discrimination on the basis of sexual orientation and gender identit</w:t>
      </w:r>
      <w:r w:rsidR="00B102A3">
        <w:rPr>
          <w:rFonts w:ascii="Times New Roman" w:hAnsi="Times New Roman" w:cs="Times New Roman"/>
          <w:sz w:val="24"/>
          <w:szCs w:val="24"/>
        </w:rPr>
        <w:t>y</w:t>
      </w:r>
      <w:r w:rsidR="00327B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0D8E95" w14:textId="2C171FA8" w:rsidR="00012E15" w:rsidRDefault="00012E15" w:rsidP="00012E1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>
        <w:rPr>
          <w:rFonts w:ascii="Times New Roman" w:hAnsi="Times New Roman" w:cs="Times New Roman"/>
          <w:sz w:val="24"/>
          <w:szCs w:val="24"/>
        </w:rPr>
        <w:t>recommends</w:t>
      </w:r>
      <w:r w:rsidR="0040196C">
        <w:rPr>
          <w:rFonts w:ascii="Times New Roman" w:hAnsi="Times New Roman" w:cs="Times New Roman"/>
          <w:sz w:val="24"/>
          <w:szCs w:val="24"/>
        </w:rPr>
        <w:t xml:space="preserve"> that C</w:t>
      </w:r>
      <w:r w:rsidR="0040196C" w:rsidRPr="00B56DD0">
        <w:rPr>
          <w:rFonts w:ascii="Times New Roman" w:hAnsi="Times New Roman" w:cs="Times New Roman"/>
          <w:sz w:val="24"/>
          <w:szCs w:val="24"/>
        </w:rPr>
        <w:t>ô</w:t>
      </w:r>
      <w:r w:rsidR="0040196C">
        <w:rPr>
          <w:rFonts w:ascii="Times New Roman" w:hAnsi="Times New Roman" w:cs="Times New Roman"/>
          <w:sz w:val="24"/>
          <w:szCs w:val="24"/>
        </w:rPr>
        <w:t>te d’Ivoire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1CDC39" w14:textId="4FAB52A5" w:rsidR="00534385" w:rsidRPr="00534385" w:rsidRDefault="00B102A3" w:rsidP="0053438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 w:rsidRPr="00B102A3">
        <w:rPr>
          <w:sz w:val="24"/>
          <w:szCs w:val="24"/>
        </w:rPr>
        <w:t xml:space="preserve">Amend </w:t>
      </w:r>
      <w:r>
        <w:rPr>
          <w:sz w:val="24"/>
          <w:szCs w:val="24"/>
        </w:rPr>
        <w:t xml:space="preserve">Article 226 of </w:t>
      </w:r>
      <w:r w:rsidRPr="00B102A3">
        <w:rPr>
          <w:sz w:val="24"/>
          <w:szCs w:val="24"/>
        </w:rPr>
        <w:t>the Penal Code to in</w:t>
      </w:r>
      <w:r w:rsidR="006323F9">
        <w:rPr>
          <w:sz w:val="24"/>
          <w:szCs w:val="24"/>
        </w:rPr>
        <w:t>clude</w:t>
      </w:r>
      <w:r w:rsidR="00185D8E" w:rsidRPr="00B102A3">
        <w:rPr>
          <w:sz w:val="24"/>
          <w:szCs w:val="24"/>
        </w:rPr>
        <w:t xml:space="preserve"> sexual orientation and gender identity a</w:t>
      </w:r>
      <w:r w:rsidRPr="00B102A3">
        <w:rPr>
          <w:sz w:val="24"/>
          <w:szCs w:val="24"/>
        </w:rPr>
        <w:t xml:space="preserve">s </w:t>
      </w:r>
      <w:r w:rsidR="00825FF5">
        <w:rPr>
          <w:sz w:val="24"/>
          <w:szCs w:val="24"/>
        </w:rPr>
        <w:t>prohibited grounds</w:t>
      </w:r>
      <w:r w:rsidRPr="00B102A3">
        <w:rPr>
          <w:sz w:val="24"/>
          <w:szCs w:val="24"/>
        </w:rPr>
        <w:t xml:space="preserve"> of discrimination. </w:t>
      </w:r>
    </w:p>
    <w:p w14:paraId="2F41F049" w14:textId="4187546A" w:rsidR="009F5AF3" w:rsidRDefault="00147BED" w:rsidP="009F5AF3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 w:rsidRPr="009F5AF3">
        <w:rPr>
          <w:sz w:val="24"/>
          <w:szCs w:val="24"/>
        </w:rPr>
        <w:t>Amend</w:t>
      </w:r>
      <w:r w:rsidR="00742352" w:rsidRPr="009F5AF3">
        <w:rPr>
          <w:sz w:val="24"/>
          <w:szCs w:val="24"/>
        </w:rPr>
        <w:t xml:space="preserve"> the Criminal Code to </w:t>
      </w:r>
      <w:r w:rsidR="00DF2AC5">
        <w:rPr>
          <w:sz w:val="24"/>
          <w:szCs w:val="24"/>
        </w:rPr>
        <w:t xml:space="preserve">explicitly </w:t>
      </w:r>
      <w:r w:rsidR="009F5AF3">
        <w:rPr>
          <w:sz w:val="24"/>
          <w:szCs w:val="24"/>
        </w:rPr>
        <w:t>criminalise</w:t>
      </w:r>
      <w:r w:rsidR="00DF2AC5">
        <w:rPr>
          <w:sz w:val="24"/>
          <w:szCs w:val="24"/>
        </w:rPr>
        <w:t xml:space="preserve"> all forms of</w:t>
      </w:r>
      <w:r w:rsidR="00534385" w:rsidRPr="009F5AF3">
        <w:rPr>
          <w:sz w:val="24"/>
          <w:szCs w:val="24"/>
        </w:rPr>
        <w:t xml:space="preserve"> domestic violence</w:t>
      </w:r>
      <w:r w:rsidR="00742352" w:rsidRPr="009F5AF3">
        <w:rPr>
          <w:sz w:val="24"/>
          <w:szCs w:val="24"/>
        </w:rPr>
        <w:t xml:space="preserve"> </w:t>
      </w:r>
      <w:r w:rsidR="00534385" w:rsidRPr="009F5AF3">
        <w:rPr>
          <w:sz w:val="24"/>
          <w:szCs w:val="24"/>
        </w:rPr>
        <w:t xml:space="preserve">and </w:t>
      </w:r>
      <w:r w:rsidR="009F5AF3" w:rsidRPr="009F5AF3">
        <w:rPr>
          <w:sz w:val="24"/>
          <w:szCs w:val="24"/>
        </w:rPr>
        <w:t>enforce legislation criminalising Female Genital Mutilation.</w:t>
      </w:r>
    </w:p>
    <w:p w14:paraId="3EC3F72A" w14:textId="7441C4BD" w:rsidR="00534385" w:rsidRPr="00185D8E" w:rsidRDefault="009F5AF3" w:rsidP="009F5AF3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Continue</w:t>
      </w:r>
      <w:r w:rsidRPr="009F5AF3">
        <w:rPr>
          <w:sz w:val="24"/>
          <w:szCs w:val="24"/>
        </w:rPr>
        <w:t xml:space="preserve"> judicial reforms, in particular to guarantee the independence of the judiciary, </w:t>
      </w:r>
      <w:r>
        <w:rPr>
          <w:sz w:val="24"/>
          <w:szCs w:val="24"/>
        </w:rPr>
        <w:t xml:space="preserve">to </w:t>
      </w:r>
      <w:r w:rsidRPr="009F5AF3">
        <w:rPr>
          <w:sz w:val="24"/>
          <w:szCs w:val="24"/>
        </w:rPr>
        <w:t xml:space="preserve">strengthen the fight against corruption and </w:t>
      </w:r>
      <w:r>
        <w:rPr>
          <w:sz w:val="24"/>
          <w:szCs w:val="24"/>
        </w:rPr>
        <w:t xml:space="preserve">to </w:t>
      </w:r>
      <w:r w:rsidRPr="009F5AF3">
        <w:rPr>
          <w:sz w:val="24"/>
          <w:szCs w:val="24"/>
        </w:rPr>
        <w:t>reinforce measures to guarantee access to justice</w:t>
      </w:r>
      <w:r w:rsidR="00DF2AC5">
        <w:rPr>
          <w:sz w:val="24"/>
          <w:szCs w:val="24"/>
        </w:rPr>
        <w:t xml:space="preserve">. </w:t>
      </w:r>
    </w:p>
    <w:p w14:paraId="2897ED76" w14:textId="0F7AF6C6" w:rsidR="00012E15" w:rsidRPr="00EC7CFC" w:rsidRDefault="0065069A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wish </w:t>
      </w:r>
      <w:r w:rsidR="0040196C">
        <w:rPr>
          <w:rFonts w:ascii="Times New Roman" w:hAnsi="Times New Roman" w:cs="Times New Roman"/>
          <w:sz w:val="24"/>
          <w:szCs w:val="24"/>
        </w:rPr>
        <w:t>C</w:t>
      </w:r>
      <w:r w:rsidR="0040196C" w:rsidRPr="00B56DD0">
        <w:rPr>
          <w:rFonts w:ascii="Times New Roman" w:hAnsi="Times New Roman" w:cs="Times New Roman"/>
          <w:sz w:val="24"/>
          <w:szCs w:val="24"/>
        </w:rPr>
        <w:t>ô</w:t>
      </w:r>
      <w:r w:rsidR="0040196C">
        <w:rPr>
          <w:rFonts w:ascii="Times New Roman" w:hAnsi="Times New Roman" w:cs="Times New Roman"/>
          <w:sz w:val="24"/>
          <w:szCs w:val="24"/>
        </w:rPr>
        <w:t>te d’Ivoire</w:t>
      </w:r>
      <w:r w:rsidR="0040196C" w:rsidRPr="007C5597">
        <w:rPr>
          <w:rFonts w:ascii="Times New Roman" w:hAnsi="Times New Roman" w:cs="Times New Roman"/>
          <w:sz w:val="24"/>
          <w:szCs w:val="24"/>
        </w:rPr>
        <w:t xml:space="preserve"> </w:t>
      </w:r>
      <w:r w:rsidR="00EC7CFC" w:rsidRPr="00EC7CFC">
        <w:rPr>
          <w:rFonts w:ascii="Times New Roman" w:hAnsi="Times New Roman" w:cs="Times New Roman"/>
          <w:sz w:val="24"/>
          <w:szCs w:val="24"/>
        </w:rPr>
        <w:t>every success in this UPR cycle. Thank you.</w:t>
      </w:r>
    </w:p>
    <w:sectPr w:rsidR="00012E15" w:rsidRPr="00EC7CFC" w:rsidSect="000F48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5B496" w14:textId="77777777" w:rsidR="009E1643" w:rsidRDefault="009E1643" w:rsidP="00E465D3">
      <w:pPr>
        <w:spacing w:after="0" w:line="240" w:lineRule="auto"/>
      </w:pPr>
      <w:r>
        <w:separator/>
      </w:r>
    </w:p>
  </w:endnote>
  <w:endnote w:type="continuationSeparator" w:id="0">
    <w:p w14:paraId="02BBBDA2" w14:textId="77777777" w:rsidR="009E1643" w:rsidRDefault="009E1643" w:rsidP="00E4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670D4" w14:textId="77777777" w:rsidR="00E465D3" w:rsidRDefault="00E46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07CF7" w14:textId="77777777" w:rsidR="00E465D3" w:rsidRDefault="00E46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A53E4" w14:textId="77777777" w:rsidR="00E465D3" w:rsidRDefault="00E46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AF8BA" w14:textId="77777777" w:rsidR="009E1643" w:rsidRDefault="009E1643" w:rsidP="00E465D3">
      <w:pPr>
        <w:spacing w:after="0" w:line="240" w:lineRule="auto"/>
      </w:pPr>
      <w:r>
        <w:separator/>
      </w:r>
    </w:p>
  </w:footnote>
  <w:footnote w:type="continuationSeparator" w:id="0">
    <w:p w14:paraId="3A9F547B" w14:textId="77777777" w:rsidR="009E1643" w:rsidRDefault="009E1643" w:rsidP="00E46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A9621" w14:textId="77777777" w:rsidR="00E465D3" w:rsidRDefault="00E46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D624" w14:textId="746FA914" w:rsidR="00E465D3" w:rsidRDefault="00E465D3" w:rsidP="00E465D3">
    <w:pPr>
      <w:pStyle w:val="Header"/>
      <w:jc w:val="right"/>
    </w:pPr>
    <w:r>
      <w:t>[check against delivery]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3DC5F" w14:textId="77777777" w:rsidR="00E465D3" w:rsidRDefault="00E46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57219"/>
    <w:rsid w:val="0006747F"/>
    <w:rsid w:val="00070CD5"/>
    <w:rsid w:val="00080E21"/>
    <w:rsid w:val="000A64F4"/>
    <w:rsid w:val="000B0BCB"/>
    <w:rsid w:val="000D6E9A"/>
    <w:rsid w:val="000F48E9"/>
    <w:rsid w:val="00101573"/>
    <w:rsid w:val="00107798"/>
    <w:rsid w:val="00146929"/>
    <w:rsid w:val="00147327"/>
    <w:rsid w:val="00147BED"/>
    <w:rsid w:val="001506F5"/>
    <w:rsid w:val="001572FB"/>
    <w:rsid w:val="00171102"/>
    <w:rsid w:val="00185D8E"/>
    <w:rsid w:val="001C144F"/>
    <w:rsid w:val="001C5C80"/>
    <w:rsid w:val="001C6E1E"/>
    <w:rsid w:val="001D5157"/>
    <w:rsid w:val="001D629E"/>
    <w:rsid w:val="001D73DF"/>
    <w:rsid w:val="001E06E6"/>
    <w:rsid w:val="001E3401"/>
    <w:rsid w:val="001F170E"/>
    <w:rsid w:val="00205919"/>
    <w:rsid w:val="002321B9"/>
    <w:rsid w:val="002642A4"/>
    <w:rsid w:val="002A2A72"/>
    <w:rsid w:val="002B5FC5"/>
    <w:rsid w:val="002C5EEE"/>
    <w:rsid w:val="002D14F2"/>
    <w:rsid w:val="002F0452"/>
    <w:rsid w:val="002F55D9"/>
    <w:rsid w:val="002F57FB"/>
    <w:rsid w:val="002F71D1"/>
    <w:rsid w:val="0032543B"/>
    <w:rsid w:val="00327B07"/>
    <w:rsid w:val="00331C06"/>
    <w:rsid w:val="00333C0A"/>
    <w:rsid w:val="00333C61"/>
    <w:rsid w:val="00340227"/>
    <w:rsid w:val="003749B1"/>
    <w:rsid w:val="003A7AA3"/>
    <w:rsid w:val="003C3B40"/>
    <w:rsid w:val="003F53A2"/>
    <w:rsid w:val="0040196C"/>
    <w:rsid w:val="00402088"/>
    <w:rsid w:val="00406AFE"/>
    <w:rsid w:val="00425CED"/>
    <w:rsid w:val="00430F35"/>
    <w:rsid w:val="00460AE0"/>
    <w:rsid w:val="00471DF9"/>
    <w:rsid w:val="004736B2"/>
    <w:rsid w:val="004857B3"/>
    <w:rsid w:val="004A4768"/>
    <w:rsid w:val="004D23AB"/>
    <w:rsid w:val="004F107B"/>
    <w:rsid w:val="0050560A"/>
    <w:rsid w:val="0052740C"/>
    <w:rsid w:val="00534385"/>
    <w:rsid w:val="00537D90"/>
    <w:rsid w:val="00543187"/>
    <w:rsid w:val="00547CFB"/>
    <w:rsid w:val="00550A9D"/>
    <w:rsid w:val="0055207B"/>
    <w:rsid w:val="00556813"/>
    <w:rsid w:val="0056639B"/>
    <w:rsid w:val="00577F81"/>
    <w:rsid w:val="00584A87"/>
    <w:rsid w:val="00593F83"/>
    <w:rsid w:val="005A2CCB"/>
    <w:rsid w:val="005A6582"/>
    <w:rsid w:val="006011BF"/>
    <w:rsid w:val="006048A2"/>
    <w:rsid w:val="00625296"/>
    <w:rsid w:val="006323F9"/>
    <w:rsid w:val="0065069A"/>
    <w:rsid w:val="006554D6"/>
    <w:rsid w:val="00656799"/>
    <w:rsid w:val="0068021D"/>
    <w:rsid w:val="00681648"/>
    <w:rsid w:val="00695D95"/>
    <w:rsid w:val="006A1BF1"/>
    <w:rsid w:val="006A1CFB"/>
    <w:rsid w:val="006A526F"/>
    <w:rsid w:val="006B6031"/>
    <w:rsid w:val="006B7658"/>
    <w:rsid w:val="006B76BF"/>
    <w:rsid w:val="006C37EC"/>
    <w:rsid w:val="006C450F"/>
    <w:rsid w:val="006D7E1F"/>
    <w:rsid w:val="006E0CB4"/>
    <w:rsid w:val="006F1204"/>
    <w:rsid w:val="006F4CDE"/>
    <w:rsid w:val="00742352"/>
    <w:rsid w:val="0075632D"/>
    <w:rsid w:val="007725FB"/>
    <w:rsid w:val="00791645"/>
    <w:rsid w:val="007C2EC5"/>
    <w:rsid w:val="007C48FC"/>
    <w:rsid w:val="007C5597"/>
    <w:rsid w:val="007D515C"/>
    <w:rsid w:val="007E6339"/>
    <w:rsid w:val="007F674F"/>
    <w:rsid w:val="0080297E"/>
    <w:rsid w:val="0080534C"/>
    <w:rsid w:val="0081183C"/>
    <w:rsid w:val="00816B77"/>
    <w:rsid w:val="00816C36"/>
    <w:rsid w:val="00825FF5"/>
    <w:rsid w:val="008510ED"/>
    <w:rsid w:val="00852195"/>
    <w:rsid w:val="00854060"/>
    <w:rsid w:val="00860C0A"/>
    <w:rsid w:val="00872E25"/>
    <w:rsid w:val="008737F6"/>
    <w:rsid w:val="008A5CD9"/>
    <w:rsid w:val="008C5CB2"/>
    <w:rsid w:val="008E18AD"/>
    <w:rsid w:val="00913411"/>
    <w:rsid w:val="00921EA0"/>
    <w:rsid w:val="00923363"/>
    <w:rsid w:val="00927AFC"/>
    <w:rsid w:val="009324CA"/>
    <w:rsid w:val="00934E1F"/>
    <w:rsid w:val="00960FC4"/>
    <w:rsid w:val="0096265F"/>
    <w:rsid w:val="009775FD"/>
    <w:rsid w:val="00980A32"/>
    <w:rsid w:val="00982BF9"/>
    <w:rsid w:val="009838D6"/>
    <w:rsid w:val="009B34BA"/>
    <w:rsid w:val="009B7C8B"/>
    <w:rsid w:val="009E1643"/>
    <w:rsid w:val="009F32B7"/>
    <w:rsid w:val="009F5AF3"/>
    <w:rsid w:val="00A749D1"/>
    <w:rsid w:val="00A75726"/>
    <w:rsid w:val="00A87730"/>
    <w:rsid w:val="00AC3DD3"/>
    <w:rsid w:val="00AD64E0"/>
    <w:rsid w:val="00B102A3"/>
    <w:rsid w:val="00B17B4A"/>
    <w:rsid w:val="00B24267"/>
    <w:rsid w:val="00B41038"/>
    <w:rsid w:val="00B557D6"/>
    <w:rsid w:val="00B56DD0"/>
    <w:rsid w:val="00B60266"/>
    <w:rsid w:val="00B726DB"/>
    <w:rsid w:val="00B76347"/>
    <w:rsid w:val="00BA4CC4"/>
    <w:rsid w:val="00BC03FD"/>
    <w:rsid w:val="00BC0FC0"/>
    <w:rsid w:val="00BC4DA4"/>
    <w:rsid w:val="00BD09F2"/>
    <w:rsid w:val="00BD6536"/>
    <w:rsid w:val="00BE3C5E"/>
    <w:rsid w:val="00BE4018"/>
    <w:rsid w:val="00C0288B"/>
    <w:rsid w:val="00C31AA4"/>
    <w:rsid w:val="00C3419D"/>
    <w:rsid w:val="00C42F1B"/>
    <w:rsid w:val="00C476A7"/>
    <w:rsid w:val="00C5437A"/>
    <w:rsid w:val="00C54F5D"/>
    <w:rsid w:val="00C62348"/>
    <w:rsid w:val="00C640E2"/>
    <w:rsid w:val="00C815A6"/>
    <w:rsid w:val="00C87211"/>
    <w:rsid w:val="00C90BAA"/>
    <w:rsid w:val="00CA6AC2"/>
    <w:rsid w:val="00CB3414"/>
    <w:rsid w:val="00CC04B1"/>
    <w:rsid w:val="00D30F3F"/>
    <w:rsid w:val="00D33740"/>
    <w:rsid w:val="00D37555"/>
    <w:rsid w:val="00D44831"/>
    <w:rsid w:val="00D47BB6"/>
    <w:rsid w:val="00D77A49"/>
    <w:rsid w:val="00D86187"/>
    <w:rsid w:val="00D86610"/>
    <w:rsid w:val="00D9269F"/>
    <w:rsid w:val="00DD4852"/>
    <w:rsid w:val="00DF2AC5"/>
    <w:rsid w:val="00DF409C"/>
    <w:rsid w:val="00E30406"/>
    <w:rsid w:val="00E32D23"/>
    <w:rsid w:val="00E434C0"/>
    <w:rsid w:val="00E465D3"/>
    <w:rsid w:val="00E51EA7"/>
    <w:rsid w:val="00E52D04"/>
    <w:rsid w:val="00E61A9A"/>
    <w:rsid w:val="00E73F90"/>
    <w:rsid w:val="00E81D9C"/>
    <w:rsid w:val="00E87CA4"/>
    <w:rsid w:val="00E975D0"/>
    <w:rsid w:val="00EC7CFC"/>
    <w:rsid w:val="00EE6447"/>
    <w:rsid w:val="00F024D8"/>
    <w:rsid w:val="00F109DE"/>
    <w:rsid w:val="00F17034"/>
    <w:rsid w:val="00F36FD2"/>
    <w:rsid w:val="00F604BA"/>
    <w:rsid w:val="00F65EAC"/>
    <w:rsid w:val="00F70662"/>
    <w:rsid w:val="00F72A7D"/>
    <w:rsid w:val="00F73296"/>
    <w:rsid w:val="00FB0F37"/>
    <w:rsid w:val="00FC30AB"/>
    <w:rsid w:val="00FC67A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B2EE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5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2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2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2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26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6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5D3"/>
  </w:style>
  <w:style w:type="paragraph" w:styleId="Footer">
    <w:name w:val="footer"/>
    <w:basedOn w:val="Normal"/>
    <w:link w:val="FooterChar"/>
    <w:uiPriority w:val="99"/>
    <w:unhideWhenUsed/>
    <w:rsid w:val="00E465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11565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629B9B-C0CC-49D5-99D3-42E71A6AED41}">
  <ds:schemaRefs>
    <ds:schemaRef ds:uri="http://schemas.microsoft.com/office/2006/metadata/properties"/>
    <ds:schemaRef ds:uri="http://schemas.microsoft.com/office/infopath/2007/PartnerControls"/>
    <ds:schemaRef ds:uri="63e7e181-c261-468e-b6c1-7bd1bd4b978d"/>
  </ds:schemaRefs>
</ds:datastoreItem>
</file>

<file path=customXml/itemProps2.xml><?xml version="1.0" encoding="utf-8"?>
<ds:datastoreItem xmlns:ds="http://schemas.openxmlformats.org/officeDocument/2006/customXml" ds:itemID="{E3BC7EFC-414B-487F-8EEF-184D5B384D18}"/>
</file>

<file path=customXml/itemProps3.xml><?xml version="1.0" encoding="utf-8"?>
<ds:datastoreItem xmlns:ds="http://schemas.openxmlformats.org/officeDocument/2006/customXml" ds:itemID="{4327B3EC-5DF3-4E1A-9D7F-1EABA2C8A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B. UPR Statement Template</vt:lpstr>
    </vt:vector>
  </TitlesOfParts>
  <Company>Dept of Foreign Affairs &amp; Trade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Ireland</dc:title>
  <dc:subject/>
  <dc:creator>Dunbar Róisín GENEVA PM</dc:creator>
  <cp:keywords/>
  <dc:description/>
  <cp:lastModifiedBy>Oudart Emilie HQ-LEGAL</cp:lastModifiedBy>
  <cp:revision>2</cp:revision>
  <dcterms:created xsi:type="dcterms:W3CDTF">2024-11-05T10:17:00Z</dcterms:created>
  <dcterms:modified xsi:type="dcterms:W3CDTF">2024-11-05T10:17:00Z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  <property fmtid="{D5CDD505-2E9C-101B-9397-08002B2CF9AE}" pid="3" name="eDocs_FileTopics">
    <vt:lpwstr>27;#Human Rights|7bf58855-4265-44c9-9c9b-6ef14bf565a0;#28;#UN|da398e8b-1775-4185-992e-1d552ffb3fa6;#5;#Countries|3765c5fd-35df-458c-825d-07ddfe9835d8</vt:lpwstr>
  </property>
  <property fmtid="{D5CDD505-2E9C-101B-9397-08002B2CF9AE}" pid="4" name="eDocs_SecurityClassification">
    <vt:lpwstr>17;#Restricted|6e0047ec-362b-45f3-97bc-d505ba880181</vt:lpwstr>
  </property>
  <property fmtid="{D5CDD505-2E9C-101B-9397-08002B2CF9AE}" pid="5" name="eDocs_Year">
    <vt:lpwstr>2;#2023|245773f1-4a3d-4496-a6a7-a263fbb116d4</vt:lpwstr>
  </property>
  <property fmtid="{D5CDD505-2E9C-101B-9397-08002B2CF9AE}" pid="6" name="eDocs_SeriesSubSeries">
    <vt:lpwstr>19;#816|4e5626e7-e40e-4898-aa0d-9848a4e533a8</vt:lpwstr>
  </property>
  <property fmtid="{D5CDD505-2E9C-101B-9397-08002B2CF9AE}" pid="7" name="eDocs_DocumentTopics">
    <vt:lpwstr/>
  </property>
  <property fmtid="{D5CDD505-2E9C-101B-9397-08002B2CF9AE}" pid="8" name="eDocs_Series">
    <vt:lpwstr>26;#816|4e5626e7-e40e-4898-aa0d-9848a4e533a8</vt:lpwstr>
  </property>
  <property fmtid="{D5CDD505-2E9C-101B-9397-08002B2CF9AE}" pid="9" name="ge25f6a3ef6f42d4865685f2a74bf8c7">
    <vt:lpwstr/>
  </property>
  <property fmtid="{D5CDD505-2E9C-101B-9397-08002B2CF9AE}" pid="10" name="eDocs_RetentionPeriodTerm">
    <vt:lpwstr/>
  </property>
</Properties>
</file>