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Override PartName="/_rels/.rels" ContentType="application/vnd.openxmlformats-package.relationships+xml"/>
  <Override PartName="/docProps/core1.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officedocument/2006/relationships/metadata/core-properties" Target="docProps/core.xml"/><Relationship Id="rId5" Type="http://schemas.openxmlformats.org/package/2006/relationships/metadata/core-properties" Target="docProps/core1.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sz w:val="28"/>
          <w:szCs w:val="28"/>
        </w:rPr>
      </w:pPr>
      <w:r>
        <w:rPr>
          <w:sz w:val="28"/>
          <w:szCs w:val="28"/>
        </w:rPr>
        <w:tab/>
        <w:tab/>
        <w:tab/>
        <w:tab/>
        <w:tab/>
        <w:tab/>
      </w:r>
      <w:r>
        <w:rPr>
          <w:sz w:val="28"/>
          <w:szCs w:val="28"/>
        </w:rPr>
        <w:drawing>
          <wp:inline distT="0" distB="0" distL="0" distR="0">
            <wp:extent cx="680720" cy="1055370"/>
            <wp:effectExtent l="0" t="0" r="0" b="0"/>
            <wp:docPr id="1" name="Picture 0" descr="ashoka emblem.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shoka emblem.jpg" title=""/>
                    <pic:cNvPicPr>
                      <a:picLocks noChangeAspect="1" noChangeArrowheads="1"/>
                    </pic:cNvPicPr>
                  </pic:nvPicPr>
                  <pic:blipFill>
                    <a:blip r:embed="rId2"/>
                    <a:stretch>
                      <a:fillRect/>
                    </a:stretch>
                  </pic:blipFill>
                  <pic:spPr bwMode="auto">
                    <a:xfrm>
                      <a:off x="0" y="0"/>
                      <a:ext cx="680720" cy="1055370"/>
                    </a:xfrm>
                    <a:prstGeom prst="rect">
                      <a:avLst/>
                    </a:prstGeom>
                  </pic:spPr>
                </pic:pic>
              </a:graphicData>
            </a:graphic>
          </wp:inline>
        </w:drawing>
      </w:r>
    </w:p>
    <w:p>
      <w:pPr>
        <w:pStyle w:val="Normal"/>
        <w:bidi w:val="0"/>
        <w:jc w:val="start"/>
        <w:rPr>
          <w:rStyle w:val="Strong"/>
          <w:sz w:val="28"/>
          <w:szCs w:val="28"/>
        </w:rPr>
      </w:pPr>
      <w:r>
        <w:rPr/>
      </w:r>
    </w:p>
    <w:p>
      <w:pPr>
        <w:pStyle w:val="Normal"/>
        <w:bidi w:val="0"/>
        <w:jc w:val="center"/>
        <w:rPr/>
      </w:pPr>
      <w:r>
        <w:rPr>
          <w:rStyle w:val="Strong"/>
          <w:sz w:val="28"/>
          <w:szCs w:val="28"/>
          <w:u w:val="none"/>
        </w:rPr>
        <w:t>Statement by India at the 47th Session of Universal Periodic Review (UPR) Working Group (4-15 November 2024) 4th UPR of the Ivory Coast – Interactive Dialogue, delivered by M</w:t>
      </w:r>
      <w:r>
        <w:rPr>
          <w:rStyle w:val="Strong"/>
          <w:sz w:val="28"/>
          <w:szCs w:val="28"/>
          <w:u w:val="none"/>
          <w:lang w:val="en-CH"/>
        </w:rPr>
        <w:t>r.K.S.Mohammed Hussain</w:t>
      </w:r>
      <w:r>
        <w:rPr>
          <w:rStyle w:val="Strong"/>
          <w:sz w:val="28"/>
          <w:szCs w:val="28"/>
          <w:u w:val="none"/>
        </w:rPr>
        <w:t xml:space="preserve">, </w:t>
      </w:r>
      <w:r>
        <w:rPr>
          <w:rStyle w:val="Strong"/>
          <w:sz w:val="28"/>
          <w:szCs w:val="28"/>
          <w:u w:val="none"/>
        </w:rPr>
        <w:t>Counsellor</w:t>
      </w:r>
      <w:r>
        <w:rPr>
          <w:rStyle w:val="Strong"/>
          <w:sz w:val="28"/>
          <w:szCs w:val="28"/>
          <w:u w:val="none"/>
        </w:rPr>
        <w:t>, Permanent Mission of India, Geneva on 5 November 2024</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Mr. President, </w:t>
      </w:r>
    </w:p>
    <w:p>
      <w:pPr>
        <w:pStyle w:val="Normal"/>
        <w:bidi w:val="0"/>
        <w:jc w:val="start"/>
        <w:rPr>
          <w:sz w:val="28"/>
          <w:szCs w:val="28"/>
        </w:rPr>
      </w:pPr>
      <w:r>
        <w:rPr>
          <w:sz w:val="28"/>
          <w:szCs w:val="28"/>
        </w:rPr>
      </w:r>
    </w:p>
    <w:p>
      <w:pPr>
        <w:pStyle w:val="Normal"/>
        <w:bidi w:val="0"/>
        <w:jc w:val="both"/>
        <w:rPr>
          <w:sz w:val="28"/>
          <w:szCs w:val="28"/>
        </w:rPr>
      </w:pPr>
      <w:r>
        <w:rPr>
          <w:sz w:val="28"/>
          <w:szCs w:val="28"/>
        </w:rPr>
        <w:t>India thanks the delegation of the Republic of the Ivory Coast for the presentation of its National Report.</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2. </w:t>
        <w:tab/>
        <w:t xml:space="preserve">India takes note of the legal, institutional and policy developments since the last UPR of Ivory Coast, including the ratification of international instruments. We take note of the establishment of Central Adoption Authority, National Commission on Humanitarian Law and also promoting public policies relating to motherhood and child health, strategy to combat gender-based violence, targetted education programme and National Climate Change Adoption Plan. </w:t>
      </w:r>
    </w:p>
    <w:p>
      <w:pPr>
        <w:pStyle w:val="Normal"/>
        <w:bidi w:val="0"/>
        <w:jc w:val="both"/>
        <w:rPr>
          <w:sz w:val="28"/>
          <w:szCs w:val="28"/>
        </w:rPr>
      </w:pPr>
      <w:r>
        <w:rPr>
          <w:sz w:val="28"/>
          <w:szCs w:val="28"/>
        </w:rPr>
      </w:r>
    </w:p>
    <w:p>
      <w:pPr>
        <w:pStyle w:val="Normal"/>
        <w:bidi w:val="0"/>
        <w:jc w:val="both"/>
        <w:rPr>
          <w:sz w:val="28"/>
          <w:szCs w:val="28"/>
        </w:rPr>
      </w:pPr>
      <w:r>
        <w:rPr>
          <w:sz w:val="28"/>
          <w:szCs w:val="28"/>
        </w:rPr>
        <w:t>3.</w:t>
        <w:tab/>
        <w:t xml:space="preserve"> In the spirit of constructive dialogue, India recommends the following:</w:t>
      </w:r>
    </w:p>
    <w:p>
      <w:pPr>
        <w:pStyle w:val="Normal"/>
        <w:bidi w:val="0"/>
        <w:jc w:val="both"/>
        <w:rPr>
          <w:sz w:val="28"/>
          <w:szCs w:val="28"/>
        </w:rPr>
      </w:pPr>
      <w:r>
        <w:rPr>
          <w:sz w:val="28"/>
          <w:szCs w:val="28"/>
        </w:rPr>
      </w:r>
    </w:p>
    <w:p>
      <w:pPr>
        <w:pStyle w:val="Normal"/>
        <w:bidi w:val="0"/>
        <w:jc w:val="both"/>
        <w:rPr>
          <w:sz w:val="28"/>
          <w:szCs w:val="28"/>
        </w:rPr>
      </w:pPr>
      <w:r>
        <w:rPr>
          <w:sz w:val="28"/>
          <w:szCs w:val="28"/>
        </w:rPr>
        <w:t>i.</w:t>
        <w:tab/>
        <w:t>Continue harnessing the benefits of new technologies, including digitization especially in the areas of health and poverty eradication schemes;</w:t>
      </w:r>
    </w:p>
    <w:p>
      <w:pPr>
        <w:pStyle w:val="Normal"/>
        <w:bidi w:val="0"/>
        <w:jc w:val="both"/>
        <w:rPr>
          <w:sz w:val="28"/>
          <w:szCs w:val="28"/>
        </w:rPr>
      </w:pPr>
      <w:r>
        <w:rPr>
          <w:sz w:val="28"/>
          <w:szCs w:val="28"/>
        </w:rPr>
      </w:r>
    </w:p>
    <w:p>
      <w:pPr>
        <w:pStyle w:val="Normal"/>
        <w:bidi w:val="0"/>
        <w:jc w:val="both"/>
        <w:rPr>
          <w:sz w:val="28"/>
          <w:szCs w:val="28"/>
        </w:rPr>
      </w:pPr>
      <w:r>
        <w:rPr>
          <w:sz w:val="28"/>
          <w:szCs w:val="28"/>
        </w:rPr>
        <w:t>ii.</w:t>
        <w:tab/>
        <w:t>To continue ensuring the necessary human, technical and financial resources to implement the existing plans to promote entrepreneurship among women, particularly women living in rural areas; and</w:t>
      </w:r>
    </w:p>
    <w:p>
      <w:pPr>
        <w:pStyle w:val="Normal"/>
        <w:bidi w:val="0"/>
        <w:jc w:val="both"/>
        <w:rPr>
          <w:sz w:val="28"/>
          <w:szCs w:val="28"/>
        </w:rPr>
      </w:pPr>
      <w:r>
        <w:rPr>
          <w:sz w:val="28"/>
          <w:szCs w:val="28"/>
        </w:rPr>
      </w:r>
    </w:p>
    <w:p>
      <w:pPr>
        <w:pStyle w:val="Normal"/>
        <w:bidi w:val="0"/>
        <w:jc w:val="both"/>
        <w:rPr>
          <w:sz w:val="28"/>
          <w:szCs w:val="28"/>
        </w:rPr>
      </w:pPr>
      <w:r>
        <w:rPr>
          <w:sz w:val="28"/>
          <w:szCs w:val="28"/>
        </w:rPr>
        <w:t>iii.     To enhance efforts to increase the outreach of education.</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4. </w:t>
        <w:tab/>
        <w:t>We wish the delegation of the Ivory Coast all success in its review. </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Thank you Mr. President.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ans CJK SC" w:cs="Lohit Devanagari"/>
      <w:color w:val="auto"/>
      <w:kern w:val="2"/>
      <w:sz w:val="24"/>
      <w:szCs w:val="24"/>
      <w:lang w:val="en-IN" w:eastAsia="zh-CN" w:bidi="hi-IN"/>
    </w:rPr>
  </w:style>
  <w:style w:type="character" w:styleId="DefaultParagraphFont">
    <w:name w:val="Default Paragraph Font"/>
    <w:qFormat/>
    <w:rPr/>
  </w:style>
  <w:style w:type="character" w:styleId="Strong">
    <w:name w:val="Strong"/>
    <w:basedOn w:val="DefaultParagraphFont"/>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shd w:val="clear" w:color="auto" w:fill="FFFFFF"/>
      <w:suppressAutoHyphens w:val="true"/>
      <w:spacing w:lineRule="auto" w:line="240" w:beforeAutospacing="1" w:afterAutospacing="1"/>
      <w:ind w:firstLine="720"/>
      <w:jc w:val="both"/>
    </w:pPr>
    <w:rPr>
      <w:rFonts w:ascii="Times New Roman" w:hAnsi="Times New Roman" w:eastAsia="Times New Roman" w:cs="Times New Roman"/>
      <w:sz w:val="24"/>
      <w:szCs w:val="24"/>
      <w:lang w:val="en-IN" w:eastAsia="zh-CN" w:bidi="hi-IN"/>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11658</DocId>
    <Category xmlns="328c4b46-73db-4dea-b856-05d9d8a86ba6" xsi:nil="true"/>
  </documentManagement>
</p:properties>
</file>

<file path=customXml/itemProps1.xml><?xml version="1.0" encoding="utf-8"?>
<ds:datastoreItem xmlns:ds="http://schemas.openxmlformats.org/officeDocument/2006/customXml" ds:itemID="{2D892142-CF1A-411A-91ED-F9372AFD2E86}"/>
</file>

<file path=customXml/itemProps2.xml><?xml version="1.0" encoding="utf-8"?>
<ds:datastoreItem xmlns:ds="http://schemas.openxmlformats.org/officeDocument/2006/customXml" ds:itemID="{BB092F4F-4C41-4BED-870A-22E12158CBD4}"/>
</file>

<file path=customXml/itemProps3.xml><?xml version="1.0" encoding="utf-8"?>
<ds:datastoreItem xmlns:ds="http://schemas.openxmlformats.org/officeDocument/2006/customXml" ds:itemID="{20853DB9-2A40-449C-AFC2-B322E374665F}"/>
</file>

<file path=docProps/app.xml><?xml version="1.0" encoding="utf-8"?>
<Properties xmlns="http://schemas.openxmlformats.org/officeDocument/2006/extended-properties" xmlns:vt="http://schemas.openxmlformats.org/officeDocument/2006/docPropsVTypes">
  <Template/>
  <TotalTime>61</TotalTime>
  <Application>LibreOffice/24.2.7.2$Linux_X86_64 LibreOffice_project/420$Build-2</Application>
  <AppVersion>15.0000</AppVersion>
  <Pages>1</Pages>
  <Words>210</Words>
  <Characters>1217</Characters>
  <CharactersWithSpaces>1437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2024-11-05T15:51:07Z</dcterms:created>
  <dc:creator/>
  <dc:description/>
  <dc:language>en-IN</dc:language>
  <cp:lastModifiedBy/>
  <dcterms:modified xsi:type="dcterms:W3CDTF">2024-11-05T16:52:16Z</dcterms:modified>
  <cp:revision>2</cp:revision>
  <dc:subject/>
  <dc:title/>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itle>India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