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AF7" w14:textId="77777777"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55B3727B" wp14:editId="603BB9B7">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E18DC4F" w14:textId="77777777"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14:paraId="5AC88FCD"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14:paraId="5B4181CA"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7B1D05CF"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2374D7D4"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14:paraId="54889CC8" w14:textId="77777777"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14:paraId="17F38A69" w14:textId="77777777" w:rsidR="009F7133" w:rsidRPr="000C3A34" w:rsidRDefault="009F7133" w:rsidP="009F7133">
      <w:pPr>
        <w:spacing w:after="0" w:line="360" w:lineRule="auto"/>
        <w:jc w:val="center"/>
        <w:rPr>
          <w:rFonts w:cstheme="minorHAnsi"/>
          <w:b/>
          <w:sz w:val="32"/>
          <w:szCs w:val="32"/>
          <w:lang w:val="en-US"/>
        </w:rPr>
      </w:pPr>
    </w:p>
    <w:p w14:paraId="7511AB3E" w14:textId="60B8FE38" w:rsidR="009F7133" w:rsidRPr="000C3A34" w:rsidRDefault="00A174FB" w:rsidP="009F7133">
      <w:pPr>
        <w:spacing w:after="0" w:line="360" w:lineRule="auto"/>
        <w:jc w:val="center"/>
        <w:rPr>
          <w:rFonts w:cstheme="minorHAnsi"/>
          <w:b/>
          <w:sz w:val="32"/>
          <w:szCs w:val="32"/>
          <w:lang w:val="en-US"/>
        </w:rPr>
      </w:pPr>
      <w:r>
        <w:rPr>
          <w:rFonts w:cstheme="minorHAnsi"/>
          <w:b/>
          <w:sz w:val="32"/>
          <w:szCs w:val="32"/>
          <w:lang w:val="en-US"/>
        </w:rPr>
        <w:t>4</w:t>
      </w:r>
      <w:r w:rsidR="005C1FE7">
        <w:rPr>
          <w:rFonts w:cstheme="minorHAnsi"/>
          <w:b/>
          <w:sz w:val="32"/>
          <w:szCs w:val="32"/>
          <w:lang w:val="en-US"/>
        </w:rPr>
        <w:t>7</w:t>
      </w:r>
      <w:r w:rsidR="00315599">
        <w:rPr>
          <w:rFonts w:cstheme="minorHAnsi"/>
          <w:b/>
          <w:sz w:val="32"/>
          <w:szCs w:val="32"/>
          <w:lang w:val="en-US"/>
        </w:rPr>
        <w:t>th</w:t>
      </w:r>
      <w:r w:rsidR="009F7133" w:rsidRPr="000C3A34">
        <w:rPr>
          <w:rFonts w:cstheme="minorHAnsi"/>
          <w:b/>
          <w:sz w:val="32"/>
          <w:szCs w:val="32"/>
          <w:lang w:val="en-US"/>
        </w:rPr>
        <w:t xml:space="preserve"> Session of the UPR Working Group</w:t>
      </w:r>
    </w:p>
    <w:p w14:paraId="41E36634" w14:textId="77777777" w:rsidR="009F7133" w:rsidRPr="000C3A34" w:rsidRDefault="009F7133" w:rsidP="009F7133">
      <w:pPr>
        <w:spacing w:after="0" w:line="360" w:lineRule="auto"/>
        <w:jc w:val="center"/>
        <w:rPr>
          <w:rFonts w:cstheme="minorHAnsi"/>
          <w:b/>
          <w:sz w:val="32"/>
          <w:szCs w:val="32"/>
          <w:lang w:val="en-US"/>
        </w:rPr>
      </w:pPr>
    </w:p>
    <w:p w14:paraId="3B49710D" w14:textId="46A79B34" w:rsidR="003E5769" w:rsidRDefault="00D5783C" w:rsidP="003E5769">
      <w:pPr>
        <w:spacing w:after="0" w:line="360" w:lineRule="auto"/>
        <w:jc w:val="center"/>
        <w:rPr>
          <w:rFonts w:cs="Calibri"/>
          <w:b/>
          <w:sz w:val="32"/>
          <w:szCs w:val="32"/>
          <w:lang w:val="en-US"/>
        </w:rPr>
      </w:pPr>
      <w:r>
        <w:rPr>
          <w:rFonts w:cs="Calibri"/>
          <w:b/>
          <w:sz w:val="32"/>
          <w:szCs w:val="32"/>
          <w:lang w:val="en-US"/>
        </w:rPr>
        <w:t xml:space="preserve">Geneva, </w:t>
      </w:r>
      <w:r w:rsidR="00693C25" w:rsidRPr="00693C25">
        <w:rPr>
          <w:rFonts w:cs="Calibri"/>
          <w:b/>
          <w:sz w:val="32"/>
          <w:szCs w:val="32"/>
          <w:lang w:val="en-US"/>
        </w:rPr>
        <w:t>5</w:t>
      </w:r>
      <w:r w:rsidR="00342A7F" w:rsidRPr="00693C25">
        <w:rPr>
          <w:rFonts w:cs="Calibri"/>
          <w:b/>
          <w:sz w:val="32"/>
          <w:szCs w:val="32"/>
          <w:lang w:val="en-US"/>
        </w:rPr>
        <w:t>th</w:t>
      </w:r>
      <w:r w:rsidRPr="00693C25">
        <w:rPr>
          <w:rFonts w:cs="Calibri"/>
          <w:b/>
          <w:sz w:val="32"/>
          <w:szCs w:val="32"/>
          <w:lang w:val="en-US"/>
        </w:rPr>
        <w:t xml:space="preserve"> </w:t>
      </w:r>
      <w:r w:rsidR="00847724" w:rsidRPr="00693C25">
        <w:rPr>
          <w:rFonts w:cs="Calibri"/>
          <w:b/>
          <w:sz w:val="32"/>
          <w:szCs w:val="32"/>
          <w:lang w:val="en-US"/>
        </w:rPr>
        <w:t xml:space="preserve">of </w:t>
      </w:r>
      <w:r w:rsidR="005C1FE7">
        <w:rPr>
          <w:rFonts w:cs="Calibri"/>
          <w:b/>
          <w:sz w:val="32"/>
          <w:szCs w:val="32"/>
          <w:lang w:val="en-US"/>
        </w:rPr>
        <w:t>November</w:t>
      </w:r>
      <w:r w:rsidR="008F1C90">
        <w:rPr>
          <w:rFonts w:cs="Calibri"/>
          <w:b/>
          <w:sz w:val="32"/>
          <w:szCs w:val="32"/>
          <w:lang w:val="en-US"/>
        </w:rPr>
        <w:t xml:space="preserve"> 202</w:t>
      </w:r>
      <w:r w:rsidR="005C1FE7">
        <w:rPr>
          <w:rFonts w:cs="Calibri"/>
          <w:b/>
          <w:sz w:val="32"/>
          <w:szCs w:val="32"/>
          <w:lang w:val="en-US"/>
        </w:rPr>
        <w:t>4</w:t>
      </w:r>
    </w:p>
    <w:p w14:paraId="47D9F517" w14:textId="77777777" w:rsidR="00342A7F" w:rsidRDefault="00342A7F" w:rsidP="003E5769">
      <w:pPr>
        <w:spacing w:after="0" w:line="360" w:lineRule="auto"/>
        <w:jc w:val="center"/>
        <w:rPr>
          <w:rFonts w:cs="Calibri"/>
          <w:b/>
          <w:sz w:val="32"/>
          <w:szCs w:val="32"/>
          <w:lang w:val="en-US"/>
        </w:rPr>
      </w:pPr>
    </w:p>
    <w:p w14:paraId="0B82E2B5" w14:textId="77777777" w:rsidR="003E5769" w:rsidRDefault="00BF2CC2" w:rsidP="003E5769">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14:paraId="373FEB35" w14:textId="77777777" w:rsidR="00295326" w:rsidRDefault="00295326" w:rsidP="003E5769">
      <w:pPr>
        <w:spacing w:after="0" w:line="360" w:lineRule="auto"/>
        <w:jc w:val="center"/>
        <w:rPr>
          <w:rFonts w:cs="Calibri"/>
          <w:b/>
          <w:sz w:val="32"/>
          <w:szCs w:val="32"/>
          <w:lang w:val="en-US"/>
        </w:rPr>
      </w:pPr>
    </w:p>
    <w:p w14:paraId="2A2F2599" w14:textId="76B963C2" w:rsidR="009F7133" w:rsidRPr="0016306E" w:rsidRDefault="000B4426" w:rsidP="00295326">
      <w:pPr>
        <w:spacing w:line="360" w:lineRule="auto"/>
        <w:jc w:val="center"/>
        <w:rPr>
          <w:rFonts w:cstheme="minorHAnsi"/>
          <w:sz w:val="24"/>
          <w:szCs w:val="24"/>
          <w:lang w:val="fr-FR"/>
        </w:rPr>
      </w:pPr>
      <w:r w:rsidRPr="0016306E">
        <w:rPr>
          <w:rFonts w:cs="Calibri"/>
          <w:b/>
          <w:sz w:val="32"/>
          <w:szCs w:val="32"/>
          <w:lang w:val="fr-FR"/>
        </w:rPr>
        <w:t>Côte d‘Ivoire</w:t>
      </w:r>
    </w:p>
    <w:p w14:paraId="6DC23426" w14:textId="77777777" w:rsidR="009F7133" w:rsidRPr="0016306E" w:rsidRDefault="009F7133" w:rsidP="009F7133">
      <w:pPr>
        <w:spacing w:line="360" w:lineRule="auto"/>
        <w:jc w:val="both"/>
        <w:rPr>
          <w:rFonts w:cstheme="minorHAnsi"/>
          <w:sz w:val="24"/>
          <w:szCs w:val="24"/>
          <w:lang w:val="fr-FR"/>
        </w:rPr>
      </w:pPr>
    </w:p>
    <w:p w14:paraId="4E578047" w14:textId="77777777" w:rsidR="009F7133" w:rsidRPr="0016306E" w:rsidRDefault="009F7133" w:rsidP="009F7133">
      <w:pPr>
        <w:spacing w:line="360" w:lineRule="auto"/>
        <w:jc w:val="both"/>
        <w:rPr>
          <w:rFonts w:cstheme="minorHAnsi"/>
          <w:sz w:val="24"/>
          <w:szCs w:val="24"/>
          <w:lang w:val="fr-FR"/>
        </w:rPr>
      </w:pPr>
    </w:p>
    <w:p w14:paraId="0DE101FB" w14:textId="77777777" w:rsidR="009F7133" w:rsidRPr="0016306E" w:rsidRDefault="009F7133" w:rsidP="009F7133">
      <w:pPr>
        <w:spacing w:line="360" w:lineRule="auto"/>
        <w:jc w:val="both"/>
        <w:rPr>
          <w:rFonts w:cstheme="minorHAnsi"/>
          <w:sz w:val="24"/>
          <w:szCs w:val="24"/>
          <w:lang w:val="fr-FR"/>
        </w:rPr>
      </w:pPr>
    </w:p>
    <w:p w14:paraId="0C15BA07" w14:textId="77777777" w:rsidR="009F7133" w:rsidRPr="0016306E" w:rsidRDefault="009F7133" w:rsidP="009F7133">
      <w:pPr>
        <w:spacing w:line="360" w:lineRule="auto"/>
        <w:jc w:val="both"/>
        <w:rPr>
          <w:rFonts w:cstheme="minorHAnsi"/>
          <w:sz w:val="24"/>
          <w:szCs w:val="24"/>
          <w:lang w:val="fr-FR"/>
        </w:rPr>
      </w:pPr>
    </w:p>
    <w:p w14:paraId="388E48BA" w14:textId="77777777" w:rsidR="009F7133" w:rsidRPr="0016306E" w:rsidRDefault="009F7133" w:rsidP="009F7133">
      <w:pPr>
        <w:spacing w:line="360" w:lineRule="auto"/>
        <w:jc w:val="both"/>
        <w:rPr>
          <w:rFonts w:cstheme="minorHAnsi"/>
          <w:sz w:val="24"/>
          <w:szCs w:val="24"/>
          <w:lang w:val="fr-FR"/>
        </w:rPr>
      </w:pPr>
    </w:p>
    <w:p w14:paraId="4588EB86" w14:textId="77777777" w:rsidR="009F7133" w:rsidRPr="0016306E" w:rsidRDefault="009F7133" w:rsidP="009F7133">
      <w:pPr>
        <w:spacing w:line="360" w:lineRule="auto"/>
        <w:jc w:val="both"/>
        <w:rPr>
          <w:rFonts w:cstheme="minorHAnsi"/>
          <w:sz w:val="24"/>
          <w:szCs w:val="24"/>
          <w:lang w:val="fr-FR"/>
        </w:rPr>
      </w:pPr>
    </w:p>
    <w:p w14:paraId="30C0595C" w14:textId="53A7B38B" w:rsidR="009F7133" w:rsidRPr="0016306E" w:rsidRDefault="00DA327A" w:rsidP="009F7133">
      <w:pPr>
        <w:spacing w:line="360" w:lineRule="auto"/>
        <w:jc w:val="both"/>
        <w:rPr>
          <w:rFonts w:cstheme="minorHAnsi"/>
          <w:sz w:val="28"/>
          <w:szCs w:val="28"/>
          <w:lang w:val="fr-FR"/>
        </w:rPr>
      </w:pPr>
      <w:proofErr w:type="spellStart"/>
      <w:r w:rsidRPr="0016306E">
        <w:rPr>
          <w:rFonts w:cstheme="minorHAnsi"/>
          <w:sz w:val="28"/>
          <w:szCs w:val="28"/>
          <w:lang w:val="fr-FR"/>
        </w:rPr>
        <w:lastRenderedPageBreak/>
        <w:t>Mister</w:t>
      </w:r>
      <w:proofErr w:type="spellEnd"/>
      <w:r w:rsidR="009F7133" w:rsidRPr="0016306E">
        <w:rPr>
          <w:rFonts w:cstheme="minorHAnsi"/>
          <w:sz w:val="28"/>
          <w:szCs w:val="28"/>
          <w:lang w:val="fr-FR"/>
        </w:rPr>
        <w:t xml:space="preserve"> </w:t>
      </w:r>
      <w:proofErr w:type="spellStart"/>
      <w:r w:rsidR="009F7133" w:rsidRPr="0016306E">
        <w:rPr>
          <w:rFonts w:cstheme="minorHAnsi"/>
          <w:sz w:val="28"/>
          <w:szCs w:val="28"/>
          <w:lang w:val="fr-FR"/>
        </w:rPr>
        <w:t>President</w:t>
      </w:r>
      <w:proofErr w:type="spellEnd"/>
      <w:r w:rsidR="009F7133" w:rsidRPr="0016306E">
        <w:rPr>
          <w:rFonts w:cstheme="minorHAnsi"/>
          <w:sz w:val="28"/>
          <w:szCs w:val="28"/>
          <w:lang w:val="fr-FR"/>
        </w:rPr>
        <w:t>,</w:t>
      </w:r>
    </w:p>
    <w:p w14:paraId="14BCF607" w14:textId="4712D4B5" w:rsidR="007F3846" w:rsidRDefault="003E5769" w:rsidP="003E5769">
      <w:pPr>
        <w:pStyle w:val="Default"/>
        <w:spacing w:line="360" w:lineRule="auto"/>
        <w:jc w:val="both"/>
        <w:rPr>
          <w:rFonts w:ascii="Calibri" w:hAnsi="Calibri" w:cs="Calibri"/>
          <w:sz w:val="28"/>
          <w:szCs w:val="28"/>
          <w:lang w:val="en-US"/>
        </w:rPr>
      </w:pPr>
      <w:r>
        <w:rPr>
          <w:rFonts w:ascii="Calibri" w:hAnsi="Calibri" w:cs="Calibri"/>
          <w:sz w:val="28"/>
          <w:szCs w:val="28"/>
          <w:lang w:val="en-US"/>
        </w:rPr>
        <w:t>Germany welcomes</w:t>
      </w:r>
      <w:r w:rsidR="004C54A8">
        <w:rPr>
          <w:rFonts w:ascii="Calibri" w:hAnsi="Calibri" w:cs="Calibri"/>
          <w:sz w:val="28"/>
          <w:szCs w:val="28"/>
          <w:lang w:val="en-US"/>
        </w:rPr>
        <w:t xml:space="preserve"> the delegation</w:t>
      </w:r>
      <w:r w:rsidR="00AB5690">
        <w:rPr>
          <w:rFonts w:ascii="Calibri" w:hAnsi="Calibri" w:cs="Calibri"/>
          <w:sz w:val="28"/>
          <w:szCs w:val="28"/>
          <w:lang w:val="en-US"/>
        </w:rPr>
        <w:t xml:space="preserve"> of </w:t>
      </w:r>
      <w:r w:rsidR="00693C25" w:rsidRPr="00693C25">
        <w:rPr>
          <w:rFonts w:ascii="Calibri" w:hAnsi="Calibri" w:cs="Calibri"/>
          <w:sz w:val="28"/>
          <w:szCs w:val="28"/>
          <w:lang w:val="en-US"/>
        </w:rPr>
        <w:t xml:space="preserve">Côte </w:t>
      </w:r>
      <w:proofErr w:type="gramStart"/>
      <w:r w:rsidR="00693C25" w:rsidRPr="00693C25">
        <w:rPr>
          <w:rFonts w:ascii="Calibri" w:hAnsi="Calibri" w:cs="Calibri"/>
          <w:sz w:val="28"/>
          <w:szCs w:val="28"/>
          <w:lang w:val="en-US"/>
        </w:rPr>
        <w:t>d‘</w:t>
      </w:r>
      <w:proofErr w:type="gramEnd"/>
      <w:r w:rsidR="00693C25" w:rsidRPr="00693C25">
        <w:rPr>
          <w:rFonts w:ascii="Calibri" w:hAnsi="Calibri" w:cs="Calibri"/>
          <w:sz w:val="28"/>
          <w:szCs w:val="28"/>
          <w:lang w:val="en-US"/>
        </w:rPr>
        <w:t>Ivoire</w:t>
      </w:r>
      <w:r w:rsidR="00693C25">
        <w:rPr>
          <w:rFonts w:ascii="Calibri" w:hAnsi="Calibri" w:cs="Calibri"/>
          <w:sz w:val="28"/>
          <w:szCs w:val="28"/>
          <w:lang w:val="en-US"/>
        </w:rPr>
        <w:t>.</w:t>
      </w:r>
    </w:p>
    <w:p w14:paraId="3877071C" w14:textId="77777777" w:rsidR="00693C25" w:rsidRDefault="00693C25" w:rsidP="003E5769">
      <w:pPr>
        <w:pStyle w:val="Default"/>
        <w:spacing w:line="360" w:lineRule="auto"/>
        <w:jc w:val="both"/>
        <w:rPr>
          <w:rFonts w:ascii="Calibri" w:hAnsi="Calibri" w:cs="Calibri"/>
          <w:sz w:val="28"/>
          <w:szCs w:val="28"/>
          <w:lang w:val="en-US"/>
        </w:rPr>
      </w:pPr>
    </w:p>
    <w:p w14:paraId="4EE90795" w14:textId="2F28F729" w:rsidR="004C54A8" w:rsidRDefault="00AB5690" w:rsidP="003E5769">
      <w:pPr>
        <w:pStyle w:val="Default"/>
        <w:spacing w:line="360" w:lineRule="auto"/>
        <w:jc w:val="both"/>
        <w:rPr>
          <w:rFonts w:ascii="Calibri" w:hAnsi="Calibri" w:cs="Calibri"/>
          <w:sz w:val="28"/>
          <w:szCs w:val="28"/>
          <w:lang w:val="en-US"/>
        </w:rPr>
      </w:pPr>
      <w:r>
        <w:rPr>
          <w:rFonts w:ascii="Calibri" w:hAnsi="Calibri" w:cs="Calibri"/>
          <w:sz w:val="28"/>
          <w:szCs w:val="28"/>
          <w:lang w:val="en-US"/>
        </w:rPr>
        <w:t>Germany c</w:t>
      </w:r>
      <w:r w:rsidR="004C54A8">
        <w:rPr>
          <w:rFonts w:ascii="Calibri" w:hAnsi="Calibri" w:cs="Calibri"/>
          <w:sz w:val="28"/>
          <w:szCs w:val="28"/>
          <w:lang w:val="en-US"/>
        </w:rPr>
        <w:t xml:space="preserve">ommends </w:t>
      </w:r>
      <w:r w:rsidR="00693C25" w:rsidRPr="00693C25">
        <w:rPr>
          <w:rFonts w:ascii="Calibri" w:hAnsi="Calibri" w:cs="Calibri"/>
          <w:sz w:val="28"/>
          <w:szCs w:val="28"/>
          <w:lang w:val="en-US"/>
        </w:rPr>
        <w:t xml:space="preserve">Côte </w:t>
      </w:r>
      <w:proofErr w:type="gramStart"/>
      <w:r w:rsidR="00693C25" w:rsidRPr="00693C25">
        <w:rPr>
          <w:rFonts w:ascii="Calibri" w:hAnsi="Calibri" w:cs="Calibri"/>
          <w:sz w:val="28"/>
          <w:szCs w:val="28"/>
          <w:lang w:val="en-US"/>
        </w:rPr>
        <w:t>d‘</w:t>
      </w:r>
      <w:proofErr w:type="gramEnd"/>
      <w:r w:rsidR="00693C25" w:rsidRPr="00693C25">
        <w:rPr>
          <w:rFonts w:ascii="Calibri" w:hAnsi="Calibri" w:cs="Calibri"/>
          <w:sz w:val="28"/>
          <w:szCs w:val="28"/>
          <w:lang w:val="en-US"/>
        </w:rPr>
        <w:t>Ivoire</w:t>
      </w:r>
      <w:r w:rsidR="00693C25">
        <w:rPr>
          <w:rFonts w:ascii="Calibri" w:hAnsi="Calibri" w:cs="Calibri"/>
          <w:sz w:val="28"/>
          <w:szCs w:val="28"/>
          <w:lang w:val="en-US"/>
        </w:rPr>
        <w:t xml:space="preserve"> </w:t>
      </w:r>
      <w:r w:rsidR="004C54A8">
        <w:rPr>
          <w:rFonts w:ascii="Calibri" w:hAnsi="Calibri" w:cs="Calibri"/>
          <w:sz w:val="28"/>
          <w:szCs w:val="28"/>
          <w:lang w:val="en-US"/>
        </w:rPr>
        <w:t>for</w:t>
      </w:r>
      <w:r w:rsidR="00693C25">
        <w:rPr>
          <w:rFonts w:ascii="Calibri" w:hAnsi="Calibri" w:cs="Calibri"/>
          <w:sz w:val="28"/>
          <w:szCs w:val="28"/>
          <w:lang w:val="en-US"/>
        </w:rPr>
        <w:t xml:space="preserve"> </w:t>
      </w:r>
      <w:r w:rsidR="00693C25" w:rsidRPr="00693C25">
        <w:rPr>
          <w:rFonts w:ascii="Calibri" w:hAnsi="Calibri" w:cs="Calibri"/>
          <w:sz w:val="28"/>
          <w:szCs w:val="28"/>
          <w:lang w:val="en-US"/>
        </w:rPr>
        <w:t xml:space="preserve">the </w:t>
      </w:r>
      <w:r w:rsidR="0016306E">
        <w:rPr>
          <w:rFonts w:ascii="Calibri" w:hAnsi="Calibri" w:cs="Calibri"/>
          <w:sz w:val="28"/>
          <w:szCs w:val="28"/>
          <w:lang w:val="en-US"/>
        </w:rPr>
        <w:t xml:space="preserve">many steps taken since the last UPR to improve Human Rights. </w:t>
      </w:r>
      <w:r w:rsidR="00126B23">
        <w:rPr>
          <w:rFonts w:ascii="Calibri" w:hAnsi="Calibri" w:cs="Calibri"/>
          <w:sz w:val="28"/>
          <w:szCs w:val="28"/>
          <w:lang w:val="en-US"/>
        </w:rPr>
        <w:t xml:space="preserve">Among them, we applaud the </w:t>
      </w:r>
      <w:r w:rsidR="00693C25" w:rsidRPr="00693C25">
        <w:rPr>
          <w:rFonts w:ascii="Calibri" w:hAnsi="Calibri" w:cs="Calibri"/>
          <w:sz w:val="28"/>
          <w:szCs w:val="28"/>
          <w:lang w:val="en-US"/>
        </w:rPr>
        <w:t xml:space="preserve">reduction of child labor, especially in the </w:t>
      </w:r>
      <w:r w:rsidR="00AF233A">
        <w:rPr>
          <w:rFonts w:ascii="Calibri" w:hAnsi="Calibri" w:cs="Calibri"/>
          <w:sz w:val="28"/>
          <w:szCs w:val="28"/>
          <w:lang w:val="en-US"/>
        </w:rPr>
        <w:t>cocoa</w:t>
      </w:r>
      <w:r w:rsidR="00AF233A" w:rsidRPr="00693C25">
        <w:rPr>
          <w:rFonts w:ascii="Calibri" w:hAnsi="Calibri" w:cs="Calibri"/>
          <w:sz w:val="28"/>
          <w:szCs w:val="28"/>
          <w:lang w:val="en-US"/>
        </w:rPr>
        <w:t xml:space="preserve"> </w:t>
      </w:r>
      <w:r w:rsidR="00693C25" w:rsidRPr="00693C25">
        <w:rPr>
          <w:rFonts w:ascii="Calibri" w:hAnsi="Calibri" w:cs="Calibri"/>
          <w:sz w:val="28"/>
          <w:szCs w:val="28"/>
          <w:lang w:val="en-US"/>
        </w:rPr>
        <w:t>sector and improvement</w:t>
      </w:r>
      <w:r w:rsidR="00AF233A">
        <w:rPr>
          <w:rFonts w:ascii="Calibri" w:hAnsi="Calibri" w:cs="Calibri"/>
          <w:sz w:val="28"/>
          <w:szCs w:val="28"/>
          <w:lang w:val="en-US"/>
        </w:rPr>
        <w:t>s</w:t>
      </w:r>
      <w:r w:rsidR="00693C25" w:rsidRPr="00693C25">
        <w:rPr>
          <w:rFonts w:ascii="Calibri" w:hAnsi="Calibri" w:cs="Calibri"/>
          <w:sz w:val="28"/>
          <w:szCs w:val="28"/>
          <w:lang w:val="en-US"/>
        </w:rPr>
        <w:t xml:space="preserve"> regarding average attendance times in schools</w:t>
      </w:r>
      <w:r w:rsidR="00AF233A">
        <w:rPr>
          <w:rFonts w:ascii="Calibri" w:hAnsi="Calibri" w:cs="Calibri"/>
          <w:sz w:val="28"/>
          <w:szCs w:val="28"/>
          <w:lang w:val="en-US"/>
        </w:rPr>
        <w:t>.</w:t>
      </w:r>
      <w:r w:rsidR="00693C25" w:rsidRPr="00693C25">
        <w:rPr>
          <w:rFonts w:ascii="Calibri" w:hAnsi="Calibri" w:cs="Calibri"/>
          <w:sz w:val="28"/>
          <w:szCs w:val="28"/>
          <w:lang w:val="en-US"/>
        </w:rPr>
        <w:t xml:space="preserve"> </w:t>
      </w:r>
      <w:r w:rsidR="00AF233A">
        <w:rPr>
          <w:rFonts w:ascii="Calibri" w:hAnsi="Calibri" w:cs="Calibri"/>
          <w:sz w:val="28"/>
          <w:szCs w:val="28"/>
          <w:lang w:val="en-US"/>
        </w:rPr>
        <w:t>We</w:t>
      </w:r>
      <w:r w:rsidR="00693C25" w:rsidRPr="00693C25">
        <w:rPr>
          <w:rFonts w:ascii="Calibri" w:hAnsi="Calibri" w:cs="Calibri"/>
          <w:sz w:val="28"/>
          <w:szCs w:val="28"/>
          <w:lang w:val="en-US"/>
        </w:rPr>
        <w:t xml:space="preserve"> call upon Côte d’Ivoire to continue </w:t>
      </w:r>
      <w:r w:rsidR="00AF233A">
        <w:rPr>
          <w:rFonts w:ascii="Calibri" w:hAnsi="Calibri" w:cs="Calibri"/>
          <w:sz w:val="28"/>
          <w:szCs w:val="28"/>
          <w:lang w:val="en-US"/>
        </w:rPr>
        <w:t xml:space="preserve">and enhance </w:t>
      </w:r>
      <w:r w:rsidR="00693C25" w:rsidRPr="00693C25">
        <w:rPr>
          <w:rFonts w:ascii="Calibri" w:hAnsi="Calibri" w:cs="Calibri"/>
          <w:sz w:val="28"/>
          <w:szCs w:val="28"/>
          <w:lang w:val="en-US"/>
        </w:rPr>
        <w:t>efforts to further reduce child labor in the country</w:t>
      </w:r>
      <w:r w:rsidR="00693C25">
        <w:rPr>
          <w:rFonts w:ascii="Calibri" w:hAnsi="Calibri" w:cs="Calibri"/>
          <w:sz w:val="28"/>
          <w:szCs w:val="28"/>
          <w:lang w:val="en-US"/>
        </w:rPr>
        <w:t>.</w:t>
      </w:r>
    </w:p>
    <w:p w14:paraId="65D16954" w14:textId="77777777" w:rsidR="00693C25" w:rsidRPr="00170EF5" w:rsidRDefault="00693C25" w:rsidP="003E5769">
      <w:pPr>
        <w:pStyle w:val="Default"/>
        <w:spacing w:line="360" w:lineRule="auto"/>
        <w:jc w:val="both"/>
        <w:rPr>
          <w:rFonts w:ascii="Calibri" w:hAnsi="Calibri" w:cs="Calibri"/>
          <w:color w:val="auto"/>
          <w:sz w:val="28"/>
          <w:szCs w:val="28"/>
          <w:lang w:val="en-US"/>
        </w:rPr>
      </w:pPr>
    </w:p>
    <w:p w14:paraId="012704D2" w14:textId="0092A361" w:rsidR="001B59BF" w:rsidRDefault="001B59BF" w:rsidP="001B59BF">
      <w:pPr>
        <w:pStyle w:val="Default"/>
        <w:spacing w:line="360" w:lineRule="auto"/>
        <w:jc w:val="both"/>
        <w:rPr>
          <w:rFonts w:ascii="Calibri" w:hAnsi="Calibri" w:cs="Calibri"/>
          <w:color w:val="auto"/>
          <w:sz w:val="28"/>
          <w:szCs w:val="28"/>
          <w:lang w:val="en-US"/>
        </w:rPr>
      </w:pPr>
      <w:r w:rsidRPr="001B59BF">
        <w:rPr>
          <w:rFonts w:ascii="Calibri" w:hAnsi="Calibri" w:cs="Calibri"/>
          <w:color w:val="auto"/>
          <w:sz w:val="28"/>
          <w:szCs w:val="28"/>
          <w:lang w:val="en-US"/>
        </w:rPr>
        <w:t xml:space="preserve">However, Germany views </w:t>
      </w:r>
      <w:r w:rsidR="00CC79D6">
        <w:rPr>
          <w:rFonts w:ascii="Calibri" w:hAnsi="Calibri" w:cs="Calibri"/>
          <w:color w:val="auto"/>
          <w:sz w:val="28"/>
          <w:szCs w:val="28"/>
          <w:lang w:val="en-US"/>
        </w:rPr>
        <w:t>f</w:t>
      </w:r>
      <w:r w:rsidRPr="001B59BF">
        <w:rPr>
          <w:rFonts w:ascii="Calibri" w:hAnsi="Calibri" w:cs="Calibri"/>
          <w:color w:val="auto"/>
          <w:sz w:val="28"/>
          <w:szCs w:val="28"/>
          <w:lang w:val="en-US"/>
        </w:rPr>
        <w:t>reedom of expression and assembly as an essential pillar of democracy</w:t>
      </w:r>
      <w:r w:rsidR="00CC79D6" w:rsidRPr="00CC79D6">
        <w:rPr>
          <w:rFonts w:ascii="Calibri" w:hAnsi="Calibri" w:cs="Calibri"/>
          <w:color w:val="auto"/>
          <w:sz w:val="28"/>
          <w:szCs w:val="28"/>
          <w:lang w:val="en-US"/>
        </w:rPr>
        <w:t xml:space="preserve"> </w:t>
      </w:r>
      <w:r w:rsidR="00CC79D6">
        <w:rPr>
          <w:rFonts w:ascii="Calibri" w:hAnsi="Calibri" w:cs="Calibri"/>
          <w:color w:val="auto"/>
          <w:sz w:val="28"/>
          <w:szCs w:val="28"/>
          <w:lang w:val="en-US"/>
        </w:rPr>
        <w:t xml:space="preserve">and </w:t>
      </w:r>
      <w:r w:rsidR="00CC79D6" w:rsidRPr="001B59BF">
        <w:rPr>
          <w:rFonts w:ascii="Calibri" w:hAnsi="Calibri" w:cs="Calibri"/>
          <w:color w:val="auto"/>
          <w:sz w:val="28"/>
          <w:szCs w:val="28"/>
          <w:lang w:val="en-US"/>
        </w:rPr>
        <w:t>remains concerned that demonstration are frequently banned</w:t>
      </w:r>
      <w:r w:rsidRPr="001B59BF">
        <w:rPr>
          <w:rFonts w:ascii="Calibri" w:hAnsi="Calibri" w:cs="Calibri"/>
          <w:color w:val="auto"/>
          <w:sz w:val="28"/>
          <w:szCs w:val="28"/>
          <w:lang w:val="en-US"/>
        </w:rPr>
        <w:t xml:space="preserve">. </w:t>
      </w:r>
      <w:r w:rsidR="000A77A6">
        <w:rPr>
          <w:rFonts w:ascii="Calibri" w:hAnsi="Calibri" w:cs="Calibri"/>
          <w:color w:val="auto"/>
          <w:sz w:val="28"/>
          <w:szCs w:val="28"/>
          <w:lang w:val="en-US"/>
        </w:rPr>
        <w:t>While recognizing some progress on freedom</w:t>
      </w:r>
      <w:r w:rsidR="000A77A6" w:rsidRPr="000A77A6">
        <w:rPr>
          <w:rFonts w:ascii="Calibri" w:hAnsi="Calibri" w:cs="Calibri"/>
          <w:color w:val="auto"/>
          <w:sz w:val="28"/>
          <w:szCs w:val="28"/>
          <w:lang w:val="en-US"/>
        </w:rPr>
        <w:t xml:space="preserve"> </w:t>
      </w:r>
      <w:r w:rsidR="000A77A6">
        <w:rPr>
          <w:rFonts w:ascii="Calibri" w:hAnsi="Calibri" w:cs="Calibri"/>
          <w:color w:val="auto"/>
          <w:sz w:val="28"/>
          <w:szCs w:val="28"/>
          <w:lang w:val="en-US"/>
        </w:rPr>
        <w:t>of the press, access to judicial protection</w:t>
      </w:r>
      <w:r w:rsidR="00CC79D6">
        <w:rPr>
          <w:rFonts w:ascii="Calibri" w:hAnsi="Calibri" w:cs="Calibri"/>
          <w:color w:val="auto"/>
          <w:sz w:val="28"/>
          <w:szCs w:val="28"/>
          <w:lang w:val="en-US"/>
        </w:rPr>
        <w:t xml:space="preserve"> is hampered by </w:t>
      </w:r>
      <w:r w:rsidR="00CC79D6" w:rsidRPr="001B59BF">
        <w:rPr>
          <w:rFonts w:ascii="Calibri" w:hAnsi="Calibri" w:cs="Calibri"/>
          <w:color w:val="auto"/>
          <w:sz w:val="28"/>
          <w:szCs w:val="28"/>
          <w:lang w:val="en-US"/>
        </w:rPr>
        <w:t>restrictive admission to the bar</w:t>
      </w:r>
      <w:r w:rsidR="00CC79D6">
        <w:rPr>
          <w:rFonts w:ascii="Calibri" w:hAnsi="Calibri" w:cs="Calibri"/>
          <w:color w:val="auto"/>
          <w:sz w:val="28"/>
          <w:szCs w:val="28"/>
          <w:lang w:val="en-US"/>
        </w:rPr>
        <w:t xml:space="preserve"> </w:t>
      </w:r>
      <w:r w:rsidR="000A77A6">
        <w:rPr>
          <w:rFonts w:ascii="Calibri" w:hAnsi="Calibri" w:cs="Calibri"/>
          <w:color w:val="auto"/>
          <w:sz w:val="28"/>
          <w:szCs w:val="28"/>
          <w:lang w:val="en-US"/>
        </w:rPr>
        <w:t>and voter registration remain low</w:t>
      </w:r>
      <w:r w:rsidR="00CC79D6">
        <w:rPr>
          <w:rFonts w:ascii="Calibri" w:hAnsi="Calibri" w:cs="Calibri"/>
          <w:color w:val="auto"/>
          <w:sz w:val="28"/>
          <w:szCs w:val="28"/>
          <w:lang w:val="en-US"/>
        </w:rPr>
        <w:t>.</w:t>
      </w:r>
      <w:r w:rsidR="000A77A6">
        <w:rPr>
          <w:rFonts w:ascii="Calibri" w:hAnsi="Calibri" w:cs="Calibri"/>
          <w:color w:val="auto"/>
          <w:sz w:val="28"/>
          <w:szCs w:val="28"/>
          <w:lang w:val="en-US"/>
        </w:rPr>
        <w:t xml:space="preserve"> </w:t>
      </w:r>
      <w:r w:rsidRPr="001B59BF">
        <w:rPr>
          <w:rFonts w:ascii="Calibri" w:hAnsi="Calibri" w:cs="Calibri"/>
          <w:color w:val="auto"/>
          <w:sz w:val="28"/>
          <w:szCs w:val="28"/>
          <w:lang w:val="en-US"/>
        </w:rPr>
        <w:t xml:space="preserve"> </w:t>
      </w:r>
    </w:p>
    <w:p w14:paraId="03824DDD" w14:textId="77777777" w:rsidR="00693C25" w:rsidRPr="009E4243" w:rsidRDefault="00693C25" w:rsidP="001B59BF">
      <w:pPr>
        <w:pStyle w:val="Default"/>
        <w:spacing w:line="360" w:lineRule="auto"/>
        <w:jc w:val="both"/>
        <w:rPr>
          <w:rFonts w:asciiTheme="minorHAnsi" w:hAnsiTheme="minorHAnsi" w:cstheme="minorHAnsi"/>
          <w:sz w:val="28"/>
          <w:szCs w:val="28"/>
          <w:lang w:val="en-US"/>
        </w:rPr>
      </w:pPr>
    </w:p>
    <w:p w14:paraId="14CF4E2B" w14:textId="77777777" w:rsidR="001D676F" w:rsidRDefault="009F7133" w:rsidP="009F7133">
      <w:pPr>
        <w:pStyle w:val="Default"/>
        <w:spacing w:line="360" w:lineRule="auto"/>
        <w:jc w:val="both"/>
        <w:rPr>
          <w:rFonts w:asciiTheme="minorHAnsi" w:hAnsiTheme="minorHAnsi" w:cstheme="minorHAnsi"/>
          <w:sz w:val="28"/>
          <w:szCs w:val="28"/>
          <w:lang w:val="en-US"/>
        </w:rPr>
      </w:pPr>
      <w:r w:rsidRPr="000C3A34">
        <w:rPr>
          <w:rFonts w:asciiTheme="minorHAnsi" w:hAnsiTheme="minorHAnsi" w:cstheme="minorHAnsi"/>
          <w:sz w:val="28"/>
          <w:szCs w:val="28"/>
          <w:lang w:val="en-US"/>
        </w:rPr>
        <w:t xml:space="preserve">Germany </w:t>
      </w:r>
      <w:r w:rsidR="00BA4179">
        <w:rPr>
          <w:rFonts w:asciiTheme="minorHAnsi" w:hAnsiTheme="minorHAnsi" w:cstheme="minorHAnsi"/>
          <w:sz w:val="28"/>
          <w:szCs w:val="28"/>
          <w:lang w:val="en-US"/>
        </w:rPr>
        <w:t xml:space="preserve">therefore </w:t>
      </w:r>
      <w:r>
        <w:rPr>
          <w:rFonts w:asciiTheme="minorHAnsi" w:hAnsiTheme="minorHAnsi" w:cstheme="minorHAnsi"/>
          <w:sz w:val="28"/>
          <w:szCs w:val="28"/>
          <w:lang w:val="en-US"/>
        </w:rPr>
        <w:t>recommends to</w:t>
      </w:r>
      <w:r w:rsidRPr="000C3A34">
        <w:rPr>
          <w:rFonts w:asciiTheme="minorHAnsi" w:hAnsiTheme="minorHAnsi" w:cstheme="minorHAnsi"/>
          <w:sz w:val="28"/>
          <w:szCs w:val="28"/>
          <w:lang w:val="en-US"/>
        </w:rPr>
        <w:t xml:space="preserve">: </w:t>
      </w:r>
    </w:p>
    <w:p w14:paraId="30611DA5" w14:textId="14926D46" w:rsidR="00CE2927" w:rsidRDefault="00693C25" w:rsidP="00CE2927">
      <w:pPr>
        <w:pStyle w:val="Default"/>
        <w:numPr>
          <w:ilvl w:val="0"/>
          <w:numId w:val="3"/>
        </w:numPr>
        <w:spacing w:line="360" w:lineRule="auto"/>
        <w:jc w:val="both"/>
        <w:rPr>
          <w:rFonts w:asciiTheme="minorHAnsi" w:hAnsiTheme="minorHAnsi" w:cstheme="minorHAnsi"/>
          <w:sz w:val="28"/>
          <w:szCs w:val="28"/>
          <w:lang w:val="en-US"/>
        </w:rPr>
      </w:pPr>
      <w:r w:rsidRPr="00693C25">
        <w:rPr>
          <w:rFonts w:asciiTheme="minorHAnsi" w:hAnsiTheme="minorHAnsi" w:cstheme="minorHAnsi"/>
          <w:sz w:val="28"/>
          <w:szCs w:val="28"/>
          <w:lang w:val="en-US"/>
        </w:rPr>
        <w:t xml:space="preserve">initiate effective measures </w:t>
      </w:r>
      <w:r w:rsidR="00AF233A">
        <w:rPr>
          <w:rFonts w:asciiTheme="minorHAnsi" w:hAnsiTheme="minorHAnsi" w:cstheme="minorHAnsi"/>
          <w:sz w:val="28"/>
          <w:szCs w:val="28"/>
          <w:lang w:val="en-US"/>
        </w:rPr>
        <w:t>to ensure</w:t>
      </w:r>
      <w:r w:rsidR="00AF233A" w:rsidRPr="00693C25">
        <w:rPr>
          <w:rFonts w:asciiTheme="minorHAnsi" w:hAnsiTheme="minorHAnsi" w:cstheme="minorHAnsi"/>
          <w:sz w:val="28"/>
          <w:szCs w:val="28"/>
          <w:lang w:val="en-US"/>
        </w:rPr>
        <w:t xml:space="preserve"> </w:t>
      </w:r>
      <w:r w:rsidRPr="00693C25">
        <w:rPr>
          <w:rFonts w:asciiTheme="minorHAnsi" w:hAnsiTheme="minorHAnsi" w:cstheme="minorHAnsi"/>
          <w:sz w:val="28"/>
          <w:szCs w:val="28"/>
          <w:lang w:val="en-US"/>
        </w:rPr>
        <w:t>the right to freedom of opinion and expression and the right to freedom of peaceful assembly and association</w:t>
      </w:r>
      <w:r w:rsidR="00AF233A">
        <w:rPr>
          <w:rFonts w:asciiTheme="minorHAnsi" w:hAnsiTheme="minorHAnsi" w:cstheme="minorHAnsi"/>
          <w:sz w:val="28"/>
          <w:szCs w:val="28"/>
          <w:lang w:val="en-US"/>
        </w:rPr>
        <w:t>, and to refrain from restrictions on exercising these rights</w:t>
      </w:r>
      <w:r w:rsidRPr="00693C25">
        <w:rPr>
          <w:rFonts w:asciiTheme="minorHAnsi" w:hAnsiTheme="minorHAnsi" w:cstheme="minorHAnsi"/>
          <w:sz w:val="28"/>
          <w:szCs w:val="28"/>
          <w:lang w:val="en-US"/>
        </w:rPr>
        <w:t>.</w:t>
      </w:r>
    </w:p>
    <w:p w14:paraId="61041FB9" w14:textId="3804FCAB" w:rsidR="00342A7F" w:rsidRDefault="00693C25" w:rsidP="00CE2927">
      <w:pPr>
        <w:pStyle w:val="Default"/>
        <w:numPr>
          <w:ilvl w:val="0"/>
          <w:numId w:val="3"/>
        </w:numPr>
        <w:spacing w:line="360" w:lineRule="auto"/>
        <w:jc w:val="both"/>
        <w:rPr>
          <w:rFonts w:asciiTheme="minorHAnsi" w:hAnsiTheme="minorHAnsi" w:cstheme="minorHAnsi"/>
          <w:sz w:val="28"/>
          <w:szCs w:val="28"/>
          <w:lang w:val="en-US"/>
        </w:rPr>
      </w:pPr>
      <w:r w:rsidRPr="00693C25">
        <w:rPr>
          <w:rFonts w:asciiTheme="minorHAnsi" w:hAnsiTheme="minorHAnsi" w:cstheme="minorHAnsi"/>
          <w:sz w:val="28"/>
          <w:szCs w:val="28"/>
          <w:lang w:val="en-US"/>
        </w:rPr>
        <w:t>strengthen citizens’ rights for effective judicial protection, particularly by facilitating regulations on the enrolment in the Ordre national des avocats aiming for a significant increase in the number of lawyers and the availability of legal protection to every</w:t>
      </w:r>
      <w:r w:rsidR="00AF233A">
        <w:rPr>
          <w:rFonts w:asciiTheme="minorHAnsi" w:hAnsiTheme="minorHAnsi" w:cstheme="minorHAnsi"/>
          <w:sz w:val="28"/>
          <w:szCs w:val="28"/>
          <w:lang w:val="en-US"/>
        </w:rPr>
        <w:t>one</w:t>
      </w:r>
      <w:r w:rsidRPr="00693C25">
        <w:rPr>
          <w:rFonts w:asciiTheme="minorHAnsi" w:hAnsiTheme="minorHAnsi" w:cstheme="minorHAnsi"/>
          <w:sz w:val="28"/>
          <w:szCs w:val="28"/>
          <w:lang w:val="en-US"/>
        </w:rPr>
        <w:t>.</w:t>
      </w:r>
    </w:p>
    <w:p w14:paraId="4810EC24" w14:textId="74D0DA8A" w:rsidR="00342A7F" w:rsidRDefault="00693C25" w:rsidP="00CE2927">
      <w:pPr>
        <w:pStyle w:val="Default"/>
        <w:numPr>
          <w:ilvl w:val="0"/>
          <w:numId w:val="3"/>
        </w:numPr>
        <w:spacing w:line="360" w:lineRule="auto"/>
        <w:jc w:val="both"/>
        <w:rPr>
          <w:rFonts w:asciiTheme="minorHAnsi" w:hAnsiTheme="minorHAnsi" w:cstheme="minorHAnsi"/>
          <w:sz w:val="28"/>
          <w:szCs w:val="28"/>
          <w:lang w:val="en-US"/>
        </w:rPr>
      </w:pPr>
      <w:r w:rsidRPr="00693C25">
        <w:rPr>
          <w:rFonts w:asciiTheme="minorHAnsi" w:hAnsiTheme="minorHAnsi" w:cstheme="minorHAnsi"/>
          <w:sz w:val="28"/>
          <w:szCs w:val="28"/>
          <w:lang w:val="en-US"/>
        </w:rPr>
        <w:t>strengthen democratic participation and correspondingly the social acceptance of elections by prolonging the time intervals for the registration of voters significantly</w:t>
      </w:r>
      <w:r>
        <w:rPr>
          <w:rFonts w:asciiTheme="minorHAnsi" w:hAnsiTheme="minorHAnsi" w:cstheme="minorHAnsi"/>
          <w:sz w:val="28"/>
          <w:szCs w:val="28"/>
          <w:lang w:val="en-US"/>
        </w:rPr>
        <w:t>.</w:t>
      </w:r>
    </w:p>
    <w:p w14:paraId="2FE025B2" w14:textId="77777777" w:rsidR="00CC79D6" w:rsidRDefault="00CC79D6" w:rsidP="009F7133">
      <w:pPr>
        <w:pStyle w:val="Default"/>
        <w:spacing w:line="360" w:lineRule="auto"/>
        <w:jc w:val="both"/>
        <w:rPr>
          <w:rFonts w:asciiTheme="minorHAnsi" w:hAnsiTheme="minorHAnsi" w:cstheme="minorHAnsi"/>
          <w:sz w:val="28"/>
          <w:szCs w:val="28"/>
          <w:lang w:val="en-US"/>
        </w:rPr>
      </w:pPr>
    </w:p>
    <w:p w14:paraId="33D74DF9" w14:textId="18271F15" w:rsidR="00672C10" w:rsidRDefault="009F7133" w:rsidP="009F7133">
      <w:pPr>
        <w:pStyle w:val="Default"/>
        <w:spacing w:line="360" w:lineRule="auto"/>
        <w:jc w:val="both"/>
        <w:rPr>
          <w:rFonts w:asciiTheme="minorHAnsi" w:hAnsiTheme="minorHAnsi" w:cstheme="minorHAnsi"/>
          <w:szCs w:val="28"/>
          <w:lang w:val="en-US"/>
        </w:rPr>
      </w:pPr>
      <w:r w:rsidRPr="000C3A34">
        <w:rPr>
          <w:rFonts w:asciiTheme="minorHAnsi" w:hAnsiTheme="minorHAnsi" w:cstheme="minorHAnsi"/>
          <w:sz w:val="28"/>
          <w:szCs w:val="28"/>
          <w:lang w:val="en-US"/>
        </w:rPr>
        <w:lastRenderedPageBreak/>
        <w:t xml:space="preserve">Thank you, </w:t>
      </w:r>
      <w:r w:rsidR="00DA327A">
        <w:rPr>
          <w:rFonts w:asciiTheme="minorHAnsi" w:hAnsiTheme="minorHAnsi" w:cstheme="minorHAnsi"/>
          <w:sz w:val="28"/>
          <w:szCs w:val="28"/>
          <w:lang w:val="en-US"/>
        </w:rPr>
        <w:t>Mister</w:t>
      </w:r>
      <w:r w:rsidRPr="000C3A34">
        <w:rPr>
          <w:rFonts w:asciiTheme="minorHAnsi" w:hAnsiTheme="minorHAnsi" w:cstheme="minorHAnsi"/>
          <w:sz w:val="28"/>
          <w:szCs w:val="28"/>
          <w:lang w:val="en-US"/>
        </w:rPr>
        <w:t xml:space="preserve"> President.</w:t>
      </w:r>
      <w:r w:rsidRPr="000C3A34">
        <w:rPr>
          <w:rFonts w:asciiTheme="minorHAnsi" w:hAnsiTheme="minorHAnsi" w:cstheme="minorHAnsi"/>
          <w:szCs w:val="28"/>
          <w:lang w:val="en-US"/>
        </w:rPr>
        <w:t xml:space="preserve"> </w:t>
      </w:r>
    </w:p>
    <w:p w14:paraId="65D71F53" w14:textId="4E08EE9B" w:rsidR="003E5769" w:rsidRPr="00342A7F" w:rsidRDefault="003E5769" w:rsidP="003E5769">
      <w:pPr>
        <w:pageBreakBefore/>
        <w:spacing w:line="360" w:lineRule="auto"/>
        <w:jc w:val="both"/>
        <w:rPr>
          <w:rFonts w:cs="Calibri"/>
          <w:b/>
          <w:sz w:val="28"/>
          <w:szCs w:val="28"/>
          <w:u w:val="single"/>
          <w:lang w:val="en-US"/>
        </w:rPr>
      </w:pPr>
      <w:r w:rsidRPr="00342A7F">
        <w:rPr>
          <w:rFonts w:cs="Calibri"/>
          <w:b/>
          <w:sz w:val="28"/>
          <w:szCs w:val="28"/>
          <w:u w:val="single"/>
          <w:lang w:val="en-US"/>
        </w:rPr>
        <w:lastRenderedPageBreak/>
        <w:t>GERMAN ADVANCE QUESTIONS TO</w:t>
      </w:r>
      <w:r w:rsidR="00342A7F" w:rsidRPr="00342A7F">
        <w:rPr>
          <w:rFonts w:cs="Calibri"/>
          <w:b/>
          <w:sz w:val="28"/>
          <w:szCs w:val="28"/>
          <w:u w:val="single"/>
          <w:lang w:val="en-US"/>
        </w:rPr>
        <w:t xml:space="preserve"> </w:t>
      </w:r>
      <w:r w:rsidR="00CA2DF6" w:rsidRPr="00CA2DF6">
        <w:rPr>
          <w:rFonts w:cs="Calibri"/>
          <w:b/>
          <w:sz w:val="28"/>
          <w:szCs w:val="28"/>
          <w:u w:val="single"/>
          <w:lang w:val="en-US"/>
        </w:rPr>
        <w:t>CÔTE D'IVOIRE</w:t>
      </w:r>
      <w:r w:rsidR="00342A7F" w:rsidRPr="00342A7F">
        <w:rPr>
          <w:rFonts w:cs="Calibri"/>
          <w:b/>
          <w:sz w:val="28"/>
          <w:szCs w:val="28"/>
          <w:u w:val="single"/>
          <w:lang w:val="en-US"/>
        </w:rPr>
        <w:t xml:space="preserve">: </w:t>
      </w:r>
    </w:p>
    <w:p w14:paraId="3FF2F80B" w14:textId="3D8B4CE1" w:rsidR="00950C96" w:rsidRPr="00950C96" w:rsidRDefault="00950C96" w:rsidP="00950C96">
      <w:pPr>
        <w:pStyle w:val="Listenabsatz"/>
        <w:numPr>
          <w:ilvl w:val="0"/>
          <w:numId w:val="6"/>
        </w:numPr>
        <w:spacing w:line="240" w:lineRule="auto"/>
        <w:rPr>
          <w:rFonts w:cs="Cambria"/>
          <w:color w:val="000000"/>
          <w:sz w:val="28"/>
          <w:szCs w:val="28"/>
          <w:lang w:val="en-US"/>
        </w:rPr>
      </w:pPr>
      <w:r w:rsidRPr="00950C96">
        <w:rPr>
          <w:rFonts w:cs="Cambria"/>
          <w:color w:val="000000"/>
          <w:sz w:val="28"/>
          <w:szCs w:val="28"/>
          <w:lang w:val="en-US"/>
        </w:rPr>
        <w:t>How many lawyers have been accepted into the Chamber “Ordre National des Avocats” in the last years? Which measures are planned to facilitate the access of new lawyers into the Chamber to improve the access to legal protection for the general public?</w:t>
      </w:r>
    </w:p>
    <w:p w14:paraId="345E8778" w14:textId="0206C1E0" w:rsidR="00950C96" w:rsidRPr="00950C96" w:rsidRDefault="00950C96" w:rsidP="00950C96">
      <w:pPr>
        <w:pStyle w:val="Listenabsatz"/>
        <w:numPr>
          <w:ilvl w:val="0"/>
          <w:numId w:val="6"/>
        </w:numPr>
        <w:spacing w:line="240" w:lineRule="auto"/>
        <w:rPr>
          <w:rFonts w:cs="Cambria"/>
          <w:color w:val="000000"/>
          <w:sz w:val="28"/>
          <w:szCs w:val="28"/>
          <w:lang w:val="en-US"/>
        </w:rPr>
      </w:pPr>
      <w:r w:rsidRPr="00950C96">
        <w:rPr>
          <w:rFonts w:cs="Cambria"/>
          <w:color w:val="000000"/>
          <w:sz w:val="28"/>
          <w:szCs w:val="28"/>
          <w:lang w:val="en-US"/>
        </w:rPr>
        <w:t>During the third cycle, Côte d’Ivoire did not accept any of the proposed recommendations regarding the rights of LGBTI persons. Which steps have been taken in the meantime to increase public acceptance of LGBTI persons and their protection against discrimination in Côte d’Ivoire?</w:t>
      </w:r>
    </w:p>
    <w:p w14:paraId="26FD7497" w14:textId="62ADA726" w:rsidR="00950C96" w:rsidRPr="00950C96" w:rsidRDefault="00950C96" w:rsidP="00950C96">
      <w:pPr>
        <w:pStyle w:val="Listenabsatz"/>
        <w:numPr>
          <w:ilvl w:val="0"/>
          <w:numId w:val="6"/>
        </w:numPr>
        <w:spacing w:line="240" w:lineRule="auto"/>
        <w:rPr>
          <w:rFonts w:cs="Cambria"/>
          <w:color w:val="000000"/>
          <w:sz w:val="28"/>
          <w:szCs w:val="28"/>
          <w:lang w:val="en-US"/>
        </w:rPr>
      </w:pPr>
      <w:r w:rsidRPr="00950C96">
        <w:rPr>
          <w:rFonts w:cs="Cambria"/>
          <w:color w:val="000000"/>
          <w:sz w:val="28"/>
          <w:szCs w:val="28"/>
          <w:lang w:val="en-US"/>
        </w:rPr>
        <w:t>With presidential elections scheduled for 2025, which preparatory measures is Côte d’Ivoire taking to ensure that elections will be conducted in a free, fair and transparent manner and in respect of every citizen’s right to participation? Is the state taking steps to guarantee accessibility for people with disabilities? Which measures have been or will be undertaken to increase the participation in the upcoming elections?</w:t>
      </w:r>
    </w:p>
    <w:p w14:paraId="7D6162AB" w14:textId="0836688D" w:rsidR="00950C96" w:rsidRPr="00950C96" w:rsidRDefault="00950C96" w:rsidP="00950C96">
      <w:pPr>
        <w:pStyle w:val="Listenabsatz"/>
        <w:numPr>
          <w:ilvl w:val="0"/>
          <w:numId w:val="6"/>
        </w:numPr>
        <w:spacing w:line="240" w:lineRule="auto"/>
        <w:rPr>
          <w:rFonts w:cs="Cambria"/>
          <w:color w:val="000000"/>
          <w:sz w:val="28"/>
          <w:szCs w:val="28"/>
          <w:lang w:val="en-US"/>
        </w:rPr>
      </w:pPr>
      <w:r w:rsidRPr="00950C96">
        <w:rPr>
          <w:rFonts w:cs="Cambria"/>
          <w:color w:val="000000"/>
          <w:sz w:val="28"/>
          <w:szCs w:val="28"/>
          <w:lang w:val="en-US"/>
        </w:rPr>
        <w:t>With the evictions in parts of Abidjan in early 2024 thousands of people were left homeless. Which steps are taken to ensure these people will have access to shelter again? Will the promised compensation be enough for people to start over anew?</w:t>
      </w:r>
    </w:p>
    <w:p w14:paraId="47AA474F" w14:textId="76588F7A" w:rsidR="00342A7F" w:rsidRPr="00950C96" w:rsidRDefault="00950C96" w:rsidP="00950C96">
      <w:pPr>
        <w:pStyle w:val="Listenabsatz"/>
        <w:numPr>
          <w:ilvl w:val="0"/>
          <w:numId w:val="6"/>
        </w:numPr>
        <w:spacing w:line="240" w:lineRule="auto"/>
        <w:rPr>
          <w:rFonts w:cs="Cambria"/>
          <w:color w:val="000000"/>
          <w:sz w:val="28"/>
          <w:szCs w:val="28"/>
          <w:lang w:val="en-US"/>
        </w:rPr>
      </w:pPr>
      <w:r w:rsidRPr="00950C96">
        <w:rPr>
          <w:rFonts w:cs="Cambria"/>
          <w:color w:val="000000"/>
          <w:sz w:val="28"/>
          <w:szCs w:val="28"/>
          <w:lang w:val="en-US"/>
        </w:rPr>
        <w:t xml:space="preserve">With many changes in the State’s Penal Code, how will Côte d’Ivoire handle the ongoing problem of way too many detainees for the available spaces? Furthermore, how will the system be adjusted so that detainees and the guards know when a sentence is served and detainees don’t spend more time imprisoned than they are sentenced to? </w:t>
      </w:r>
    </w:p>
    <w:sectPr w:rsidR="00342A7F" w:rsidRPr="00950C96"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FA5A" w14:textId="77777777" w:rsidR="00A51797" w:rsidRDefault="00A51797">
      <w:pPr>
        <w:spacing w:after="0" w:line="240" w:lineRule="auto"/>
      </w:pPr>
      <w:r>
        <w:separator/>
      </w:r>
    </w:p>
  </w:endnote>
  <w:endnote w:type="continuationSeparator" w:id="0">
    <w:p w14:paraId="70EC22D8" w14:textId="77777777" w:rsidR="00A51797" w:rsidRDefault="00A5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54553"/>
      <w:docPartObj>
        <w:docPartGallery w:val="Page Numbers (Bottom of Page)"/>
        <w:docPartUnique/>
      </w:docPartObj>
    </w:sdtPr>
    <w:sdtEndPr/>
    <w:sdtContent>
      <w:p w14:paraId="5224E559" w14:textId="58A924AD" w:rsidR="001C5F59" w:rsidRDefault="003E5769">
        <w:pPr>
          <w:pStyle w:val="Fuzeile"/>
          <w:jc w:val="right"/>
        </w:pPr>
        <w:r>
          <w:fldChar w:fldCharType="begin"/>
        </w:r>
        <w:r>
          <w:instrText>PAGE   \* MERGEFORMAT</w:instrText>
        </w:r>
        <w:r>
          <w:fldChar w:fldCharType="separate"/>
        </w:r>
        <w:r w:rsidR="00EF7F72">
          <w:rPr>
            <w:noProof/>
          </w:rPr>
          <w:t>3</w:t>
        </w:r>
        <w:r>
          <w:fldChar w:fldCharType="end"/>
        </w:r>
      </w:p>
    </w:sdtContent>
  </w:sdt>
  <w:p w14:paraId="6C7F7267" w14:textId="77777777" w:rsidR="001C5F59" w:rsidRDefault="007E46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878E" w14:textId="77777777" w:rsidR="00A51797" w:rsidRDefault="00A51797">
      <w:pPr>
        <w:spacing w:after="0" w:line="240" w:lineRule="auto"/>
      </w:pPr>
      <w:r>
        <w:separator/>
      </w:r>
    </w:p>
  </w:footnote>
  <w:footnote w:type="continuationSeparator" w:id="0">
    <w:p w14:paraId="297E50CB" w14:textId="77777777" w:rsidR="00A51797" w:rsidRDefault="00A51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655B68"/>
    <w:multiLevelType w:val="multilevel"/>
    <w:tmpl w:val="D8BE6B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B6C31A8"/>
    <w:multiLevelType w:val="hybridMultilevel"/>
    <w:tmpl w:val="5D9829DC"/>
    <w:lvl w:ilvl="0" w:tplc="B6EE77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ID" w:vendorID="64" w:dllVersion="4096" w:nlCheck="1" w:checkStyle="0"/>
  <w:activeWritingStyle w:appName="MSWord" w:lang="fr-FR" w:vendorID="64" w:dllVersion="4096"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33"/>
    <w:rsid w:val="000027F5"/>
    <w:rsid w:val="000358EB"/>
    <w:rsid w:val="000902F0"/>
    <w:rsid w:val="000A77A6"/>
    <w:rsid w:val="000B4426"/>
    <w:rsid w:val="000C4CE7"/>
    <w:rsid w:val="000C68E3"/>
    <w:rsid w:val="000D0B67"/>
    <w:rsid w:val="000D6188"/>
    <w:rsid w:val="0010000E"/>
    <w:rsid w:val="00126B23"/>
    <w:rsid w:val="00151756"/>
    <w:rsid w:val="00160C2A"/>
    <w:rsid w:val="0016306E"/>
    <w:rsid w:val="00165175"/>
    <w:rsid w:val="00167385"/>
    <w:rsid w:val="00170EF5"/>
    <w:rsid w:val="00187FC9"/>
    <w:rsid w:val="001A30B7"/>
    <w:rsid w:val="001B15B3"/>
    <w:rsid w:val="001B59BF"/>
    <w:rsid w:val="001B7266"/>
    <w:rsid w:val="001D676F"/>
    <w:rsid w:val="00240959"/>
    <w:rsid w:val="002804EB"/>
    <w:rsid w:val="00280E16"/>
    <w:rsid w:val="00295326"/>
    <w:rsid w:val="00297568"/>
    <w:rsid w:val="002D67ED"/>
    <w:rsid w:val="002F2324"/>
    <w:rsid w:val="002F4485"/>
    <w:rsid w:val="00315599"/>
    <w:rsid w:val="00342A7F"/>
    <w:rsid w:val="00377178"/>
    <w:rsid w:val="003E5769"/>
    <w:rsid w:val="00415EBA"/>
    <w:rsid w:val="004355F9"/>
    <w:rsid w:val="004A46E1"/>
    <w:rsid w:val="004B653D"/>
    <w:rsid w:val="004C54A8"/>
    <w:rsid w:val="004E78C7"/>
    <w:rsid w:val="00543D95"/>
    <w:rsid w:val="00547718"/>
    <w:rsid w:val="00566B99"/>
    <w:rsid w:val="00581577"/>
    <w:rsid w:val="005A4514"/>
    <w:rsid w:val="005B1998"/>
    <w:rsid w:val="005C1FE7"/>
    <w:rsid w:val="005E4AC0"/>
    <w:rsid w:val="006078CD"/>
    <w:rsid w:val="006100C3"/>
    <w:rsid w:val="00624FC8"/>
    <w:rsid w:val="00625CB8"/>
    <w:rsid w:val="0063250B"/>
    <w:rsid w:val="006464EC"/>
    <w:rsid w:val="00654061"/>
    <w:rsid w:val="00672C10"/>
    <w:rsid w:val="00693C25"/>
    <w:rsid w:val="006C1361"/>
    <w:rsid w:val="00712F93"/>
    <w:rsid w:val="00744CE1"/>
    <w:rsid w:val="00773A3B"/>
    <w:rsid w:val="00784BF4"/>
    <w:rsid w:val="007A3E41"/>
    <w:rsid w:val="007B5321"/>
    <w:rsid w:val="007E46DB"/>
    <w:rsid w:val="007F3846"/>
    <w:rsid w:val="00801CAE"/>
    <w:rsid w:val="00810225"/>
    <w:rsid w:val="00812D14"/>
    <w:rsid w:val="00823E8A"/>
    <w:rsid w:val="00825E5C"/>
    <w:rsid w:val="0084109D"/>
    <w:rsid w:val="00847724"/>
    <w:rsid w:val="008611CF"/>
    <w:rsid w:val="008C480C"/>
    <w:rsid w:val="008F1C90"/>
    <w:rsid w:val="008F276B"/>
    <w:rsid w:val="009111F2"/>
    <w:rsid w:val="00921504"/>
    <w:rsid w:val="00950C96"/>
    <w:rsid w:val="0097521E"/>
    <w:rsid w:val="009A2076"/>
    <w:rsid w:val="009A3839"/>
    <w:rsid w:val="009A7FBC"/>
    <w:rsid w:val="009D387C"/>
    <w:rsid w:val="009F70D6"/>
    <w:rsid w:val="009F7133"/>
    <w:rsid w:val="00A174FB"/>
    <w:rsid w:val="00A4792E"/>
    <w:rsid w:val="00A51797"/>
    <w:rsid w:val="00A5426A"/>
    <w:rsid w:val="00A5747B"/>
    <w:rsid w:val="00A910FD"/>
    <w:rsid w:val="00A9210B"/>
    <w:rsid w:val="00AA6E28"/>
    <w:rsid w:val="00AB5690"/>
    <w:rsid w:val="00AB5DD9"/>
    <w:rsid w:val="00AC4B4D"/>
    <w:rsid w:val="00AC659C"/>
    <w:rsid w:val="00AF233A"/>
    <w:rsid w:val="00B46734"/>
    <w:rsid w:val="00B56EE0"/>
    <w:rsid w:val="00B62355"/>
    <w:rsid w:val="00B67E2C"/>
    <w:rsid w:val="00B71F74"/>
    <w:rsid w:val="00BA4179"/>
    <w:rsid w:val="00BF2CC2"/>
    <w:rsid w:val="00BF336A"/>
    <w:rsid w:val="00C0557F"/>
    <w:rsid w:val="00C07A3F"/>
    <w:rsid w:val="00C1510D"/>
    <w:rsid w:val="00C246AF"/>
    <w:rsid w:val="00C32891"/>
    <w:rsid w:val="00C46884"/>
    <w:rsid w:val="00C56062"/>
    <w:rsid w:val="00CA2DF6"/>
    <w:rsid w:val="00CB5BA4"/>
    <w:rsid w:val="00CC1C02"/>
    <w:rsid w:val="00CC79D6"/>
    <w:rsid w:val="00CE2927"/>
    <w:rsid w:val="00CE4AF9"/>
    <w:rsid w:val="00D05393"/>
    <w:rsid w:val="00D06675"/>
    <w:rsid w:val="00D27056"/>
    <w:rsid w:val="00D37F60"/>
    <w:rsid w:val="00D40E18"/>
    <w:rsid w:val="00D4270E"/>
    <w:rsid w:val="00D5783C"/>
    <w:rsid w:val="00DA2A6E"/>
    <w:rsid w:val="00DA327A"/>
    <w:rsid w:val="00DC1EA9"/>
    <w:rsid w:val="00DC6400"/>
    <w:rsid w:val="00DE4223"/>
    <w:rsid w:val="00DF257D"/>
    <w:rsid w:val="00E023FA"/>
    <w:rsid w:val="00E25BDE"/>
    <w:rsid w:val="00E44C34"/>
    <w:rsid w:val="00E518B3"/>
    <w:rsid w:val="00E55196"/>
    <w:rsid w:val="00E92446"/>
    <w:rsid w:val="00ED1093"/>
    <w:rsid w:val="00ED37A4"/>
    <w:rsid w:val="00EF1B4B"/>
    <w:rsid w:val="00EF50C4"/>
    <w:rsid w:val="00EF7D51"/>
    <w:rsid w:val="00EF7F72"/>
    <w:rsid w:val="00F0178D"/>
    <w:rsid w:val="00F03274"/>
    <w:rsid w:val="00F06B46"/>
    <w:rsid w:val="00F120FE"/>
    <w:rsid w:val="00F13ED9"/>
    <w:rsid w:val="00F44250"/>
    <w:rsid w:val="00F5758F"/>
    <w:rsid w:val="00F746C5"/>
    <w:rsid w:val="00F76E0A"/>
    <w:rsid w:val="00F874B2"/>
    <w:rsid w:val="00FA79B0"/>
    <w:rsid w:val="00FE7D1B"/>
    <w:rsid w:val="00FF4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4426"/>
  <w15:docId w15:val="{89733DB1-5950-4A9B-A99F-349C8A0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semiHidden/>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848713718">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BDBCFG_15_1700_FieldBDBSignatures" text="" multiline="true"/>
    <f:field ref="BDBCFG_15_1700_FieldBDBSignaturesContentObject" text="" multiline="true"/>
    <f:field ref="objname" text="UPR_47_CIV_Statement_und_Vorabfragen_OR-B-3 gebilligt" edit="true"/>
  </f:record>
  <f:display text="Allgemein">
    <f:field ref="BDBCFG_15_1700_FieldBDBSignatures" text="Zeichnungsleiste chronologisch Zeichnungen auf dem Dokument"/>
    <f:field ref="BDBCFG_15_1700_FieldBDBSignaturesContentObject" text="Zeichnungsleiste chronologisch Zeichnungen auf dem Schriftstück"/>
    <f:field ref="objname" text="Name"/>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11065</DocId>
    <Category xmlns="328c4b46-73db-4dea-b856-05d9d8a86ba6" xsi:nil="true"/>
  </documentManagement>
</p:properties>
</file>

<file path=customXml/itemProps1.xml><?xml version="1.0" encoding="utf-8"?>
<ds:datastoreItem xmlns:ds="http://schemas.openxmlformats.org/officeDocument/2006/customXml" ds:itemID="{308CFD7C-7812-474F-88A7-148892040FB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B727DE3B-1F7B-48AC-84FC-BF6FF00E387C}"/>
</file>

<file path=customXml/itemProps4.xml><?xml version="1.0" encoding="utf-8"?>
<ds:datastoreItem xmlns:ds="http://schemas.openxmlformats.org/officeDocument/2006/customXml" ds:itemID="{6B792F80-E6E5-4AE9-B3BE-068CDF766664}"/>
</file>

<file path=customXml/itemProps5.xml><?xml version="1.0" encoding="utf-8"?>
<ds:datastoreItem xmlns:ds="http://schemas.openxmlformats.org/officeDocument/2006/customXml" ds:itemID="{25D88B08-643B-4BB6-B1F6-23B26CDE3BD8}"/>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Germany</dc:title>
  <dc:creator>or06-0@auswaertiges-amt.de</dc:creator>
  <cp:lastModifiedBy>Horneber, Dominik (AA privat)</cp:lastModifiedBy>
  <cp:revision>3</cp:revision>
  <dcterms:created xsi:type="dcterms:W3CDTF">2024-10-17T20:32:00Z</dcterms:created>
  <dcterms:modified xsi:type="dcterms:W3CDTF">2024-10-18T09:21:00Z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DBCFG@15.1700:InchargeUser">
    <vt:lpwstr/>
  </property>
  <property fmtid="{D5CDD505-2E9C-101B-9397-08002B2CF9AE}" pid="3" name="FSC#BDBCFG@15.1700:InchargeOrganisation">
    <vt:lpwstr/>
  </property>
  <property fmtid="{D5CDD505-2E9C-101B-9397-08002B2CF9AE}" pid="4" name="FSC#BDBCFG@15.1700:InchargePosition">
    <vt:lpwstr/>
  </property>
  <property fmtid="{D5CDD505-2E9C-101B-9397-08002B2CF9AE}" pid="5" name="FSC#BDBCFG@15.1700:VS-NfD">
    <vt:lpwstr/>
  </property>
  <property fmtid="{D5CDD505-2E9C-101B-9397-08002B2CF9AE}" pid="6" name="FSC#BDBCFG@15.1700:dpaddrdate">
    <vt:lpwstr/>
  </property>
  <property fmtid="{D5CDD505-2E9C-101B-9397-08002B2CF9AE}" pid="7" name="FSC#BDBCFG@15.1700:SignApprobationBy">
    <vt:lpwstr/>
  </property>
  <property fmtid="{D5CDD505-2E9C-101B-9397-08002B2CF9AE}" pid="8" name="FSC#BDBCFG@15.1700:SignApprobationAt">
    <vt:lpwstr/>
  </property>
  <property fmtid="{D5CDD505-2E9C-101B-9397-08002B2CF9AE}" pid="9" name="FSC#BDBCFG@15.1700:SignApprobationByRole">
    <vt:lpwstr/>
  </property>
  <property fmtid="{D5CDD505-2E9C-101B-9397-08002B2CF9AE}" pid="10" name="FSC#BDBCFG@15.1700:SignApprobationByGroup">
    <vt:lpwstr/>
  </property>
  <property fmtid="{D5CDD505-2E9C-101B-9397-08002B2CF9AE}" pid="11" name="FSC#BDBCFG@15.1700:ProcRespOrgShort">
    <vt:lpwstr/>
  </property>
  <property fmtid="{D5CDD505-2E9C-101B-9397-08002B2CF9AE}" pid="12" name="FSC#BDBCFG@15.1700:ProcRespOrgDEMail">
    <vt:lpwstr/>
  </property>
  <property fmtid="{D5CDD505-2E9C-101B-9397-08002B2CF9AE}" pid="13" name="FSC#BDBCFG@15.1700:ProcRespOrgAddrStreet">
    <vt:lpwstr/>
  </property>
  <property fmtid="{D5CDD505-2E9C-101B-9397-08002B2CF9AE}" pid="14" name="FSC#BDBCFG@15.1700:ProcRespOrgAddrStreetnumber">
    <vt:lpwstr/>
  </property>
  <property fmtid="{D5CDD505-2E9C-101B-9397-08002B2CF9AE}" pid="15" name="FSC#BDBCFG@15.1700:ProcRespOrgAddrZipcode">
    <vt:lpwstr/>
  </property>
  <property fmtid="{D5CDD505-2E9C-101B-9397-08002B2CF9AE}" pid="16" name="FSC#BDBCFG@15.1700:ProcRespOrgAddrCity">
    <vt:lpwstr/>
  </property>
  <property fmtid="{D5CDD505-2E9C-101B-9397-08002B2CF9AE}" pid="17" name="FSC#BDBCFG@15.1700:ProcRespOrgAddrPobox">
    <vt:lpwstr/>
  </property>
  <property fmtid="{D5CDD505-2E9C-101B-9397-08002B2CF9AE}" pid="18" name="FSC#BDBCFG@15.1700:AuthorMail2">
    <vt:lpwstr/>
  </property>
  <property fmtid="{D5CDD505-2E9C-101B-9397-08002B2CF9AE}" pid="19" name="FSC#BDBCFG@15.1700:AuthorPhone2">
    <vt:lpwstr/>
  </property>
  <property fmtid="{D5CDD505-2E9C-101B-9397-08002B2CF9AE}" pid="20" name="FSC#BDBCFG@15.1700:OwnerPhone2">
    <vt:lpwstr/>
  </property>
  <property fmtid="{D5CDD505-2E9C-101B-9397-08002B2CF9AE}" pid="21" name="FSC#BDBCFG@15.1700:CurrentUserEmail2">
    <vt:lpwstr/>
  </property>
  <property fmtid="{D5CDD505-2E9C-101B-9397-08002B2CF9AE}" pid="22" name="FSC#BDBCFG@15.1700:OwnerMail1">
    <vt:lpwstr/>
  </property>
  <property fmtid="{D5CDD505-2E9C-101B-9397-08002B2CF9AE}" pid="23" name="FSC#BDBCFG@15.1700:OwnerMail2">
    <vt:lpwstr/>
  </property>
  <property fmtid="{D5CDD505-2E9C-101B-9397-08002B2CF9AE}" pid="24" name="FSC#BDBCFG@15.1700:ContentObjectAddress">
    <vt:lpwstr>COO.7004.100.5.14675903</vt:lpwstr>
  </property>
  <property fmtid="{D5CDD505-2E9C-101B-9397-08002B2CF9AE}" pid="25" name="FSC#COOELAK@1.1001:Subject">
    <vt:lpwstr/>
  </property>
  <property fmtid="{D5CDD505-2E9C-101B-9397-08002B2CF9AE}" pid="26" name="FSC#COOELAK@1.1001:FileReference">
    <vt:lpwstr/>
  </property>
  <property fmtid="{D5CDD505-2E9C-101B-9397-08002B2CF9AE}" pid="27" name="FSC#COOELAK@1.1001:FileRefOU">
    <vt:lpwstr/>
  </property>
  <property fmtid="{D5CDD505-2E9C-101B-9397-08002B2CF9AE}" pid="28" name="FSC#COOELAK@1.1001:Owner">
    <vt:lpwstr>genf-pol-8-io</vt:lpwstr>
  </property>
  <property fmtid="{D5CDD505-2E9C-101B-9397-08002B2CF9AE}" pid="29" name="FSC#COOELAK@1.1001:OwnerExtension">
    <vt:lpwstr/>
  </property>
  <property fmtid="{D5CDD505-2E9C-101B-9397-08002B2CF9AE}" pid="30" name="FSC#COOELAK@1.1001:OwnerFaxExtension">
    <vt:lpwstr/>
  </property>
  <property fmtid="{D5CDD505-2E9C-101B-9397-08002B2CF9AE}" pid="31" name="FSC#COOELAK@1.1001:DispatchedBy">
    <vt:lpwstr/>
  </property>
  <property fmtid="{D5CDD505-2E9C-101B-9397-08002B2CF9AE}" pid="32" name="FSC#COOELAK@1.1001:DispatchedAt">
    <vt:lpwstr/>
  </property>
  <property fmtid="{D5CDD505-2E9C-101B-9397-08002B2CF9AE}" pid="33" name="FSC#COOELAK@1.1001:CreatedAt">
    <vt:lpwstr>31.10.2024</vt:lpwstr>
  </property>
  <property fmtid="{D5CDD505-2E9C-101B-9397-08002B2CF9AE}" pid="34" name="FSC#COOELAK@1.1001:OU">
    <vt:lpwstr>GENFIO-Pol (Politik (einschl. Protokoll))</vt:lpwstr>
  </property>
  <property fmtid="{D5CDD505-2E9C-101B-9397-08002B2CF9AE}" pid="35" name="FSC#COOELAK@1.1001:ObjBarCode">
    <vt:lpwstr>*COO.7004.100.5.14675903*</vt:lpwstr>
  </property>
  <property fmtid="{D5CDD505-2E9C-101B-9397-08002B2CF9AE}" pid="36" name="FSC#COOELAK@1.1001:RefBarCode">
    <vt:lpwstr/>
  </property>
  <property fmtid="{D5CDD505-2E9C-101B-9397-08002B2CF9AE}" pid="37" name="FSC#COOELAK@1.1001:FileRefBarCode">
    <vt:lpwstr>**</vt:lpwstr>
  </property>
  <property fmtid="{D5CDD505-2E9C-101B-9397-08002B2CF9AE}" pid="38" name="FSC#COOELAK@1.1001:ExternalRef">
    <vt:lpwstr/>
  </property>
  <property fmtid="{D5CDD505-2E9C-101B-9397-08002B2CF9AE}" pid="39" name="FSC#COOELAK@1.1001:CurrentUserRolePos">
    <vt:lpwstr>Mitarbeiter*in</vt:lpwstr>
  </property>
  <property fmtid="{D5CDD505-2E9C-101B-9397-08002B2CF9AE}" pid="40" name="FSC#COOELAK@1.1001:CurrentUserEmail">
    <vt:lpwstr>pol-8-io@genf.auswaertiges-amt.de</vt:lpwstr>
  </property>
  <property fmtid="{D5CDD505-2E9C-101B-9397-08002B2CF9AE}" pid="41" name="FSC#ATSTATECFG@1.1001:Office">
    <vt:lpwstr/>
  </property>
  <property fmtid="{D5CDD505-2E9C-101B-9397-08002B2CF9AE}" pid="42" name="FSC#ATSTATECFG@1.1001:SubfileDate">
    <vt:lpwstr/>
  </property>
  <property fmtid="{D5CDD505-2E9C-101B-9397-08002B2CF9AE}" pid="43" name="FSC#ATSTATECFG@1.1001:SubfileSubject">
    <vt:lpwstr/>
  </property>
  <property fmtid="{D5CDD505-2E9C-101B-9397-08002B2CF9AE}" pid="44" name="FSC#ATSTATECFG@1.1001:SubfileReference">
    <vt:lpwstr/>
  </property>
  <property fmtid="{D5CDD505-2E9C-101B-9397-08002B2CF9AE}" pid="45" name="FSC#COOELAK@1.1001:replyreference">
    <vt:lpwstr/>
  </property>
  <property fmtid="{D5CDD505-2E9C-101B-9397-08002B2CF9AE}" pid="46" name="FSC#COOELAK@1.1001:FileRefOULong">
    <vt:lpwstr/>
  </property>
  <property fmtid="{D5CDD505-2E9C-101B-9397-08002B2CF9AE}" pid="47" name="FSC#FSCGOVDE@1.1001:ProcedureReference">
    <vt:lpwstr/>
  </property>
  <property fmtid="{D5CDD505-2E9C-101B-9397-08002B2CF9AE}" pid="48" name="FSC#FSCGOVDE@1.1001:FileSubject">
    <vt:lpwstr/>
  </property>
  <property fmtid="{D5CDD505-2E9C-101B-9397-08002B2CF9AE}" pid="49" name="FSC#FSCGOVDE@1.1001:ProcedureSubject">
    <vt:lpwstr/>
  </property>
  <property fmtid="{D5CDD505-2E9C-101B-9397-08002B2CF9AE}" pid="50" name="FSC#FSCGOVDE@1.1001:SignFinalVersionBy">
    <vt:lpwstr/>
  </property>
  <property fmtid="{D5CDD505-2E9C-101B-9397-08002B2CF9AE}" pid="51" name="FSC#FSCGOVDE@1.1001:SignFinalVersionAt">
    <vt:lpwstr/>
  </property>
  <property fmtid="{D5CDD505-2E9C-101B-9397-08002B2CF9AE}" pid="52" name="FSC#FSCGOVDE@1.1001:ProcedureRefBarCode">
    <vt:lpwstr/>
  </property>
  <property fmtid="{D5CDD505-2E9C-101B-9397-08002B2CF9AE}" pid="53" name="FSC#FSCGOVDE@1.1001:DocumentSubj">
    <vt:lpwstr/>
  </property>
  <property fmtid="{D5CDD505-2E9C-101B-9397-08002B2CF9AE}" pid="54" name="FSC#DEPRECONFIG@15.1001:DocumentTitle">
    <vt:lpwstr/>
  </property>
  <property fmtid="{D5CDD505-2E9C-101B-9397-08002B2CF9AE}" pid="55" name="FSC#DEPRECONFIG@15.1001:ProcedureTitle">
    <vt:lpwstr/>
  </property>
  <property fmtid="{D5CDD505-2E9C-101B-9397-08002B2CF9AE}" pid="56" name="FSC#DEPRECONFIG@15.1001:AuthorTitle">
    <vt:lpwstr/>
  </property>
  <property fmtid="{D5CDD505-2E9C-101B-9397-08002B2CF9AE}" pid="57" name="FSC#DEPRECONFIG@15.1001:AuthorSalution">
    <vt:lpwstr/>
  </property>
  <property fmtid="{D5CDD505-2E9C-101B-9397-08002B2CF9AE}" pid="58" name="FSC#DEPRECONFIG@15.1001:AuthorName">
    <vt:lpwstr>genf-pol-8-io</vt:lpwstr>
  </property>
  <property fmtid="{D5CDD505-2E9C-101B-9397-08002B2CF9AE}" pid="59" name="FSC#DEPRECONFIG@15.1001:AuthorMail">
    <vt:lpwstr>pol-8-io@genf.auswaertiges-amt.de</vt:lpwstr>
  </property>
  <property fmtid="{D5CDD505-2E9C-101B-9397-08002B2CF9AE}" pid="60" name="FSC#DEPRECONFIG@15.1001:AuthorTelephone">
    <vt:lpwstr/>
  </property>
  <property fmtid="{D5CDD505-2E9C-101B-9397-08002B2CF9AE}" pid="61" name="FSC#DEPRECONFIG@15.1001:AuthorFax">
    <vt:lpwstr/>
  </property>
  <property fmtid="{D5CDD505-2E9C-101B-9397-08002B2CF9AE}" pid="62" name="FSC#DEPRECONFIG@15.1001:AuthorOE">
    <vt:lpwstr>GENFIO-Pol (Politik (einschl. Protokoll))</vt:lpwstr>
  </property>
  <property fmtid="{D5CDD505-2E9C-101B-9397-08002B2CF9AE}" pid="63" name="ContentTypeId">
    <vt:lpwstr>0x0101001C6ADCABAFC1134BAC8381E0B7FF4424</vt:lpwstr>
  </property>
</Properties>
</file>