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20" w:after="200"/>
        <w:jc w:val="both"/>
        <w:rPr>
          <w:rFonts w:ascii="Times New Roman" w:hAnsi="Times New Roman" w:eastAsia="Times New Roman" w:cs="Times New Roman"/>
          <w:sz w:val="24"/>
          <w:szCs w:val="24"/>
        </w:rPr>
      </w:pPr>
    </w:p>
    <w:p>
      <w:pPr>
        <w:spacing w:before="220" w:after="200"/>
        <w:jc w:val="both"/>
        <w:rPr>
          <w:rFonts w:ascii="Times New Roman" w:hAnsi="Times New Roman" w:eastAsia="Times New Roman" w:cs="Times New Roman"/>
          <w:sz w:val="24"/>
          <w:szCs w:val="24"/>
        </w:rPr>
      </w:pP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47</w:t>
      </w:r>
      <w:r>
        <w:rPr>
          <w:rFonts w:ascii="Times New Roman" w:hAnsi="Times New Roman" w:eastAsia="Times New Roman" w:cs="Times New Roman"/>
          <w:b/>
          <w:sz w:val="24"/>
          <w:szCs w:val="24"/>
          <w:vertAlign w:val="superscript"/>
          <w:rtl w:val="0"/>
        </w:rPr>
        <w:t>th</w:t>
      </w:r>
      <w:r>
        <w:rPr>
          <w:rFonts w:ascii="Times New Roman" w:hAnsi="Times New Roman" w:eastAsia="Times New Roman" w:cs="Times New Roman"/>
          <w:b/>
          <w:sz w:val="24"/>
          <w:szCs w:val="24"/>
          <w:rtl w:val="0"/>
        </w:rPr>
        <w:t xml:space="preserve"> Session of the Universal Periodic Review Working Group - Review of Cote d'Ivoire</w:t>
      </w:r>
    </w:p>
    <w:p>
      <w:pPr>
        <w:spacing w:after="20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5 November 2024</w:t>
      </w:r>
    </w:p>
    <w:p>
      <w:pPr>
        <w:spacing w:after="20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Statement by the delegation of Bhutan </w:t>
      </w:r>
    </w:p>
    <w:p>
      <w:pPr>
        <w:spacing w:after="200"/>
        <w:jc w:val="both"/>
        <w:rPr>
          <w:rFonts w:ascii="Times New Roman" w:hAnsi="Times New Roman" w:eastAsia="Times New Roman" w:cs="Times New Roman"/>
          <w:sz w:val="24"/>
          <w:szCs w:val="24"/>
          <w:rtl w:val="0"/>
        </w:rPr>
      </w:pPr>
    </w:p>
    <w:p>
      <w:pPr>
        <w:spacing w:after="200"/>
        <w:jc w:val="both"/>
        <w:rPr>
          <w:rFonts w:ascii="Times New Roman" w:hAnsi="Times New Roman" w:eastAsia="Times New Roman" w:cs="Times New Roman"/>
          <w:sz w:val="24"/>
          <w:szCs w:val="24"/>
        </w:rPr>
      </w:pPr>
      <w:bookmarkStart w:id="0" w:name="_GoBack"/>
      <w:bookmarkEnd w:id="0"/>
      <w:r>
        <w:rPr>
          <w:rFonts w:ascii="Times New Roman" w:hAnsi="Times New Roman" w:eastAsia="Times New Roman" w:cs="Times New Roman"/>
          <w:sz w:val="24"/>
          <w:szCs w:val="24"/>
          <w:rtl w:val="0"/>
        </w:rPr>
        <w:t xml:space="preserve">Bhutan welcomes the delegation and thanks the delegation for the report. </w:t>
      </w:r>
    </w:p>
    <w:p>
      <w:pPr>
        <w:spacing w:after="2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We commend Côte d’Ivoire`s efforts to enhance the implementation of initiatives aimed at  reducing poverty and promoting the economic empowerment of vulnerable groups, particularly women. </w:t>
      </w:r>
    </w:p>
    <w:p>
      <w:pPr>
        <w:spacing w:after="2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welcome the ratification of several key international legal instruments, including the Optional Protocol to the Convention against Torture and Other Cruel, Inhuman or Degrading Treatment or Punishment and the Second Optional Protocol to the International Covenant on Civil and Political Rights.</w:t>
      </w:r>
    </w:p>
    <w:p>
      <w:pPr>
        <w:spacing w:after="2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note the establishment of a minimum quota of 30 percent for women on the candidate list of political parties and groupings for legislative, senatorial, regional and municipal elections. We encourage</w:t>
      </w:r>
      <w:r>
        <w:rPr>
          <w:rFonts w:ascii="Times New Roman" w:hAnsi="Times New Roman" w:eastAsia="Times New Roman" w:cs="Times New Roman"/>
          <w:b/>
          <w:sz w:val="24"/>
          <w:szCs w:val="24"/>
          <w:rtl w:val="0"/>
        </w:rPr>
        <w:t xml:space="preserve"> </w:t>
      </w:r>
      <w:r>
        <w:rPr>
          <w:rFonts w:ascii="Times New Roman" w:hAnsi="Times New Roman" w:eastAsia="Times New Roman" w:cs="Times New Roman"/>
          <w:sz w:val="24"/>
          <w:szCs w:val="24"/>
          <w:rtl w:val="0"/>
        </w:rPr>
        <w:t xml:space="preserve">Côte d’Ivoire to continue its media-driven awareness campaigns and other outreach activities aimed at increasing women's participation in public and political affairs. </w:t>
      </w:r>
    </w:p>
    <w:p>
      <w:pPr>
        <w:spacing w:before="240" w:after="2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also recommend Côte d’Ivoire to continue its efforts to improve access to all health services for persons with disabilities.</w:t>
      </w:r>
    </w:p>
    <w:p>
      <w:pPr>
        <w:spacing w:before="240" w:after="20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wish Cote d`Ivoire a successful UPR.</w:t>
      </w:r>
    </w:p>
    <w:p>
      <w:pPr>
        <w:spacing w:before="220" w:after="200"/>
        <w:jc w:val="both"/>
        <w:rPr>
          <w:rFonts w:ascii="Times New Roman" w:hAnsi="Times New Roman" w:eastAsia="Times New Roman" w:cs="Times New Roman"/>
          <w:sz w:val="24"/>
          <w:szCs w:val="24"/>
        </w:rPr>
      </w:pPr>
    </w:p>
    <w:p>
      <w:pPr>
        <w:spacing w:before="220" w:after="200" w:line="276" w:lineRule="auto"/>
        <w:jc w:val="both"/>
        <w:rPr>
          <w:rFonts w:ascii="Times New Roman" w:hAnsi="Times New Roman" w:eastAsia="Times New Roman" w:cs="Times New Roman"/>
          <w:b/>
          <w:sz w:val="24"/>
          <w:szCs w:val="24"/>
        </w:rPr>
      </w:pPr>
    </w:p>
    <w:sectPr>
      <w:pgSz w:w="12240" w:h="15840"/>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86"/>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ompat>
    <w:compatSetting w:name="compatibilityMode" w:uri="http://schemas.microsoft.com/office/word" w:val="15"/>
  </w:compat>
  <w:rsids>
    <w:rsidRoot w:val="00000000"/>
    <w:rsid w:val="76EFEF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10">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8">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9">
    <w:name w:val="Title"/>
    <w:basedOn w:val="1"/>
    <w:next w:val="1"/>
    <w:uiPriority w:val="0"/>
    <w:pPr>
      <w:keepNext/>
      <w:keepLines/>
      <w:pageBreakBefore w:val="0"/>
      <w:spacing w:before="0" w:after="60"/>
    </w:pPr>
    <w:rPr>
      <w:sz w:val="52"/>
      <w:szCs w:val="52"/>
    </w:rPr>
  </w:style>
  <w:style w:type="table" w:customStyle="1" w:styleId="12">
    <w:name w:val="Table Normal1"/>
    <w:uiPriority w:val="0"/>
  </w:style>
  <w:style w:type="table" w:customStyle="1" w:styleId="13">
    <w:name w:val="Table Normal2"/>
    <w:uiPriority w:val="0"/>
  </w:style>
  <w:style w:type="table" w:customStyle="1" w:styleId="14">
    <w:name w:val="Table Normal3"/>
    <w:uiPriority w:val="0"/>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C6ADCABAFC1134BAC8381E0B7FF4424" ma:contentTypeVersion="3" ma:contentTypeDescription="Create a new document." ma:contentTypeScope="" ma:versionID="c02d3ea8390986c216c06f1eca84e49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11070</DocId>
    <Category xmlns="328c4b46-73db-4dea-b856-05d9d8a86ba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6DEB08-9826-4505-8B4A-8E85F59D7C9B}"/>
</file>

<file path=customXml/itemProps3.xml><?xml version="1.0" encoding="utf-8"?>
<ds:datastoreItem xmlns:ds="http://schemas.openxmlformats.org/officeDocument/2006/customXml" ds:itemID="{B22B3EEB-7042-4F48-862F-AE74C5886C2E}"/>
</file>

<file path=customXml/itemProps4.xml><?xml version="1.0" encoding="utf-8"?>
<ds:datastoreItem xmlns:ds="http://schemas.openxmlformats.org/officeDocument/2006/customXml" ds:itemID="{67FF384B-D2CE-472F-8897-4EC984D04498}"/>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Office_3.1.4.5932_F1E327BC-269C-435d-A152-05C5408002CA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Bhutan</dc:title>
  <dc:creator>Data</dc:creator>
  <cp:lastModifiedBy>pmbgeneva</cp:lastModifiedBy>
  <dcterms:created xsi:type="dcterms:W3CDTF">2024-10-31T15:31:46Z</dcterms:created>
  <dcterms:modified xsi:type="dcterms:W3CDTF">2024-10-31T15:32:20Z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y fmtid="{D5CDD505-2E9C-101B-9397-08002B2CF9AE}" pid="3" name="ContentTypeId">
    <vt:lpwstr>0x0101001C6ADCABAFC1134BAC8381E0B7FF4424</vt:lpwstr>
  </property>
</Properties>
</file>