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52F7F1" w14:textId="77777777" w:rsidR="0087389A" w:rsidRDefault="0087389A" w:rsidP="0087389A">
      <w:pPr>
        <w:tabs>
          <w:tab w:val="left" w:pos="708"/>
          <w:tab w:val="center" w:pos="4536"/>
          <w:tab w:val="right" w:pos="9072"/>
        </w:tabs>
        <w:ind w:left="142" w:right="141"/>
        <w:jc w:val="center"/>
        <w:rPr>
          <w:rFonts w:ascii="Arial Narrow" w:hAnsi="Arial Narrow"/>
          <w:b/>
          <w:u w:val="single"/>
        </w:rPr>
      </w:pPr>
      <w:bookmarkStart w:id="0" w:name="_Hlk165365453"/>
      <w:r w:rsidRPr="009907DD">
        <w:rPr>
          <w:noProof/>
          <w:lang w:val="fr-FR" w:eastAsia="fr-FR"/>
        </w:rPr>
        <w:drawing>
          <wp:inline distT="0" distB="0" distL="0" distR="0" wp14:anchorId="0A209C0A" wp14:editId="40FB5F5F">
            <wp:extent cx="742315" cy="709288"/>
            <wp:effectExtent l="0" t="0" r="635" b="0"/>
            <wp:docPr id="488776807" name="Image 488776807" descr="Image result for Armoiries de l'etat algeri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Armoiries de l'etat algerie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315" cy="709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FEAD4B" w14:textId="77777777" w:rsidR="0087389A" w:rsidRPr="006565CD" w:rsidRDefault="0087389A" w:rsidP="0087389A">
      <w:pPr>
        <w:tabs>
          <w:tab w:val="left" w:pos="708"/>
          <w:tab w:val="center" w:pos="4536"/>
          <w:tab w:val="right" w:pos="9072"/>
        </w:tabs>
        <w:ind w:left="142" w:right="141"/>
        <w:jc w:val="center"/>
        <w:rPr>
          <w:rFonts w:ascii="Arial Narrow" w:hAnsi="Arial Narrow"/>
          <w:b/>
          <w:sz w:val="10"/>
          <w:szCs w:val="10"/>
          <w:u w:val="single"/>
        </w:rPr>
      </w:pPr>
    </w:p>
    <w:p w14:paraId="614B00CB" w14:textId="77777777" w:rsidR="0087389A" w:rsidRPr="00523C47" w:rsidRDefault="0087389A" w:rsidP="0087389A">
      <w:pPr>
        <w:tabs>
          <w:tab w:val="left" w:pos="708"/>
          <w:tab w:val="center" w:pos="4536"/>
          <w:tab w:val="right" w:pos="9072"/>
        </w:tabs>
        <w:ind w:left="142" w:right="141"/>
        <w:jc w:val="center"/>
        <w:rPr>
          <w:rFonts w:asciiTheme="majorBidi" w:hAnsiTheme="majorBidi" w:cstheme="majorBidi"/>
          <w:bCs/>
          <w:sz w:val="40"/>
          <w:szCs w:val="40"/>
          <w:rtl/>
          <w:lang w:bidi="ar-DZ"/>
        </w:rPr>
      </w:pPr>
      <w:r w:rsidRPr="00523C47">
        <w:rPr>
          <w:rFonts w:asciiTheme="majorBidi" w:hAnsiTheme="majorBidi" w:cstheme="majorBidi"/>
          <w:bCs/>
          <w:sz w:val="40"/>
          <w:szCs w:val="40"/>
          <w:rtl/>
          <w:lang w:bidi="ar-DZ"/>
        </w:rPr>
        <w:t>الجـمهــوريـــة الجـــزائريـــة الـــديمـقراطيــة الشــعبيـــة</w:t>
      </w:r>
    </w:p>
    <w:p w14:paraId="156A50D4" w14:textId="77777777" w:rsidR="0087389A" w:rsidRDefault="0087389A" w:rsidP="0087389A">
      <w:pPr>
        <w:tabs>
          <w:tab w:val="left" w:pos="708"/>
          <w:tab w:val="center" w:pos="4536"/>
          <w:tab w:val="right" w:pos="9072"/>
        </w:tabs>
        <w:ind w:left="142" w:right="141"/>
        <w:jc w:val="center"/>
        <w:rPr>
          <w:rFonts w:asciiTheme="majorBidi" w:hAnsiTheme="majorBidi" w:cstheme="majorBidi"/>
          <w:b/>
          <w:lang w:bidi="ar-DZ"/>
        </w:rPr>
      </w:pPr>
      <w:r w:rsidRPr="00523C47">
        <w:rPr>
          <w:rFonts w:asciiTheme="majorBidi" w:hAnsiTheme="majorBidi" w:cstheme="majorBidi"/>
          <w:b/>
          <w:lang w:bidi="ar-DZ"/>
        </w:rPr>
        <w:t>REPUBLIQUE ALGERIENNE DEMOCRATIQUE ET POPULAIRE</w:t>
      </w:r>
    </w:p>
    <w:p w14:paraId="2AAB89C4" w14:textId="77777777" w:rsidR="0087389A" w:rsidRPr="00523C47" w:rsidRDefault="0087389A" w:rsidP="0087389A">
      <w:pPr>
        <w:tabs>
          <w:tab w:val="left" w:pos="708"/>
          <w:tab w:val="center" w:pos="4536"/>
          <w:tab w:val="right" w:pos="9072"/>
        </w:tabs>
        <w:ind w:left="142" w:right="141"/>
        <w:jc w:val="center"/>
        <w:rPr>
          <w:rFonts w:asciiTheme="majorBidi" w:hAnsiTheme="majorBidi" w:cstheme="majorBidi"/>
          <w:b/>
          <w:lang w:bidi="ar-DZ"/>
        </w:rPr>
      </w:pPr>
    </w:p>
    <w:tbl>
      <w:tblPr>
        <w:tblStyle w:val="Grilledutableau"/>
        <w:tblW w:w="11385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1753"/>
        <w:gridCol w:w="4245"/>
      </w:tblGrid>
      <w:tr w:rsidR="0087389A" w:rsidRPr="00523C47" w14:paraId="66C6C99E" w14:textId="77777777" w:rsidTr="009C6D42">
        <w:tc>
          <w:tcPr>
            <w:tcW w:w="5387" w:type="dxa"/>
          </w:tcPr>
          <w:p w14:paraId="11D0F940" w14:textId="77777777" w:rsidR="0087389A" w:rsidRPr="00D5172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-110"/>
              <w:jc w:val="center"/>
              <w:rPr>
                <w:rFonts w:asciiTheme="majorBidi" w:eastAsiaTheme="minorEastAsia" w:hAnsiTheme="majorBidi" w:cstheme="majorBidi"/>
                <w:b/>
                <w:lang w:bidi="ar-DZ"/>
              </w:rPr>
            </w:pPr>
            <w:r w:rsidRPr="00D51727">
              <w:rPr>
                <w:rFonts w:asciiTheme="majorBidi" w:eastAsiaTheme="minorEastAsia" w:hAnsiTheme="majorBidi" w:cstheme="majorBidi"/>
                <w:b/>
                <w:lang w:bidi="ar-DZ"/>
              </w:rPr>
              <w:t>MISSION PERMANENTE D’ALGERIE</w:t>
            </w:r>
          </w:p>
          <w:p w14:paraId="18F6C5F3" w14:textId="77777777" w:rsidR="0087389A" w:rsidRPr="00D5172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-110"/>
              <w:jc w:val="center"/>
              <w:rPr>
                <w:rFonts w:asciiTheme="majorBidi" w:eastAsiaTheme="minorEastAsia" w:hAnsiTheme="majorBidi" w:cstheme="majorBidi"/>
                <w:b/>
                <w:lang w:bidi="ar-DZ"/>
              </w:rPr>
            </w:pPr>
            <w:r w:rsidRPr="00D51727">
              <w:rPr>
                <w:rFonts w:asciiTheme="majorBidi" w:eastAsiaTheme="minorEastAsia" w:hAnsiTheme="majorBidi" w:cstheme="majorBidi"/>
                <w:b/>
                <w:lang w:bidi="ar-DZ"/>
              </w:rPr>
              <w:t xml:space="preserve">AUPRES DE L’OFFICE DES NATIONS UNIES </w:t>
            </w:r>
          </w:p>
          <w:p w14:paraId="4E14A982" w14:textId="77777777" w:rsidR="0087389A" w:rsidRPr="00523C4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-110"/>
              <w:jc w:val="center"/>
              <w:rPr>
                <w:rFonts w:asciiTheme="majorBidi" w:eastAsiaTheme="minorEastAsia" w:hAnsiTheme="majorBidi" w:cstheme="majorBidi"/>
                <w:b/>
                <w:rtl/>
                <w:lang w:bidi="ar-DZ"/>
              </w:rPr>
            </w:pPr>
            <w:r w:rsidRPr="00D51727">
              <w:rPr>
                <w:rFonts w:asciiTheme="majorBidi" w:eastAsiaTheme="minorEastAsia" w:hAnsiTheme="majorBidi" w:cstheme="majorBidi"/>
                <w:b/>
                <w:lang w:bidi="ar-DZ"/>
              </w:rPr>
              <w:t>A GENEVE ET DES ORGANISATIONS</w:t>
            </w:r>
          </w:p>
          <w:p w14:paraId="09B7BCD7" w14:textId="77777777" w:rsidR="0087389A" w:rsidRPr="00523C4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-110"/>
              <w:jc w:val="center"/>
              <w:rPr>
                <w:rFonts w:asciiTheme="majorBidi" w:eastAsiaTheme="minorEastAsia" w:hAnsiTheme="majorBidi" w:cstheme="majorBidi"/>
                <w:b/>
                <w:rtl/>
                <w:lang w:bidi="ar-DZ"/>
              </w:rPr>
            </w:pPr>
            <w:r w:rsidRPr="00D51727">
              <w:rPr>
                <w:rFonts w:asciiTheme="majorBidi" w:eastAsiaTheme="minorEastAsia" w:hAnsiTheme="majorBidi" w:cstheme="majorBidi"/>
                <w:b/>
                <w:lang w:bidi="ar-DZ"/>
              </w:rPr>
              <w:t xml:space="preserve"> INTERNATIONALES EN SUISSE</w:t>
            </w:r>
          </w:p>
          <w:p w14:paraId="68D44B0F" w14:textId="77777777" w:rsidR="0087389A" w:rsidRPr="00D5172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142" w:right="141"/>
              <w:rPr>
                <w:rFonts w:asciiTheme="majorBidi" w:eastAsiaTheme="minorEastAsia" w:hAnsiTheme="majorBidi" w:cstheme="majorBidi"/>
                <w:b/>
                <w:i/>
                <w:iCs/>
                <w:sz w:val="12"/>
                <w:szCs w:val="12"/>
                <w:lang w:bidi="ar-DZ"/>
              </w:rPr>
            </w:pPr>
          </w:p>
        </w:tc>
        <w:tc>
          <w:tcPr>
            <w:tcW w:w="1753" w:type="dxa"/>
          </w:tcPr>
          <w:p w14:paraId="33507F2D" w14:textId="77777777" w:rsidR="0087389A" w:rsidRPr="00D5172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142" w:right="141"/>
              <w:jc w:val="center"/>
              <w:rPr>
                <w:rFonts w:asciiTheme="majorBidi" w:eastAsiaTheme="minorEastAsia" w:hAnsiTheme="majorBidi" w:cstheme="majorBidi"/>
                <w:b/>
                <w:i/>
                <w:iCs/>
                <w:sz w:val="36"/>
                <w:szCs w:val="36"/>
                <w:lang w:bidi="ar-DZ"/>
              </w:rPr>
            </w:pPr>
          </w:p>
        </w:tc>
        <w:tc>
          <w:tcPr>
            <w:tcW w:w="4245" w:type="dxa"/>
          </w:tcPr>
          <w:p w14:paraId="322BBD70" w14:textId="77777777" w:rsidR="0087389A" w:rsidRPr="00523C4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142" w:right="141"/>
              <w:jc w:val="center"/>
              <w:rPr>
                <w:rFonts w:asciiTheme="majorBidi" w:eastAsiaTheme="minorEastAsia" w:hAnsiTheme="majorBidi" w:cstheme="majorBidi"/>
                <w:bCs/>
                <w:sz w:val="30"/>
                <w:szCs w:val="30"/>
                <w:rtl/>
                <w:lang w:bidi="ar-DZ"/>
              </w:rPr>
            </w:pPr>
            <w:r w:rsidRPr="00523C47">
              <w:rPr>
                <w:rFonts w:asciiTheme="majorBidi" w:eastAsiaTheme="minorEastAsia" w:hAnsiTheme="majorBidi" w:cstheme="majorBidi"/>
                <w:bCs/>
                <w:sz w:val="30"/>
                <w:szCs w:val="30"/>
                <w:rtl/>
                <w:lang w:bidi="ar-DZ"/>
              </w:rPr>
              <w:t>البعثة الدائمة</w:t>
            </w:r>
            <w:r w:rsidRPr="00523C47">
              <w:rPr>
                <w:rFonts w:asciiTheme="majorBidi" w:eastAsiaTheme="minorEastAsia" w:hAnsiTheme="majorBidi" w:cstheme="majorBidi" w:hint="cs"/>
                <w:bCs/>
                <w:sz w:val="30"/>
                <w:szCs w:val="30"/>
                <w:rtl/>
                <w:lang w:bidi="ar-DZ"/>
              </w:rPr>
              <w:t xml:space="preserve"> للجزائر</w:t>
            </w:r>
          </w:p>
          <w:p w14:paraId="530F2E3B" w14:textId="77777777" w:rsidR="0087389A" w:rsidRPr="00523C4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142" w:right="141"/>
              <w:jc w:val="center"/>
              <w:rPr>
                <w:rFonts w:asciiTheme="majorBidi" w:eastAsiaTheme="minorEastAsia" w:hAnsiTheme="majorBidi" w:cstheme="majorBidi"/>
                <w:bCs/>
                <w:sz w:val="30"/>
                <w:szCs w:val="30"/>
                <w:rtl/>
                <w:lang w:bidi="ar-DZ"/>
              </w:rPr>
            </w:pPr>
            <w:r w:rsidRPr="00523C47">
              <w:rPr>
                <w:rFonts w:asciiTheme="majorBidi" w:eastAsiaTheme="minorEastAsia" w:hAnsiTheme="majorBidi" w:cstheme="majorBidi"/>
                <w:bCs/>
                <w:sz w:val="30"/>
                <w:szCs w:val="30"/>
                <w:rtl/>
                <w:lang w:bidi="ar-DZ"/>
              </w:rPr>
              <w:t xml:space="preserve"> لدى مكتب الأمم المتحدة</w:t>
            </w:r>
            <w:r w:rsidRPr="00523C47">
              <w:rPr>
                <w:rFonts w:asciiTheme="majorBidi" w:eastAsiaTheme="minorEastAsia" w:hAnsiTheme="majorBidi" w:cstheme="majorBidi" w:hint="cs"/>
                <w:bCs/>
                <w:sz w:val="30"/>
                <w:szCs w:val="30"/>
                <w:rtl/>
                <w:lang w:bidi="ar-DZ"/>
              </w:rPr>
              <w:t xml:space="preserve"> بجنيف </w:t>
            </w:r>
          </w:p>
          <w:p w14:paraId="086D5E49" w14:textId="77777777" w:rsidR="0087389A" w:rsidRPr="00523C47" w:rsidRDefault="0087389A" w:rsidP="009C6D42">
            <w:pPr>
              <w:tabs>
                <w:tab w:val="left" w:pos="708"/>
                <w:tab w:val="center" w:pos="4536"/>
                <w:tab w:val="right" w:pos="9072"/>
              </w:tabs>
              <w:ind w:left="142" w:right="141"/>
              <w:jc w:val="center"/>
              <w:rPr>
                <w:rFonts w:asciiTheme="majorBidi" w:eastAsiaTheme="minorEastAsia" w:hAnsiTheme="majorBidi" w:cstheme="majorBidi"/>
                <w:bCs/>
                <w:i/>
                <w:iCs/>
                <w:sz w:val="30"/>
                <w:szCs w:val="30"/>
                <w:lang w:bidi="ar-DZ"/>
              </w:rPr>
            </w:pPr>
            <w:r w:rsidRPr="00523C47">
              <w:rPr>
                <w:rFonts w:asciiTheme="majorBidi" w:eastAsiaTheme="minorEastAsia" w:hAnsiTheme="majorBidi" w:cstheme="majorBidi" w:hint="cs"/>
                <w:bCs/>
                <w:sz w:val="30"/>
                <w:szCs w:val="30"/>
                <w:rtl/>
                <w:lang w:bidi="ar-DZ"/>
              </w:rPr>
              <w:t>والمنظمات</w:t>
            </w:r>
            <w:r w:rsidRPr="00523C47">
              <w:rPr>
                <w:rFonts w:asciiTheme="majorBidi" w:eastAsiaTheme="minorEastAsia" w:hAnsiTheme="majorBidi" w:cstheme="majorBidi"/>
                <w:bCs/>
                <w:sz w:val="30"/>
                <w:szCs w:val="30"/>
                <w:rtl/>
                <w:lang w:bidi="ar-DZ"/>
              </w:rPr>
              <w:t xml:space="preserve"> الدولية بسويسرا</w:t>
            </w:r>
          </w:p>
        </w:tc>
      </w:tr>
    </w:tbl>
    <w:p w14:paraId="7331ADF4" w14:textId="77777777" w:rsidR="0087389A" w:rsidRPr="00523C47" w:rsidRDefault="0087389A" w:rsidP="0087389A">
      <w:pPr>
        <w:ind w:left="142" w:right="141"/>
        <w:rPr>
          <w:rFonts w:asciiTheme="majorBidi" w:hAnsiTheme="majorBidi" w:cstheme="majorBidi"/>
          <w:b/>
          <w:bCs/>
        </w:rPr>
      </w:pPr>
    </w:p>
    <w:p w14:paraId="068DD492" w14:textId="77777777" w:rsidR="0087389A" w:rsidRDefault="0087389A" w:rsidP="0087389A">
      <w:pPr>
        <w:ind w:right="141"/>
        <w:rPr>
          <w:rFonts w:ascii="Maiandra GD" w:hAnsi="Maiandra GD" w:cstheme="majorBidi"/>
          <w:b/>
          <w:color w:val="FF0000"/>
          <w:sz w:val="16"/>
          <w:szCs w:val="16"/>
          <w:u w:val="single"/>
        </w:rPr>
      </w:pPr>
    </w:p>
    <w:p w14:paraId="7FC60FB4" w14:textId="77777777" w:rsidR="0087389A" w:rsidRPr="008E381B" w:rsidRDefault="0087389A" w:rsidP="0087389A">
      <w:pPr>
        <w:ind w:right="141"/>
        <w:rPr>
          <w:rFonts w:ascii="Maiandra GD" w:hAnsi="Maiandra GD" w:cstheme="majorBidi"/>
          <w:b/>
          <w:color w:val="FF0000"/>
          <w:sz w:val="16"/>
          <w:szCs w:val="16"/>
          <w:u w:val="single"/>
        </w:rPr>
      </w:pPr>
    </w:p>
    <w:p w14:paraId="2508AE68" w14:textId="0D00949F" w:rsidR="00CB3D9D" w:rsidRPr="008D7D90" w:rsidRDefault="0087389A" w:rsidP="008D7D90">
      <w:pPr>
        <w:jc w:val="center"/>
        <w:rPr>
          <w:b/>
          <w:bCs/>
          <w:sz w:val="28"/>
          <w:szCs w:val="28"/>
          <w:rtl/>
          <w:lang w:bidi="ar-DZ"/>
        </w:rPr>
      </w:pPr>
      <w:r w:rsidRPr="008D7D90">
        <w:rPr>
          <w:rFonts w:hint="cs"/>
          <w:b/>
          <w:bCs/>
          <w:sz w:val="28"/>
          <w:szCs w:val="28"/>
          <w:rtl/>
          <w:lang w:bidi="ar-DZ"/>
        </w:rPr>
        <w:t>بيان الوفد الجزائري</w:t>
      </w:r>
    </w:p>
    <w:p w14:paraId="70C44459" w14:textId="2071B9F3" w:rsidR="0087389A" w:rsidRPr="008D7D90" w:rsidRDefault="0087389A" w:rsidP="008D7D90">
      <w:pPr>
        <w:jc w:val="center"/>
        <w:rPr>
          <w:b/>
          <w:bCs/>
          <w:sz w:val="28"/>
          <w:szCs w:val="28"/>
          <w:rtl/>
          <w:lang w:bidi="ar-DZ"/>
        </w:rPr>
      </w:pPr>
      <w:r w:rsidRPr="008D7D90">
        <w:rPr>
          <w:rFonts w:hint="cs"/>
          <w:b/>
          <w:bCs/>
          <w:sz w:val="28"/>
          <w:szCs w:val="28"/>
          <w:rtl/>
          <w:lang w:bidi="ar-DZ"/>
        </w:rPr>
        <w:t>الجولة الرابعة من الاستعراض الدوري الشام</w:t>
      </w:r>
    </w:p>
    <w:p w14:paraId="3D4DFADA" w14:textId="47494059" w:rsidR="0087389A" w:rsidRPr="008D7D90" w:rsidRDefault="008D7D90" w:rsidP="008D7D90">
      <w:pPr>
        <w:jc w:val="center"/>
        <w:rPr>
          <w:b/>
          <w:bCs/>
          <w:sz w:val="28"/>
          <w:szCs w:val="28"/>
          <w:rtl/>
          <w:lang w:bidi="ar-DZ"/>
        </w:rPr>
      </w:pPr>
      <w:r>
        <w:rPr>
          <w:rFonts w:hint="cs"/>
          <w:b/>
          <w:bCs/>
          <w:sz w:val="28"/>
          <w:szCs w:val="28"/>
          <w:rtl/>
          <w:lang w:bidi="ar-DZ"/>
        </w:rPr>
        <w:t xml:space="preserve">الدورة </w:t>
      </w:r>
      <w:r w:rsidR="00CD6423">
        <w:rPr>
          <w:rFonts w:hint="cs"/>
          <w:b/>
          <w:bCs/>
          <w:sz w:val="28"/>
          <w:szCs w:val="28"/>
          <w:rtl/>
          <w:lang w:bidi="ar-DZ"/>
        </w:rPr>
        <w:t>47</w:t>
      </w:r>
      <w:r>
        <w:rPr>
          <w:rFonts w:hint="cs"/>
          <w:b/>
          <w:bCs/>
          <w:sz w:val="28"/>
          <w:szCs w:val="28"/>
          <w:rtl/>
          <w:lang w:bidi="ar-DZ"/>
        </w:rPr>
        <w:t xml:space="preserve"> لمجموعة العمل الخاصة </w:t>
      </w:r>
    </w:p>
    <w:p w14:paraId="778AF5A5" w14:textId="7B07A75B" w:rsidR="0087389A" w:rsidRDefault="0087389A" w:rsidP="008D7D90">
      <w:pPr>
        <w:jc w:val="center"/>
        <w:rPr>
          <w:b/>
          <w:bCs/>
          <w:sz w:val="28"/>
          <w:szCs w:val="28"/>
          <w:rtl/>
          <w:lang w:bidi="ar-DZ"/>
        </w:rPr>
      </w:pPr>
      <w:r w:rsidRPr="008D7D90">
        <w:rPr>
          <w:rFonts w:hint="cs"/>
          <w:b/>
          <w:bCs/>
          <w:sz w:val="28"/>
          <w:szCs w:val="28"/>
          <w:rtl/>
          <w:lang w:bidi="ar-DZ"/>
        </w:rPr>
        <w:t xml:space="preserve">حول التقرير الوطني </w:t>
      </w:r>
      <w:r w:rsidR="00CD6423">
        <w:rPr>
          <w:rFonts w:hint="cs"/>
          <w:b/>
          <w:bCs/>
          <w:sz w:val="28"/>
          <w:szCs w:val="28"/>
          <w:rtl/>
          <w:lang w:bidi="ar-DZ"/>
        </w:rPr>
        <w:t xml:space="preserve">لكوت ديفوار </w:t>
      </w:r>
    </w:p>
    <w:p w14:paraId="2460E2BE" w14:textId="46D5B2EC" w:rsidR="009F2352" w:rsidRPr="008D7D90" w:rsidRDefault="009F2352" w:rsidP="008D7D90">
      <w:pPr>
        <w:jc w:val="center"/>
        <w:rPr>
          <w:b/>
          <w:bCs/>
          <w:sz w:val="28"/>
          <w:szCs w:val="28"/>
          <w:rtl/>
          <w:lang w:bidi="ar-DZ"/>
        </w:rPr>
      </w:pPr>
      <w:r>
        <w:rPr>
          <w:rFonts w:hint="cs"/>
          <w:b/>
          <w:bCs/>
          <w:sz w:val="28"/>
          <w:szCs w:val="28"/>
          <w:rtl/>
          <w:lang w:bidi="ar-DZ"/>
        </w:rPr>
        <w:t>05 نوفمبر 2024</w:t>
      </w:r>
    </w:p>
    <w:p w14:paraId="32A079E4" w14:textId="77777777" w:rsidR="0087389A" w:rsidRDefault="0087389A">
      <w:pPr>
        <w:rPr>
          <w:rtl/>
          <w:lang w:bidi="ar-DZ"/>
        </w:rPr>
      </w:pPr>
    </w:p>
    <w:p w14:paraId="76B6A053" w14:textId="77777777" w:rsidR="0087389A" w:rsidRDefault="0087389A">
      <w:pPr>
        <w:rPr>
          <w:rtl/>
          <w:lang w:bidi="ar-DZ"/>
        </w:rPr>
      </w:pPr>
    </w:p>
    <w:p w14:paraId="21485E28" w14:textId="408EE7B4" w:rsidR="0087389A" w:rsidRPr="008D7D90" w:rsidRDefault="0087389A" w:rsidP="008D7D90">
      <w:pPr>
        <w:bidi/>
        <w:jc w:val="both"/>
        <w:rPr>
          <w:sz w:val="28"/>
          <w:szCs w:val="28"/>
          <w:rtl/>
          <w:lang w:bidi="ar-DZ"/>
        </w:rPr>
      </w:pPr>
      <w:r w:rsidRPr="008D7D90">
        <w:rPr>
          <w:rFonts w:hint="cs"/>
          <w:sz w:val="28"/>
          <w:szCs w:val="28"/>
          <w:rtl/>
          <w:lang w:bidi="ar-DZ"/>
        </w:rPr>
        <w:t>شكرا،</w:t>
      </w:r>
    </w:p>
    <w:p w14:paraId="68509520" w14:textId="77777777" w:rsidR="0087389A" w:rsidRPr="008D7D90" w:rsidRDefault="0087389A" w:rsidP="008D7D90">
      <w:pPr>
        <w:bidi/>
        <w:jc w:val="both"/>
        <w:rPr>
          <w:sz w:val="28"/>
          <w:szCs w:val="28"/>
          <w:rtl/>
          <w:lang w:bidi="ar-DZ"/>
        </w:rPr>
      </w:pPr>
    </w:p>
    <w:p w14:paraId="42A885BD" w14:textId="12203EB1" w:rsidR="0087389A" w:rsidRDefault="0087389A" w:rsidP="008D7D90">
      <w:pPr>
        <w:bidi/>
        <w:jc w:val="both"/>
        <w:rPr>
          <w:sz w:val="28"/>
          <w:szCs w:val="28"/>
          <w:rtl/>
          <w:lang w:bidi="ar-DZ"/>
        </w:rPr>
      </w:pPr>
      <w:r w:rsidRPr="008D7D90">
        <w:rPr>
          <w:rFonts w:hint="cs"/>
          <w:sz w:val="28"/>
          <w:szCs w:val="28"/>
          <w:rtl/>
          <w:lang w:bidi="ar-DZ"/>
        </w:rPr>
        <w:t xml:space="preserve">يرحب وفد بلادي بوفد </w:t>
      </w:r>
      <w:r w:rsidR="008D7D90" w:rsidRPr="008D7D90">
        <w:rPr>
          <w:rFonts w:hint="cs"/>
          <w:sz w:val="28"/>
          <w:szCs w:val="28"/>
          <w:rtl/>
          <w:lang w:bidi="ar-DZ"/>
        </w:rPr>
        <w:t>جمهوري</w:t>
      </w:r>
      <w:r w:rsidR="008D7D90" w:rsidRPr="008D7D90">
        <w:rPr>
          <w:rFonts w:hint="eastAsia"/>
          <w:sz w:val="28"/>
          <w:szCs w:val="28"/>
          <w:rtl/>
          <w:lang w:bidi="ar-DZ"/>
        </w:rPr>
        <w:t>ة</w:t>
      </w:r>
      <w:r w:rsidRPr="008D7D90">
        <w:rPr>
          <w:rFonts w:hint="cs"/>
          <w:sz w:val="28"/>
          <w:szCs w:val="28"/>
          <w:rtl/>
          <w:lang w:bidi="ar-DZ"/>
        </w:rPr>
        <w:t xml:space="preserve"> </w:t>
      </w:r>
      <w:r w:rsidR="00CD6423">
        <w:rPr>
          <w:rFonts w:hint="cs"/>
          <w:sz w:val="28"/>
          <w:szCs w:val="28"/>
          <w:rtl/>
          <w:lang w:bidi="ar-DZ"/>
        </w:rPr>
        <w:t>كوت ديفوار</w:t>
      </w:r>
      <w:r w:rsidRPr="008D7D90">
        <w:rPr>
          <w:rFonts w:hint="cs"/>
          <w:sz w:val="28"/>
          <w:szCs w:val="28"/>
          <w:rtl/>
          <w:lang w:bidi="ar-DZ"/>
        </w:rPr>
        <w:t xml:space="preserve"> ويشكره على تقديمه لتقريره</w:t>
      </w:r>
      <w:r w:rsidR="004E1C62">
        <w:rPr>
          <w:rFonts w:hint="cs"/>
          <w:sz w:val="28"/>
          <w:szCs w:val="28"/>
          <w:rtl/>
          <w:lang w:bidi="ar-DZ"/>
        </w:rPr>
        <w:t xml:space="preserve"> الوطني</w:t>
      </w:r>
      <w:r w:rsidRPr="008D7D90">
        <w:rPr>
          <w:rFonts w:hint="cs"/>
          <w:sz w:val="28"/>
          <w:szCs w:val="28"/>
          <w:rtl/>
          <w:lang w:bidi="ar-DZ"/>
        </w:rPr>
        <w:t xml:space="preserve"> الذي ي</w:t>
      </w:r>
      <w:r w:rsidR="00516AA1" w:rsidRPr="008D7D90">
        <w:rPr>
          <w:rFonts w:hint="cs"/>
          <w:sz w:val="28"/>
          <w:szCs w:val="28"/>
          <w:rtl/>
          <w:lang w:bidi="ar-DZ"/>
        </w:rPr>
        <w:t>تضمن حصيلة الإنجازات</w:t>
      </w:r>
      <w:r w:rsidR="008D7D90">
        <w:rPr>
          <w:rFonts w:hint="cs"/>
          <w:sz w:val="28"/>
          <w:szCs w:val="28"/>
          <w:rtl/>
          <w:lang w:bidi="ar-DZ"/>
        </w:rPr>
        <w:t xml:space="preserve"> والتحديات</w:t>
      </w:r>
      <w:r w:rsidR="00516AA1" w:rsidRPr="008D7D90">
        <w:rPr>
          <w:rFonts w:hint="cs"/>
          <w:sz w:val="28"/>
          <w:szCs w:val="28"/>
          <w:rtl/>
          <w:lang w:bidi="ar-DZ"/>
        </w:rPr>
        <w:t xml:space="preserve"> المتعلقة بوضعية حقوق الانسان للبلد</w:t>
      </w:r>
      <w:r w:rsidR="008D7D90">
        <w:rPr>
          <w:rFonts w:hint="cs"/>
          <w:sz w:val="28"/>
          <w:szCs w:val="28"/>
          <w:rtl/>
          <w:lang w:bidi="ar-DZ"/>
        </w:rPr>
        <w:t>.</w:t>
      </w:r>
    </w:p>
    <w:p w14:paraId="75E5E3EF" w14:textId="77777777" w:rsidR="00BF1890" w:rsidRPr="008D7D90" w:rsidRDefault="00BF1890" w:rsidP="00BF1890">
      <w:pPr>
        <w:bidi/>
        <w:jc w:val="both"/>
        <w:rPr>
          <w:sz w:val="28"/>
          <w:szCs w:val="28"/>
          <w:rtl/>
          <w:lang w:bidi="ar-DZ"/>
        </w:rPr>
      </w:pPr>
    </w:p>
    <w:p w14:paraId="351E82F0" w14:textId="2465F2BB" w:rsidR="004E1C62" w:rsidRDefault="00CD6423" w:rsidP="008D7D90">
      <w:pPr>
        <w:bidi/>
        <w:jc w:val="both"/>
        <w:rPr>
          <w:sz w:val="28"/>
          <w:szCs w:val="28"/>
          <w:rtl/>
          <w:lang w:val="fr-FR" w:bidi="ar-DZ"/>
        </w:rPr>
      </w:pPr>
      <w:r>
        <w:rPr>
          <w:rFonts w:hint="cs"/>
          <w:sz w:val="28"/>
          <w:szCs w:val="28"/>
          <w:rtl/>
          <w:lang w:bidi="ar-DZ"/>
        </w:rPr>
        <w:t>يهنئ</w:t>
      </w:r>
      <w:r w:rsidR="00CC7FD8" w:rsidRPr="008D7D90">
        <w:rPr>
          <w:rFonts w:hint="cs"/>
          <w:sz w:val="28"/>
          <w:szCs w:val="28"/>
          <w:rtl/>
          <w:lang w:bidi="ar-DZ"/>
        </w:rPr>
        <w:t xml:space="preserve"> </w:t>
      </w:r>
      <w:r>
        <w:rPr>
          <w:rFonts w:hint="cs"/>
          <w:sz w:val="28"/>
          <w:szCs w:val="28"/>
          <w:rtl/>
          <w:lang w:bidi="ar-DZ"/>
        </w:rPr>
        <w:t xml:space="preserve">وفد </w:t>
      </w:r>
      <w:r w:rsidR="00CC7FD8" w:rsidRPr="008D7D90">
        <w:rPr>
          <w:rFonts w:hint="cs"/>
          <w:sz w:val="28"/>
          <w:szCs w:val="28"/>
          <w:rtl/>
          <w:lang w:bidi="ar-DZ"/>
        </w:rPr>
        <w:t xml:space="preserve">الجزائر </w:t>
      </w:r>
      <w:r>
        <w:rPr>
          <w:rFonts w:hint="cs"/>
          <w:sz w:val="28"/>
          <w:szCs w:val="28"/>
          <w:rtl/>
          <w:lang w:bidi="ar-DZ"/>
        </w:rPr>
        <w:t xml:space="preserve">حكومة </w:t>
      </w:r>
      <w:r>
        <w:rPr>
          <w:rFonts w:hint="cs"/>
          <w:sz w:val="28"/>
          <w:szCs w:val="28"/>
          <w:rtl/>
          <w:lang w:bidi="ar-DZ"/>
        </w:rPr>
        <w:t>كوت ديفوار</w:t>
      </w:r>
      <w:r w:rsidRPr="008D7D90">
        <w:rPr>
          <w:rFonts w:hint="cs"/>
          <w:sz w:val="28"/>
          <w:szCs w:val="28"/>
          <w:rtl/>
          <w:lang w:bidi="ar-DZ"/>
        </w:rPr>
        <w:t xml:space="preserve"> </w:t>
      </w:r>
      <w:r>
        <w:rPr>
          <w:rFonts w:hint="cs"/>
          <w:sz w:val="28"/>
          <w:szCs w:val="28"/>
          <w:rtl/>
          <w:lang w:bidi="ar-DZ"/>
        </w:rPr>
        <w:t xml:space="preserve">على </w:t>
      </w:r>
      <w:r w:rsidR="004E1C62">
        <w:rPr>
          <w:rFonts w:hint="cs"/>
          <w:sz w:val="28"/>
          <w:szCs w:val="28"/>
          <w:rtl/>
          <w:lang w:bidi="ar-DZ"/>
        </w:rPr>
        <w:t xml:space="preserve">الجهود </w:t>
      </w:r>
      <w:r>
        <w:rPr>
          <w:rFonts w:hint="cs"/>
          <w:sz w:val="28"/>
          <w:szCs w:val="28"/>
          <w:rtl/>
          <w:lang w:bidi="ar-DZ"/>
        </w:rPr>
        <w:t>والتدابير المبذول</w:t>
      </w:r>
      <w:r>
        <w:rPr>
          <w:rFonts w:hint="eastAsia"/>
          <w:sz w:val="28"/>
          <w:szCs w:val="28"/>
          <w:rtl/>
          <w:lang w:bidi="ar-DZ"/>
        </w:rPr>
        <w:t>ة</w:t>
      </w:r>
      <w:r w:rsidR="004E1C62">
        <w:rPr>
          <w:rFonts w:hint="cs"/>
          <w:sz w:val="28"/>
          <w:szCs w:val="28"/>
          <w:rtl/>
          <w:lang w:bidi="ar-DZ"/>
        </w:rPr>
        <w:t xml:space="preserve"> بغية تحسين وضعية </w:t>
      </w:r>
      <w:r w:rsidR="00CC7FD8" w:rsidRPr="008D7D90">
        <w:rPr>
          <w:rFonts w:hint="cs"/>
          <w:sz w:val="28"/>
          <w:szCs w:val="28"/>
          <w:rtl/>
          <w:lang w:bidi="ar-DZ"/>
        </w:rPr>
        <w:t>حقوق الانسان</w:t>
      </w:r>
      <w:r w:rsidR="004E1C62">
        <w:rPr>
          <w:rFonts w:hint="cs"/>
          <w:sz w:val="28"/>
          <w:szCs w:val="28"/>
          <w:rtl/>
          <w:lang w:bidi="ar-DZ"/>
        </w:rPr>
        <w:t xml:space="preserve"> </w:t>
      </w:r>
      <w:r>
        <w:rPr>
          <w:rFonts w:hint="cs"/>
          <w:sz w:val="28"/>
          <w:szCs w:val="28"/>
          <w:rtl/>
          <w:lang w:bidi="ar-DZ"/>
        </w:rPr>
        <w:t>لاسيما اعتماد خطة وطنية لحقوق الانسان وانشاء عدة مؤسسات وطنية مثل لجنة حماية المدافعين عن حقوق الانسان واللجنة الوطنية للقانون الدولي الإنساني ووكالة استرداد الأصول الاجرامية</w:t>
      </w:r>
      <w:r w:rsidR="004E1C62">
        <w:rPr>
          <w:rFonts w:hint="cs"/>
          <w:sz w:val="28"/>
          <w:szCs w:val="28"/>
          <w:rtl/>
          <w:lang w:val="fr-FR" w:bidi="ar-DZ"/>
        </w:rPr>
        <w:t>.</w:t>
      </w:r>
    </w:p>
    <w:p w14:paraId="733F62E7" w14:textId="77777777" w:rsidR="004E1C62" w:rsidRDefault="004E1C62" w:rsidP="004E1C62">
      <w:pPr>
        <w:bidi/>
        <w:jc w:val="both"/>
        <w:rPr>
          <w:sz w:val="28"/>
          <w:szCs w:val="28"/>
          <w:rtl/>
          <w:lang w:val="fr-FR" w:bidi="ar-DZ"/>
        </w:rPr>
      </w:pPr>
    </w:p>
    <w:p w14:paraId="175A17F2" w14:textId="53927641" w:rsidR="00516AA1" w:rsidRPr="008D7D90" w:rsidRDefault="00516AA1" w:rsidP="008D7D90">
      <w:pPr>
        <w:bidi/>
        <w:jc w:val="both"/>
        <w:rPr>
          <w:sz w:val="28"/>
          <w:szCs w:val="28"/>
          <w:rtl/>
          <w:lang w:bidi="ar-DZ"/>
        </w:rPr>
      </w:pPr>
      <w:r w:rsidRPr="008D7D90">
        <w:rPr>
          <w:rFonts w:hint="cs"/>
          <w:sz w:val="28"/>
          <w:szCs w:val="28"/>
          <w:rtl/>
          <w:lang w:bidi="ar-DZ"/>
        </w:rPr>
        <w:t>و</w:t>
      </w:r>
      <w:r w:rsidR="00CD6423">
        <w:rPr>
          <w:rFonts w:hint="cs"/>
          <w:sz w:val="28"/>
          <w:szCs w:val="28"/>
          <w:rtl/>
          <w:lang w:bidi="ar-DZ"/>
        </w:rPr>
        <w:t xml:space="preserve">بروح تعاون بناء </w:t>
      </w:r>
      <w:r w:rsidRPr="008D7D90">
        <w:rPr>
          <w:rFonts w:hint="cs"/>
          <w:sz w:val="28"/>
          <w:szCs w:val="28"/>
          <w:rtl/>
          <w:lang w:bidi="ar-DZ"/>
        </w:rPr>
        <w:t xml:space="preserve">من أجل تعزيز حقوق الانسان في </w:t>
      </w:r>
      <w:r w:rsidR="00CD6423">
        <w:rPr>
          <w:rFonts w:hint="cs"/>
          <w:sz w:val="28"/>
          <w:szCs w:val="28"/>
          <w:rtl/>
          <w:lang w:bidi="ar-DZ"/>
        </w:rPr>
        <w:t>كوت ديفوار</w:t>
      </w:r>
      <w:r w:rsidRPr="008D7D90">
        <w:rPr>
          <w:rFonts w:hint="cs"/>
          <w:sz w:val="28"/>
          <w:szCs w:val="28"/>
          <w:rtl/>
          <w:lang w:bidi="ar-DZ"/>
        </w:rPr>
        <w:t>، تقدم الجزائر التوصيات التالية:</w:t>
      </w:r>
    </w:p>
    <w:p w14:paraId="03A41345" w14:textId="77777777" w:rsidR="00FD36F6" w:rsidRPr="008D7D90" w:rsidRDefault="00FD36F6" w:rsidP="008D7D90">
      <w:pPr>
        <w:bidi/>
        <w:jc w:val="both"/>
        <w:rPr>
          <w:sz w:val="28"/>
          <w:szCs w:val="28"/>
          <w:rtl/>
          <w:lang w:bidi="ar-DZ"/>
        </w:rPr>
      </w:pPr>
    </w:p>
    <w:p w14:paraId="2FF99597" w14:textId="720323D3" w:rsidR="004E1C62" w:rsidRDefault="004E1C62" w:rsidP="004E1C62">
      <w:pPr>
        <w:bidi/>
        <w:jc w:val="both"/>
        <w:rPr>
          <w:sz w:val="28"/>
          <w:szCs w:val="28"/>
          <w:rtl/>
          <w:lang w:bidi="ar-DZ"/>
        </w:rPr>
      </w:pPr>
      <w:r>
        <w:rPr>
          <w:rFonts w:hint="cs"/>
          <w:sz w:val="28"/>
          <w:szCs w:val="28"/>
          <w:rtl/>
          <w:lang w:bidi="ar-DZ"/>
        </w:rPr>
        <w:t xml:space="preserve">- مواصلة الجهود الرامية الى </w:t>
      </w:r>
      <w:r w:rsidR="00CD6423">
        <w:rPr>
          <w:rFonts w:hint="cs"/>
          <w:sz w:val="28"/>
          <w:szCs w:val="28"/>
          <w:rtl/>
          <w:lang w:bidi="ar-DZ"/>
        </w:rPr>
        <w:t xml:space="preserve">معالجة مشكل اكتظاظ السجون </w:t>
      </w:r>
      <w:r w:rsidR="00061CF3">
        <w:rPr>
          <w:rFonts w:hint="cs"/>
          <w:sz w:val="28"/>
          <w:szCs w:val="28"/>
          <w:rtl/>
          <w:lang w:bidi="ar-DZ"/>
        </w:rPr>
        <w:t>و</w:t>
      </w:r>
      <w:r w:rsidR="00CD6423">
        <w:rPr>
          <w:rFonts w:hint="cs"/>
          <w:sz w:val="28"/>
          <w:szCs w:val="28"/>
          <w:rtl/>
          <w:lang w:bidi="ar-DZ"/>
        </w:rPr>
        <w:t>مراجعة قانون العقوبات لتعزيز العقوبات البديلة</w:t>
      </w:r>
      <w:r w:rsidR="00BF1890">
        <w:rPr>
          <w:rFonts w:hint="cs"/>
          <w:sz w:val="28"/>
          <w:szCs w:val="28"/>
          <w:rtl/>
          <w:lang w:bidi="ar-DZ"/>
        </w:rPr>
        <w:t>،</w:t>
      </w:r>
    </w:p>
    <w:p w14:paraId="20AA2F73" w14:textId="77777777" w:rsidR="00CD6423" w:rsidRDefault="004E1C62" w:rsidP="004E1C62">
      <w:pPr>
        <w:bidi/>
        <w:jc w:val="both"/>
        <w:rPr>
          <w:sz w:val="28"/>
          <w:szCs w:val="28"/>
          <w:rtl/>
          <w:lang w:bidi="ar-DZ"/>
        </w:rPr>
      </w:pPr>
      <w:r>
        <w:rPr>
          <w:rFonts w:hint="cs"/>
          <w:sz w:val="28"/>
          <w:szCs w:val="28"/>
          <w:rtl/>
          <w:lang w:bidi="ar-DZ"/>
        </w:rPr>
        <w:t xml:space="preserve">- مضاعفة الجهود </w:t>
      </w:r>
      <w:r w:rsidR="00BF1890">
        <w:rPr>
          <w:rFonts w:hint="cs"/>
          <w:sz w:val="28"/>
          <w:szCs w:val="28"/>
          <w:rtl/>
          <w:lang w:bidi="ar-DZ"/>
        </w:rPr>
        <w:t xml:space="preserve">من اجل </w:t>
      </w:r>
      <w:r w:rsidR="00CD6423">
        <w:rPr>
          <w:rFonts w:hint="cs"/>
          <w:sz w:val="28"/>
          <w:szCs w:val="28"/>
          <w:rtl/>
          <w:lang w:bidi="ar-DZ"/>
        </w:rPr>
        <w:t>حماية الأطفال خاصة ادماج الأطفال خارج النظام المدرسي ورفع مستوى الوعي بمسؤوليات الوالدين</w:t>
      </w:r>
      <w:r w:rsidR="00BF1890">
        <w:rPr>
          <w:rFonts w:hint="cs"/>
          <w:sz w:val="28"/>
          <w:szCs w:val="28"/>
          <w:rtl/>
          <w:lang w:bidi="ar-DZ"/>
        </w:rPr>
        <w:t>.</w:t>
      </w:r>
    </w:p>
    <w:p w14:paraId="129B2A83" w14:textId="0D76E6BA" w:rsidR="004E1C62" w:rsidRDefault="00CD6423" w:rsidP="00CD6423">
      <w:pPr>
        <w:bidi/>
        <w:jc w:val="both"/>
        <w:rPr>
          <w:sz w:val="28"/>
          <w:szCs w:val="28"/>
          <w:rtl/>
          <w:lang w:bidi="ar-DZ"/>
        </w:rPr>
      </w:pPr>
      <w:r>
        <w:rPr>
          <w:rFonts w:hint="cs"/>
          <w:sz w:val="28"/>
          <w:szCs w:val="28"/>
          <w:rtl/>
          <w:lang w:bidi="ar-DZ"/>
        </w:rPr>
        <w:t>-تعزيز برامج الوقاية ومكافحة تعاطي المخدرات لدى الأطفال وصغار السن</w:t>
      </w:r>
      <w:r w:rsidR="00061CF3">
        <w:rPr>
          <w:rFonts w:hint="cs"/>
          <w:sz w:val="28"/>
          <w:szCs w:val="28"/>
          <w:rtl/>
          <w:lang w:bidi="ar-DZ"/>
        </w:rPr>
        <w:t xml:space="preserve"> مع توفير التمويل الكافي.</w:t>
      </w:r>
      <w:r w:rsidR="00BF1890">
        <w:rPr>
          <w:rFonts w:hint="cs"/>
          <w:sz w:val="28"/>
          <w:szCs w:val="28"/>
          <w:rtl/>
          <w:lang w:bidi="ar-DZ"/>
        </w:rPr>
        <w:t xml:space="preserve"> </w:t>
      </w:r>
    </w:p>
    <w:p w14:paraId="01D02331" w14:textId="77777777" w:rsidR="004E1C62" w:rsidRDefault="004E1C62" w:rsidP="004E1C62">
      <w:pPr>
        <w:bidi/>
        <w:jc w:val="both"/>
        <w:rPr>
          <w:sz w:val="28"/>
          <w:szCs w:val="28"/>
          <w:rtl/>
          <w:lang w:bidi="ar-DZ"/>
        </w:rPr>
      </w:pPr>
    </w:p>
    <w:p w14:paraId="6FE6B6AC" w14:textId="77777777" w:rsidR="004E1C62" w:rsidRDefault="004E1C62" w:rsidP="004E1C62">
      <w:pPr>
        <w:bidi/>
        <w:jc w:val="both"/>
        <w:rPr>
          <w:sz w:val="28"/>
          <w:szCs w:val="28"/>
          <w:rtl/>
          <w:lang w:bidi="ar-DZ"/>
        </w:rPr>
      </w:pPr>
    </w:p>
    <w:p w14:paraId="45203AEC" w14:textId="77777777" w:rsidR="004E1C62" w:rsidRDefault="004E1C62" w:rsidP="004E1C62">
      <w:pPr>
        <w:suppressAutoHyphens/>
        <w:autoSpaceDN w:val="0"/>
        <w:jc w:val="both"/>
        <w:textAlignment w:val="baseline"/>
        <w:rPr>
          <w:rFonts w:asciiTheme="majorBidi" w:eastAsia="Calibri" w:hAnsiTheme="majorBidi" w:cstheme="majorBidi"/>
          <w:sz w:val="8"/>
          <w:szCs w:val="8"/>
        </w:rPr>
      </w:pPr>
    </w:p>
    <w:p w14:paraId="4564941C" w14:textId="47A85910" w:rsidR="001334E1" w:rsidRDefault="001334E1" w:rsidP="001334E1">
      <w:pPr>
        <w:bidi/>
        <w:jc w:val="both"/>
        <w:rPr>
          <w:sz w:val="28"/>
          <w:szCs w:val="28"/>
          <w:lang w:bidi="ar-DZ"/>
        </w:rPr>
      </w:pPr>
      <w:r>
        <w:rPr>
          <w:rFonts w:hint="cs"/>
          <w:sz w:val="28"/>
          <w:szCs w:val="28"/>
          <w:rtl/>
          <w:lang w:bidi="ar-DZ"/>
        </w:rPr>
        <w:t>شكرا لكم.</w:t>
      </w:r>
    </w:p>
    <w:bookmarkEnd w:id="0"/>
    <w:p w14:paraId="458AC985" w14:textId="31F11A03" w:rsidR="00981DF8" w:rsidRDefault="00981DF8" w:rsidP="00981DF8">
      <w:pPr>
        <w:bidi/>
        <w:jc w:val="right"/>
        <w:rPr>
          <w:sz w:val="28"/>
          <w:szCs w:val="28"/>
          <w:lang w:val="fr-FR" w:bidi="ar-DZ"/>
        </w:rPr>
      </w:pPr>
    </w:p>
    <w:p w14:paraId="0C21D338" w14:textId="77777777" w:rsidR="00981DF8" w:rsidRDefault="00981DF8" w:rsidP="00981DF8">
      <w:pPr>
        <w:bidi/>
        <w:jc w:val="right"/>
        <w:rPr>
          <w:sz w:val="28"/>
          <w:szCs w:val="28"/>
          <w:lang w:val="fr-FR" w:bidi="ar-DZ"/>
        </w:rPr>
      </w:pPr>
    </w:p>
    <w:p w14:paraId="34391B5B" w14:textId="77777777" w:rsidR="00981DF8" w:rsidRPr="00981DF8" w:rsidRDefault="00981DF8" w:rsidP="00981DF8">
      <w:pPr>
        <w:bidi/>
        <w:jc w:val="right"/>
        <w:rPr>
          <w:sz w:val="28"/>
          <w:szCs w:val="28"/>
          <w:lang w:val="fr-FR" w:bidi="ar-DZ"/>
        </w:rPr>
      </w:pPr>
    </w:p>
    <w:p w14:paraId="379A1E13" w14:textId="77777777" w:rsidR="00CD07AC" w:rsidRPr="008D7D90" w:rsidRDefault="00CD07AC" w:rsidP="008D7D90">
      <w:pPr>
        <w:bidi/>
        <w:jc w:val="both"/>
        <w:rPr>
          <w:sz w:val="28"/>
          <w:szCs w:val="28"/>
          <w:rtl/>
          <w:lang w:bidi="ar-DZ"/>
        </w:rPr>
      </w:pPr>
    </w:p>
    <w:sectPr w:rsidR="00CD07AC" w:rsidRPr="008D7D90" w:rsidSect="00DE7F93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78EA8F" w14:textId="77777777" w:rsidR="00F346C3" w:rsidRDefault="00F346C3" w:rsidP="003B4536">
      <w:r>
        <w:separator/>
      </w:r>
    </w:p>
  </w:endnote>
  <w:endnote w:type="continuationSeparator" w:id="0">
    <w:p w14:paraId="3EB25DDE" w14:textId="77777777" w:rsidR="00F346C3" w:rsidRDefault="00F346C3" w:rsidP="003B4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BD0CB9" w14:textId="77777777" w:rsidR="00F346C3" w:rsidRDefault="00F346C3" w:rsidP="003B4536">
      <w:r>
        <w:separator/>
      </w:r>
    </w:p>
  </w:footnote>
  <w:footnote w:type="continuationSeparator" w:id="0">
    <w:p w14:paraId="21A885D7" w14:textId="77777777" w:rsidR="00F346C3" w:rsidRDefault="00F346C3" w:rsidP="003B45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871800"/>
    <w:multiLevelType w:val="hybridMultilevel"/>
    <w:tmpl w:val="3DF2EC9C"/>
    <w:lvl w:ilvl="0" w:tplc="67D28238">
      <w:start w:val="1"/>
      <w:numFmt w:val="decimal"/>
      <w:lvlText w:val="%1."/>
      <w:lvlJc w:val="left"/>
      <w:pPr>
        <w:ind w:left="502" w:hanging="360"/>
      </w:pPr>
    </w:lvl>
    <w:lvl w:ilvl="1" w:tplc="100C0019">
      <w:start w:val="1"/>
      <w:numFmt w:val="lowerLetter"/>
      <w:lvlText w:val="%2."/>
      <w:lvlJc w:val="left"/>
      <w:pPr>
        <w:ind w:left="1222" w:hanging="360"/>
      </w:pPr>
    </w:lvl>
    <w:lvl w:ilvl="2" w:tplc="100C001B">
      <w:start w:val="1"/>
      <w:numFmt w:val="lowerRoman"/>
      <w:lvlText w:val="%3."/>
      <w:lvlJc w:val="right"/>
      <w:pPr>
        <w:ind w:left="1942" w:hanging="180"/>
      </w:pPr>
    </w:lvl>
    <w:lvl w:ilvl="3" w:tplc="100C000F">
      <w:start w:val="1"/>
      <w:numFmt w:val="decimal"/>
      <w:lvlText w:val="%4."/>
      <w:lvlJc w:val="left"/>
      <w:pPr>
        <w:ind w:left="2662" w:hanging="360"/>
      </w:pPr>
    </w:lvl>
    <w:lvl w:ilvl="4" w:tplc="100C0019">
      <w:start w:val="1"/>
      <w:numFmt w:val="lowerLetter"/>
      <w:lvlText w:val="%5."/>
      <w:lvlJc w:val="left"/>
      <w:pPr>
        <w:ind w:left="3382" w:hanging="360"/>
      </w:pPr>
    </w:lvl>
    <w:lvl w:ilvl="5" w:tplc="100C001B">
      <w:start w:val="1"/>
      <w:numFmt w:val="lowerRoman"/>
      <w:lvlText w:val="%6."/>
      <w:lvlJc w:val="right"/>
      <w:pPr>
        <w:ind w:left="4102" w:hanging="180"/>
      </w:pPr>
    </w:lvl>
    <w:lvl w:ilvl="6" w:tplc="100C000F">
      <w:start w:val="1"/>
      <w:numFmt w:val="decimal"/>
      <w:lvlText w:val="%7."/>
      <w:lvlJc w:val="left"/>
      <w:pPr>
        <w:ind w:left="4822" w:hanging="360"/>
      </w:pPr>
    </w:lvl>
    <w:lvl w:ilvl="7" w:tplc="100C0019">
      <w:start w:val="1"/>
      <w:numFmt w:val="lowerLetter"/>
      <w:lvlText w:val="%8."/>
      <w:lvlJc w:val="left"/>
      <w:pPr>
        <w:ind w:left="5542" w:hanging="360"/>
      </w:pPr>
    </w:lvl>
    <w:lvl w:ilvl="8" w:tplc="100C001B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A8A55C4"/>
    <w:multiLevelType w:val="hybridMultilevel"/>
    <w:tmpl w:val="B7FA6710"/>
    <w:lvl w:ilvl="0" w:tplc="BABA0B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9961144">
    <w:abstractNumId w:val="1"/>
  </w:num>
  <w:num w:numId="2" w16cid:durableId="15457983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89A"/>
    <w:rsid w:val="00061CF3"/>
    <w:rsid w:val="000B2827"/>
    <w:rsid w:val="001334E1"/>
    <w:rsid w:val="002852AA"/>
    <w:rsid w:val="003547CE"/>
    <w:rsid w:val="003B4536"/>
    <w:rsid w:val="00437D71"/>
    <w:rsid w:val="0045693B"/>
    <w:rsid w:val="004C4790"/>
    <w:rsid w:val="004E1C62"/>
    <w:rsid w:val="00516AA1"/>
    <w:rsid w:val="005C1222"/>
    <w:rsid w:val="00647BD5"/>
    <w:rsid w:val="00731A83"/>
    <w:rsid w:val="007A714D"/>
    <w:rsid w:val="00820C14"/>
    <w:rsid w:val="0087389A"/>
    <w:rsid w:val="008D7D90"/>
    <w:rsid w:val="00912A1B"/>
    <w:rsid w:val="009771AC"/>
    <w:rsid w:val="00981DF8"/>
    <w:rsid w:val="009F2352"/>
    <w:rsid w:val="00B203E2"/>
    <w:rsid w:val="00BF1890"/>
    <w:rsid w:val="00CB3D9D"/>
    <w:rsid w:val="00CC7FD8"/>
    <w:rsid w:val="00CD07AC"/>
    <w:rsid w:val="00CD6423"/>
    <w:rsid w:val="00DB1174"/>
    <w:rsid w:val="00DE7F93"/>
    <w:rsid w:val="00EE3FF2"/>
    <w:rsid w:val="00F346C3"/>
    <w:rsid w:val="00FD36F6"/>
    <w:rsid w:val="00FD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2C685"/>
  <w15:chartTrackingRefBased/>
  <w15:docId w15:val="{E8D3D083-718A-4B0D-91AD-C46F94673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H" w:eastAsia="en-US" w:bidi="ar-SA"/>
        <w14:ligatures w14:val="standardContextual"/>
      </w:rPr>
    </w:rPrDefault>
    <w:pPrDefault>
      <w:pPr>
        <w:spacing w:line="23" w:lineRule="atLeast"/>
        <w:ind w:right="4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89A"/>
    <w:pPr>
      <w:spacing w:line="240" w:lineRule="auto"/>
      <w:ind w:right="0"/>
      <w:jc w:val="left"/>
    </w:pPr>
    <w:rPr>
      <w:rFonts w:ascii="Times New Roman" w:eastAsia="Times New Roman" w:hAnsi="Times New Roman" w:cs="Times New Roman"/>
      <w:kern w:val="0"/>
      <w:sz w:val="24"/>
      <w:szCs w:val="24"/>
      <w:lang w:eastAsia="fr-CH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7389A"/>
    <w:pPr>
      <w:spacing w:line="240" w:lineRule="auto"/>
      <w:ind w:right="0"/>
      <w:jc w:val="left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16AA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3B4536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B4536"/>
    <w:rPr>
      <w:rFonts w:ascii="Times New Roman" w:eastAsia="Times New Roman" w:hAnsi="Times New Roman" w:cs="Times New Roman"/>
      <w:kern w:val="0"/>
      <w:sz w:val="24"/>
      <w:szCs w:val="24"/>
      <w:lang w:eastAsia="fr-CH"/>
      <w14:ligatures w14:val="none"/>
    </w:rPr>
  </w:style>
  <w:style w:type="paragraph" w:styleId="Pieddepage">
    <w:name w:val="footer"/>
    <w:basedOn w:val="Normal"/>
    <w:link w:val="PieddepageCar"/>
    <w:uiPriority w:val="99"/>
    <w:unhideWhenUsed/>
    <w:rsid w:val="003B453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B4536"/>
    <w:rPr>
      <w:rFonts w:ascii="Times New Roman" w:eastAsia="Times New Roman" w:hAnsi="Times New Roman" w:cs="Times New Roman"/>
      <w:kern w:val="0"/>
      <w:sz w:val="24"/>
      <w:szCs w:val="24"/>
      <w:lang w:eastAsia="fr-CH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04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6ADCABAFC1134BAC8381E0B7FF4424" ma:contentTypeVersion="3" ma:contentTypeDescription="Create a new document." ma:contentTypeScope="" ma:versionID="c02d3ea8390986c216c06f1eca84e49a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12331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1F051BCC-D0AA-4D86-B9E0-E1FBD6A631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466E52-3E49-4A7F-80E0-093AD510E31D}"/>
</file>

<file path=customXml/itemProps3.xml><?xml version="1.0" encoding="utf-8"?>
<ds:datastoreItem xmlns:ds="http://schemas.openxmlformats.org/officeDocument/2006/customXml" ds:itemID="{9E51613C-1DEC-4B14-AB96-4AC83F512516}"/>
</file>

<file path=customXml/itemProps4.xml><?xml version="1.0" encoding="utf-8"?>
<ds:datastoreItem xmlns:ds="http://schemas.openxmlformats.org/officeDocument/2006/customXml" ds:itemID="{2E35A4AB-886E-43B3-BC86-F559402BAA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200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Algeria</dc:title>
  <dc:subject/>
  <dc:creator>Mme Mesdoua</dc:creator>
  <cp:keywords/>
  <dc:description/>
  <cp:lastModifiedBy>Mme Mesdoua</cp:lastModifiedBy>
  <cp:revision>5</cp:revision>
  <cp:lastPrinted>2024-10-29T16:18:00Z</cp:lastPrinted>
  <dcterms:created xsi:type="dcterms:W3CDTF">2024-05-06T07:13:00Z</dcterms:created>
  <dcterms:modified xsi:type="dcterms:W3CDTF">2024-10-29T16:18:00Z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0x0101001C6ADCABAFC1134BAC8381E0B7FF4424</vt:lpwstr>
  </property>
</Properties>
</file>