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3232862c13904d49" Type="http://schemas.openxmlformats.org/officeDocument/2006/relationships/officeDocument" Target="/word/document.xml"/></Relationships>
</file>

<file path=word/document.xml><?xml version="1.0" encoding="utf-8"?>
<w:document xmlns:w="http://schemas.openxmlformats.org/wordprocessingml/2006/main">
  <w:body>
    <w:p>
      <w:pPr>
        <w:jc w:val="center"/>
      </w:pPr>
      <w:r>
        <w:rPr>
          <w:b/>
          <w:u w:val="single"/>
        </w:rPr>
        <w:t xml:space="preserve">ADVANCE QUESTIONS TO CÔTE D'IVOIRE</w:t>
        <w:br/>
      </w:r>
      <w:r>
        <w:rPr/>
        <w:t xml:space="preserve">Generated on 31 Oct 2024 19:46</w:t>
      </w:r>
    </w:p>
    <w:p>
      <w:r>
        <w:br/>
      </w:r>
    </w:p>
    <w:p>
      <w:r>
        <w:rPr>
          <w:b/>
        </w:rPr>
        <w:t xml:space="preserve">BELGIUM</w:t>
      </w:r>
    </w:p>
    <w:p>
      <w:r/>
      <w:p>
        <w:r>
          <w:rPr>
            <w:b/>
          </w:rPr>
          <w:t xml:space="preserve"/>
        </w:r>
        <w:p>
          <w:pPr>
            <w:numPr>
              <w:ilvl w:val="0"/>
              <w:numId w:val="1"/>
            </w:numPr>
            <w:spacing w:after="0"/>
            <w:ind w:left="720" w:hanging="360"/>
            <w:rPr>
              <w:rFonts w:ascii="Symbol" w:hAnsi="Symbol"/>
            </w:rPr>
          </w:pPr>
          <w:r>
            <w:t>Quelles mesures concrètes le gouvernement de la Côte d'Ivoire prend-il pour renforcer la participation des femmes à la vie politique, et en particulier pour imposer l'obligation légale de présenter au moins 30 % de candidates lors des élections ?</w:t>
          </w:r>
        </w:p>
        <w:p>
          <w:pPr>
            <w:numPr>
              <w:ilvl w:val="0"/>
              <w:numId w:val="1"/>
            </w:numPr>
            <w:spacing w:after="0"/>
            <w:ind w:left="720" w:hanging="360"/>
            <w:rPr>
              <w:rFonts w:ascii="Symbol" w:hAnsi="Symbol"/>
            </w:rPr>
          </w:pPr>
          <w:r>
            <w:t>Quelles garanties spécifiques la Côte d'Ivoire a-t-elle prévues dans l'ordonnance du 12 juin 2024 pour assurer le libre fonctionnement des organisations de la société civile dans l'exercice légitime de leur droit à la liberté d'expression ?</w:t>
          </w:r>
        </w:p>
        <w:p>
          <w:pPr>
            <w:numPr>
              <w:ilvl w:val="0"/>
              <w:numId w:val="1"/>
            </w:numPr>
            <w:spacing w:after="0"/>
            <w:ind w:left="720" w:hanging="360"/>
            <w:rPr>
              <w:rFonts w:ascii="Symbol" w:hAnsi="Symbol"/>
            </w:rPr>
          </w:pPr>
          <w:r>
            <w:t>Le gouvernement ivoirien prévoit-il d’adopter un Plan d’action national sur les Entreprises et les droits humains pour prévenir toute violations et atteintes aux droits humains liées au secteur entrepreneurial particulièrement dans le secteur foncier et minier ?</w:t>
          </w:r>
        </w:p>
        <w:p>
          <w:pPr>
            <w:numPr>
              <w:ilvl w:val="0"/>
              <w:numId w:val="1"/>
            </w:numPr>
            <w:spacing w:after="0"/>
            <w:ind w:left="720" w:hanging="360"/>
            <w:rPr>
              <w:rFonts w:ascii="Symbol" w:hAnsi="Symbol"/>
            </w:rPr>
          </w:pPr>
          <w:r>
            <w:t>Les rapports indiquent que le travail des enfants reste problématique en Côte d'Ivoire. Quelles mesures la Côte d'Ivoire a-t-elle mises en place pour prévenir l'exploitation économique et sexuelle des enfants et comment le gouvernement s'efforce-t-il de garantir les droits de l'enfant, en particulier l'accès à l'éducation pour tous les enfants ?</w:t>
          </w:r>
        </w:p>
        <w:p>
          <w:pPr>
            <w:numPr>
              <w:ilvl w:val="0"/>
              <w:numId w:val="1"/>
            </w:numPr>
            <w:spacing w:after="0"/>
            <w:ind w:left="720" w:hanging="360"/>
            <w:rPr>
              <w:rFonts w:ascii="Symbol" w:hAnsi="Symbol"/>
            </w:rPr>
          </w:pPr>
          <w:r>
            <w:t>Quelles mesures concrètes le gouvernement ivoirien prend-il pour garantir la jouissance des droits et libertés de toutes les personnes sans discrimination, qu’il s’agisse de discriminations sur la base de l’identité ethnique, de la religion ou conviction, ou de l’orientation sexuelle, et pour prévenir, enquêter et poursuivre tous les cas de discrimination, d'intimidation et de violence ?</w:t>
          </w:r>
        </w:p>
      </w:p>
    </w:p>
    <w:p>
      <w:r>
        <w:rPr>
          <w:b/>
        </w:rPr>
        <w:t xml:space="preserve">COSTA RICA</w:t>
      </w:r>
    </w:p>
    <w:p>
      <w:r/>
      <w:p>
        <w:r>
          <w:rPr>
            <w:b/>
          </w:rPr>
          <w:t xml:space="preserve"/>
        </w:r>
        <w:p>
          <w:pPr>
            <w:numPr>
              <w:ilvl w:val="0"/>
              <w:numId w:val="2"/>
            </w:numPr>
            <w:spacing w:after="0"/>
            <w:ind w:left="720" w:hanging="360"/>
            <w:rPr>
              <w:rFonts w:ascii="Symbol" w:hAnsi="Symbol"/>
            </w:rPr>
          </w:pPr>
          <w:r>
            <w:t>Joint submission on behalf of Costa Rica, the Maldives and Slovenia, as members part of the core group of the resolutions on the human right to a clean, healthy and sustainable environment:
What progress has your country achieved in the national, regional or international implementation of the human right to a clean, healthy and sustainable environment?
In this regard, could you provide some examples related to clean air, a safe climate, healthy and sustainably produced food, access to safe water and adequate sanitation, non-toxic environments in which to live, work, and play, healthy ecosystems and healthy biodiversity, or any other areas?</w:t>
          </w:r>
        </w:p>
        <w:p>
          <w:pPr>
            <w:numPr>
              <w:ilvl w:val="0"/>
              <w:numId w:val="2"/>
            </w:numPr>
            <w:spacing w:after="0"/>
            <w:ind w:left="720" w:hanging="360"/>
            <w:rPr>
              <w:rFonts w:ascii="Symbol" w:hAnsi="Symbol"/>
            </w:rPr>
          </w:pPr>
          <w:r>
            <w:t>Do you have specific guidance for policy- and decision-makers about asylum claims for conscientious objectors to military service?
If you have such a policy, have you reviewed it to ensure that it is compatible with the current international human rights and refugee law standards, including UNHCR Guidelines on International Protection No. 10: Claims to Refugee Status related to Military Service within the context of Article 1A (2) of the 1951 Convention and/or the 1967 Protocol relating to the Status of Refugees?</w:t>
          </w:r>
        </w:p>
      </w:p>
    </w:p>
    <w:p>
      <w:r>
        <w:rPr>
          <w:b/>
        </w:rPr>
        <w:t xml:space="preserve">GERMANY</w:t>
      </w:r>
    </w:p>
    <w:p>
      <w:r/>
      <w:p>
        <w:r>
          <w:rPr>
            <w:b/>
          </w:rPr>
          <w:t xml:space="preserve"/>
        </w:r>
        <w:p>
          <w:pPr>
            <w:numPr>
              <w:ilvl w:val="0"/>
              <w:numId w:val="3"/>
            </w:numPr>
            <w:spacing w:after="0"/>
            <w:ind w:left="720" w:hanging="360"/>
            <w:rPr>
              <w:rFonts w:ascii="Symbol" w:hAnsi="Symbol"/>
            </w:rPr>
          </w:pPr>
          <w:r>
            <w:t>How many lawyers have been accepted into the Chamber “Ordre National des Avocats” in the last years? Which measures are planned to facilitate the access of new lawyers into the Chamber to improve the access to legal protection for the general public?</w:t>
          </w:r>
        </w:p>
        <w:p>
          <w:pPr>
            <w:numPr>
              <w:ilvl w:val="0"/>
              <w:numId w:val="3"/>
            </w:numPr>
            <w:spacing w:after="0"/>
            <w:ind w:left="720" w:hanging="360"/>
            <w:rPr>
              <w:rFonts w:ascii="Symbol" w:hAnsi="Symbol"/>
            </w:rPr>
          </w:pPr>
          <w:r>
            <w:t>During the third cycle, Côte d’Ivoire did not accept any of the proposed recommendations regarding the rights of LGBTI persons. Which steps have been taken in the meantime to increase public acceptance of LGBTI persons and their protection against discrimination in Côte d’Ivoire?</w:t>
          </w:r>
        </w:p>
        <w:p>
          <w:pPr>
            <w:numPr>
              <w:ilvl w:val="0"/>
              <w:numId w:val="3"/>
            </w:numPr>
            <w:spacing w:after="0"/>
            <w:ind w:left="720" w:hanging="360"/>
            <w:rPr>
              <w:rFonts w:ascii="Symbol" w:hAnsi="Symbol"/>
            </w:rPr>
          </w:pPr>
          <w:r>
            <w:t>With presidential elections scheduled for 2025, which preparatory measures is Côte d’Ivoire taking to ensure that elections will be conducted in a free, fair and transparent manner and in respect of every citizen’s right to participation? Is the state taking steps to guarantee accessibility for people with disabilities? Which measures have been or will be undertaken to increase the participation in the upcoming elections?</w:t>
          </w:r>
        </w:p>
        <w:p>
          <w:pPr>
            <w:numPr>
              <w:ilvl w:val="0"/>
              <w:numId w:val="3"/>
            </w:numPr>
            <w:spacing w:after="0"/>
            <w:ind w:left="720" w:hanging="360"/>
            <w:rPr>
              <w:rFonts w:ascii="Symbol" w:hAnsi="Symbol"/>
            </w:rPr>
          </w:pPr>
          <w:r>
            <w:t>With the evictions in parts of Abidjan in early 2024 thousands of people were left homeless. Which steps are taken to ensure these people will have access to shelter again? Will the promised compensation be enough for people to start over anew?</w:t>
          </w:r>
        </w:p>
        <w:p>
          <w:pPr>
            <w:numPr>
              <w:ilvl w:val="0"/>
              <w:numId w:val="3"/>
            </w:numPr>
            <w:spacing w:after="0"/>
            <w:ind w:left="720" w:hanging="360"/>
            <w:rPr>
              <w:rFonts w:ascii="Symbol" w:hAnsi="Symbol"/>
            </w:rPr>
          </w:pPr>
          <w:r>
            <w:t>With many changes in the State’s Penal Code, how will Côte d’Ivoire handle the ongoing problem of way too many detainees for the available spaces? Furthermore, how will the system be adjusted so that detainees and the guards know when a sentence is served and detainees don’t spend more time imprisoned than they are sentenced to?</w:t>
          </w:r>
        </w:p>
      </w:p>
    </w:p>
    <w:p>
      <w:r>
        <w:rPr>
          <w:b/>
        </w:rPr>
        <w:t xml:space="preserve">LIECHTENSTEIN</w:t>
      </w:r>
    </w:p>
    <w:p>
      <w:r/>
      <w:p>
        <w:r>
          <w:rPr>
            <w:b/>
          </w:rPr>
          <w:t xml:space="preserve"/>
        </w:r>
        <w:p>
          <w:pPr>
            <w:numPr>
              <w:ilvl w:val="0"/>
              <w:numId w:val="4"/>
            </w:numPr>
            <w:spacing w:after="0"/>
            <w:ind w:left="720" w:hanging="360"/>
            <w:rPr>
              <w:rFonts w:ascii="Symbol" w:hAnsi="Symbol"/>
            </w:rPr>
          </w:pPr>
          <w:r>
            <w:t>What steps has Côte d’Ivoire taken to ratify the Kampala Amendment to the Rome Statute on the crime of aggression?</w:t>
          </w:r>
        </w:p>
        <w:p>
          <w:pPr>
            <w:numPr>
              <w:ilvl w:val="0"/>
              <w:numId w:val="4"/>
            </w:numPr>
            <w:spacing w:after="0"/>
            <w:ind w:left="720" w:hanging="360"/>
            <w:rPr>
              <w:rFonts w:ascii="Symbol" w:hAnsi="Symbol"/>
            </w:rPr>
          </w:pPr>
          <w:r>
            <w:t>What steps has Côte d’Ivoire taken to ratify the Second Optional Protocol to the International Covenant on Civil and Political Rights, aiming at the abolition of the death penalty?</w:t>
          </w:r>
        </w:p>
        <w:p>
          <w:pPr>
            <w:numPr>
              <w:ilvl w:val="0"/>
              <w:numId w:val="4"/>
            </w:numPr>
            <w:spacing w:after="0"/>
            <w:ind w:left="720" w:hanging="360"/>
            <w:rPr>
              <w:rFonts w:ascii="Symbol" w:hAnsi="Symbol"/>
            </w:rPr>
          </w:pPr>
          <w:r>
            <w:t>What steps has Côte d’Ivoire taken to ratify the Optional Protocol to the Convention on the Rights of the Child on a communications procedure?</w:t>
          </w:r>
        </w:p>
      </w:p>
    </w:p>
    <w:p>
      <w:r>
        <w:rPr>
          <w:b/>
        </w:rPr>
        <w:t xml:space="preserve">PANAMA</w:t>
      </w:r>
    </w:p>
    <w:p>
      <w:r/>
      <w:p>
        <w:r>
          <w:rPr>
            <w:b/>
          </w:rPr>
          <w:t xml:space="preserve"/>
        </w:r>
        <w:p>
          <w:pPr>
            <w:numPr>
              <w:ilvl w:val="0"/>
              <w:numId w:val="5"/>
            </w:numPr>
            <w:spacing w:after="0"/>
            <w:ind w:left="720" w:hanging="360"/>
            <w:rPr>
              <w:rFonts w:ascii="Symbol" w:hAnsi="Symbol"/>
            </w:rPr>
          </w:pPr>
          <w:r>
            <w:t>What measures have been adopted by Côte d’Ivoire to protect persons with albinism from all forms of discrimination?</w:t>
          </w:r>
        </w:p>
        <w:p>
          <w:pPr>
            <w:numPr>
              <w:ilvl w:val="0"/>
              <w:numId w:val="5"/>
            </w:numPr>
            <w:spacing w:after="0"/>
            <w:ind w:left="720" w:hanging="360"/>
            <w:rPr>
              <w:rFonts w:ascii="Symbol" w:hAnsi="Symbol"/>
            </w:rPr>
          </w:pPr>
          <w:r>
            <w:t>What policies are put in place by Côte d’Ivoire to prevent and address adolescent pregnancy, as well as to enable adolescent mothers to return to school after pregnancy?</w:t>
          </w:r>
        </w:p>
        <w:p>
          <w:pPr>
            <w:numPr>
              <w:ilvl w:val="0"/>
              <w:numId w:val="5"/>
            </w:numPr>
            <w:spacing w:after="0"/>
            <w:ind w:left="720" w:hanging="360"/>
            <w:rPr>
              <w:rFonts w:ascii="Symbol" w:hAnsi="Symbol"/>
            </w:rPr>
          </w:pPr>
          <w:r>
            <w:t>Is Côte d’Ivoire considering ratifying the Domestic Workers Convention, 2011 (No. 189) and the Violence and Harassment Convention, 2019 (No. 190) of the International Labour Organization?</w:t>
          </w:r>
        </w:p>
      </w:p>
    </w:p>
    <w:p>
      <w:r>
        <w:rPr>
          <w:b/>
        </w:rPr>
        <w:t xml:space="preserve">PORTUGAL</w:t>
      </w:r>
    </w:p>
    <w:p>
      <w:r/>
      <w:p>
        <w:r>
          <w:rPr>
            <w:b/>
          </w:rPr>
          <w:t xml:space="preserve"/>
        </w:r>
        <w:p>
          <w:pPr>
            <w:numPr>
              <w:ilvl w:val="0"/>
              <w:numId w:val="6"/>
            </w:numPr>
            <w:spacing w:after="0"/>
            <w:ind w:left="720" w:hanging="360"/>
            <w:rPr>
              <w:rFonts w:ascii="Symbol" w:hAnsi="Symbol"/>
            </w:rPr>
          </w:pPr>
          <w:r>
            <w:t>PORTUGAL on behalf of the Group of Friends on NMIRFs: Could the State-under-review describe its national mechanism or process responsible for coordinating the implementation of accepted UPR recommendations and the monitoring of progress and impact?</w:t>
          </w:r>
        </w:p>
        <w:p>
          <w:pPr>
            <w:numPr>
              <w:ilvl w:val="0"/>
              <w:numId w:val="6"/>
            </w:numPr>
            <w:spacing w:after="0"/>
            <w:ind w:left="720" w:hanging="360"/>
            <w:rPr>
              <w:rFonts w:ascii="Symbol" w:hAnsi="Symbol"/>
            </w:rPr>
          </w:pPr>
          <w:r>
            <w:t>PORTUGAL on behalf of the Group of Friends on NMIRFs: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SLOVENIA</w:t>
      </w:r>
    </w:p>
    <w:p>
      <w:r/>
      <w:p>
        <w:r>
          <w:rPr>
            <w:b/>
          </w:rPr>
          <w:t xml:space="preserve"/>
        </w:r>
        <w:p>
          <w:pPr>
            <w:numPr>
              <w:ilvl w:val="0"/>
              <w:numId w:val="7"/>
            </w:numPr>
            <w:spacing w:after="0"/>
            <w:ind w:left="720" w:hanging="360"/>
            <w:rPr>
              <w:rFonts w:ascii="Symbol" w:hAnsi="Symbol"/>
            </w:rPr>
          </w:pPr>
          <w:r>
            <w:t>What measures are in place to combat ageism and eliminate age discrimination in all its forms, and to protect the human rights of older persons?</w:t>
          </w:r>
        </w:p>
      </w:p>
    </w:p>
    <w:p>
      <w:r>
        <w:rPr>
          <w:b/>
        </w:rPr>
        <w:t xml:space="preserve">SPAIN</w:t>
      </w:r>
    </w:p>
    <w:p>
      <w:r/>
      <w:p>
        <w:r>
          <w:rPr>
            <w:b/>
          </w:rPr>
          <w:t xml:space="preserve"/>
        </w:r>
        <w:p>
          <w:pPr>
            <w:numPr>
              <w:ilvl w:val="0"/>
              <w:numId w:val="8"/>
            </w:numPr>
            <w:spacing w:after="0"/>
            <w:ind w:left="720" w:hanging="360"/>
            <w:rPr>
              <w:rFonts w:ascii="Symbol" w:hAnsi="Symbol"/>
            </w:rPr>
          </w:pPr>
          <w:r>
            <w:t>What steps are the relevant authorities taking to further investigate and prosecute all the crimes committed during the violence that took place during the 2011 and 2020 elections in order to fulfil the rights of victims to truth, justice and reparation and end impunity?</w:t>
          </w:r>
        </w:p>
        <w:p>
          <w:pPr>
            <w:numPr>
              <w:ilvl w:val="0"/>
              <w:numId w:val="8"/>
            </w:numPr>
            <w:spacing w:after="0"/>
            <w:ind w:left="720" w:hanging="360"/>
            <w:rPr>
              <w:rFonts w:ascii="Symbol" w:hAnsi="Symbol"/>
            </w:rPr>
          </w:pPr>
          <w:r>
            <w:t>What measures does the government of Côte d'Ivoire plan to take to reduce prison overcrowding and improve detention conditions?</w:t>
          </w:r>
        </w:p>
        <w:p>
          <w:pPr>
            <w:numPr>
              <w:ilvl w:val="0"/>
              <w:numId w:val="8"/>
            </w:numPr>
            <w:spacing w:after="0"/>
            <w:ind w:left="720" w:hanging="360"/>
            <w:rPr>
              <w:rFonts w:ascii="Symbol" w:hAnsi="Symbol"/>
            </w:rPr>
          </w:pPr>
          <w:r>
            <w:t>What concrete measures is the Government implementing to, efficiently eradicate child labour and exploitation and ensure all children without any exceptions are registered art birth, to, inter alia guarantee their right to education?</w:t>
          </w:r>
        </w:p>
      </w:p>
    </w:p>
    <w:p>
      <w:r>
        <w:rPr>
          <w:b/>
        </w:rPr>
        <w:t xml:space="preserve">UNITED KINGDOM OF GREAT BRITAIN AND NORTHERN IRELAND</w:t>
      </w:r>
    </w:p>
    <w:p>
      <w:r/>
      <w:p>
        <w:r>
          <w:rPr>
            <w:b/>
          </w:rPr>
          <w:t xml:space="preserve"/>
        </w:r>
        <w:p>
          <w:pPr>
            <w:numPr>
              <w:ilvl w:val="0"/>
              <w:numId w:val="9"/>
            </w:numPr>
            <w:spacing w:after="0"/>
            <w:ind w:left="720" w:hanging="360"/>
            <w:rPr>
              <w:rFonts w:ascii="Symbol" w:hAnsi="Symbol"/>
            </w:rPr>
          </w:pPr>
          <w:r>
            <w:t>What measures will Côte d’Ivoire take to ensure that the electoral code is as inclusive as possible ahead of next year’s presidential election?</w:t>
          </w:r>
        </w:p>
        <w:p>
          <w:pPr>
            <w:numPr>
              <w:ilvl w:val="0"/>
              <w:numId w:val="9"/>
            </w:numPr>
            <w:spacing w:after="0"/>
            <w:ind w:left="720" w:hanging="360"/>
            <w:rPr>
              <w:rFonts w:ascii="Symbol" w:hAnsi="Symbol"/>
            </w:rPr>
          </w:pPr>
          <w:r>
            <w:t>What steps will Côte d’Ivoire take to ensure that next year’s elections are peaceful, inclusive, and transparent, whilst also guaranteeing freedom of association, assembly, and peaceful demonstration?</w:t>
          </w:r>
        </w:p>
        <w:p>
          <w:pPr>
            <w:numPr>
              <w:ilvl w:val="0"/>
              <w:numId w:val="9"/>
            </w:numPr>
            <w:spacing w:after="0"/>
            <w:ind w:left="720" w:hanging="360"/>
            <w:rPr>
              <w:rFonts w:ascii="Symbol" w:hAnsi="Symbol"/>
            </w:rPr>
          </w:pPr>
          <w:r>
            <w:t>In light of recent incidents of hate speech and attacks against the LGBT+ community, what steps is Côte d’Ivoire taking to protect their rights and ensure their physical safety?</w:t>
          </w:r>
        </w:p>
        <w:p>
          <w:pPr>
            <w:numPr>
              <w:ilvl w:val="0"/>
              <w:numId w:val="9"/>
            </w:numPr>
            <w:spacing w:after="0"/>
            <w:ind w:left="720" w:hanging="360"/>
            <w:rPr>
              <w:rFonts w:ascii="Symbol" w:hAnsi="Symbol"/>
            </w:rPr>
          </w:pPr>
          <w:r>
            <w:t>What steps is Côte d’Ivoire taking to ensure the protection of asylum seekers and support host communities in northern Côte d’Ivoire in order to sustain social cohesion?</w:t>
          </w:r>
        </w:p>
        <w:p>
          <w:pPr>
            <w:numPr>
              <w:ilvl w:val="0"/>
              <w:numId w:val="9"/>
            </w:numPr>
            <w:spacing w:after="0"/>
            <w:ind w:left="720" w:hanging="360"/>
            <w:rPr>
              <w:rFonts w:ascii="Symbol" w:hAnsi="Symbol"/>
            </w:rPr>
          </w:pPr>
          <w:r>
            <w:t>What steps will Côte d’Ivoire take to prevent harmful practices, such as female genital mutilation and forced marriage, and end violence against women, in line with its commitments under the Protocol to the African Charter on Human and Peoples’ Rights on the Rights of Women in Africa (also known as the Maputo Protocol)?</w:t>
          </w:r>
        </w:p>
      </w:p>
    </w:p>
    <w:p>
      <w:r>
        <w:rPr>
          <w:b/>
        </w:rPr>
        <w:t xml:space="preserve">UNITED STATES OF AMERICA</w:t>
      </w:r>
    </w:p>
    <w:p>
      <w:r/>
      <w:p>
        <w:r>
          <w:rPr>
            <w:b/>
          </w:rPr>
          <w:t xml:space="preserve"/>
        </w:r>
        <w:p>
          <w:pPr>
            <w:numPr>
              <w:ilvl w:val="0"/>
              <w:numId w:val="10"/>
            </w:numPr>
            <w:spacing w:after="0"/>
            <w:ind w:left="720" w:hanging="360"/>
            <w:rPr>
              <w:rFonts w:ascii="Symbol" w:hAnsi="Symbol"/>
            </w:rPr>
          </w:pPr>
          <w:r>
            <w:t>The United States is concerned about unnecessary obstacles that could hinder voter participation in Côte d’Ivoire’s upcoming general elections in 2025. What steps is the government taking to provide timely and affordable access to documents required not only for the population to vote, but also those required to receive government services?</w:t>
          </w:r>
        </w:p>
        <w:p>
          <w:pPr>
            <w:numPr>
              <w:ilvl w:val="0"/>
              <w:numId w:val="10"/>
            </w:numPr>
            <w:spacing w:after="0"/>
            <w:ind w:left="720" w:hanging="360"/>
            <w:rPr>
              <w:rFonts w:ascii="Symbol" w:hAnsi="Symbol"/>
            </w:rPr>
          </w:pPr>
          <w:r>
            <w:t>How is the government protecting LGBTQI+ individuals in response to hostile online rhetoric, credible threats, and physical attacks? What steps is the government taking to prevent such harassment of LGBTQI+ individuals?</w:t>
          </w:r>
        </w:p>
        <w:p>
          <w:pPr>
            <w:numPr>
              <w:ilvl w:val="0"/>
              <w:numId w:val="10"/>
            </w:numPr>
            <w:spacing w:after="0"/>
            <w:ind w:left="720" w:hanging="360"/>
            <w:rPr>
              <w:rFonts w:ascii="Symbol" w:hAnsi="Symbol"/>
            </w:rPr>
          </w:pPr>
          <w:r>
            <w:t>What investments are being made to improve penitentiary conditions, reduce overcrowding, and ensure that prisoners are informed of their rights and allowed to leave prison when their sentences expire?</w:t>
          </w:r>
        </w:p>
      </w:p>
    </w:p>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pPr>
    <w:r>
      <w:rPr>
        <w:t>Generated on 31 Oct 2024 19:46</w:t>
      </w:rPr>
    </w:r>
  </w:p>
</w:ftr>
</file>

<file path=word/numbering.xml><?xml version="1.0" encoding="utf-8"?>
<w:numbering xmlns:w="http://schemas.openxmlformats.org/wordprocessingml/2006/main">
  <w:abstractNum w:abstractNumId="1">
    <w:lvl w:ilvl="0">
      <w:numFmt w:val="bullet"/>
      <w:lvlText w:val="·"/>
    </w:lvl>
  </w:abstractNum>
  <w:abstractNum w:abstractNumId="2">
    <w:lvl w:ilvl="0">
      <w:numFmt w:val="bullet"/>
      <w:lvlText w:val="·"/>
    </w:lvl>
  </w:abstractNum>
  <w:abstractNum w:abstractNumId="3">
    <w:lvl w:ilvl="0">
      <w:numFmt w:val="bullet"/>
      <w:lvlText w:val="·"/>
    </w:lvl>
  </w:abstractNum>
  <w:abstractNum w:abstractNumId="4">
    <w:lvl w:ilvl="0">
      <w:numFmt w:val="bullet"/>
      <w:lvlText w:val="·"/>
    </w:lvl>
  </w:abstractNum>
  <w:abstractNum w:abstractNumId="5">
    <w:lvl w:ilvl="0">
      <w:numFmt w:val="bullet"/>
      <w:lvlText w:val="·"/>
    </w:lvl>
  </w:abstractNum>
  <w:abstractNum w:abstractNumId="6">
    <w:lvl w:ilvl="0">
      <w:numFmt w:val="bullet"/>
      <w:lvlText w:val="·"/>
    </w:lvl>
  </w:abstractNum>
  <w:abstractNum w:abstractNumId="7">
    <w:lvl w:ilvl="0">
      <w:numFmt w:val="bullet"/>
      <w:lvlText w:val="·"/>
    </w:lvl>
  </w:abstractNum>
  <w:abstractNum w:abstractNumId="8">
    <w:lvl w:ilvl="0">
      <w:numFmt w:val="bullet"/>
      <w:lvlText w:val="·"/>
    </w:lvl>
  </w:abstractNum>
  <w:abstractNum w:abstractNumId="9">
    <w:lvl w:ilvl="0">
      <w:numFmt w:val="bullet"/>
      <w:lvlText w:val="·"/>
    </w:lvl>
  </w:abstractNum>
  <w:abstractNum w:abstractNumId="10">
    <w:lvl w:ilvl="0">
      <w:numFmt w:val="bullet"/>
      <w:lvlText w:val="·"/>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NumberingDefinitionsPart001" Type="http://schemas.openxmlformats.org/officeDocument/2006/relationships/numbering" Target="/word/numbering.xml"/><Relationship Id="rId2" Type="http://schemas.openxmlformats.org/officeDocument/2006/relationships/customXml" Target="../customXml/item2.xml"/><Relationship Id="rId1" Type="http://schemas.openxmlformats.org/officeDocument/2006/relationships/customXml" Target="../customXml/item1.xml"/><Relationship Id="R0d391ec609054d50" Type="http://schemas.openxmlformats.org/officeDocument/2006/relationships/footer" Target="/word/footer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ADCABAFC1134BAC8381E0B7FF4424" ma:contentTypeVersion="3" ma:contentTypeDescription="Create a new document." ma:contentTypeScope="" ma:versionID="c02d3ea8390986c216c06f1eca84e49a">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10963</DocId>
    <Category xmlns="328c4b46-73db-4dea-b856-05d9d8a86ba6">Advance Questions</Category>
  </documentManagement>
</p:properties>
</file>

<file path=customXml/itemProps1.xml><?xml version="1.0" encoding="utf-8"?>
<ds:datastoreItem xmlns:ds="http://schemas.openxmlformats.org/officeDocument/2006/customXml" ds:itemID="{A0CBB28B-6BA5-4BCD-87B2-900971797F72}"/>
</file>

<file path=customXml/itemProps2.xml><?xml version="1.0" encoding="utf-8"?>
<ds:datastoreItem xmlns:ds="http://schemas.openxmlformats.org/officeDocument/2006/customXml" ds:itemID="{47A506DD-2D6E-4A8C-96C2-97E80A5A2100}"/>
</file>

<file path=customXml/itemProps3.xml><?xml version="1.0" encoding="utf-8"?>
<ds:datastoreItem xmlns:ds="http://schemas.openxmlformats.org/officeDocument/2006/customXml" ds:itemID="{86CA9756-0104-4D43-AB53-339C76086B6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Questions - Côte d'Ivoire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0x0101001C6ADCABAFC1134BAC8381E0B7FF4424</vt:lpwstr>
  </property>
</Properties>
</file>