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10AB" w14:textId="77777777" w:rsidR="00C54DC3" w:rsidRDefault="00C54DC3" w:rsidP="00C54DC3">
      <w:pPr>
        <w:jc w:val="both"/>
      </w:pPr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41889419" wp14:editId="2FA649AA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42B2" w14:textId="77777777" w:rsidR="00C54DC3" w:rsidRDefault="00C54DC3" w:rsidP="00C54DC3"/>
    <w:p w14:paraId="34FA6096" w14:textId="4311FFBA" w:rsidR="00C54DC3" w:rsidRPr="00AE4D1E" w:rsidRDefault="00C54DC3" w:rsidP="00C54DC3">
      <w:pPr>
        <w:jc w:val="center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COSTA RICA</w:t>
      </w:r>
    </w:p>
    <w:p w14:paraId="04581DA2" w14:textId="1EE1D0E1" w:rsidR="00C54DC3" w:rsidRPr="00AE4D1E" w:rsidRDefault="00C54DC3" w:rsidP="00C54DC3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11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NOVEMBER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437579BD" w14:textId="77777777" w:rsidR="00C54DC3" w:rsidRPr="00AE4D1E" w:rsidRDefault="00C54DC3" w:rsidP="00C54DC3">
      <w:pPr>
        <w:jc w:val="both"/>
        <w:rPr>
          <w:rFonts w:ascii="Century Gothic" w:hAnsi="Century Gothic"/>
          <w:sz w:val="26"/>
          <w:szCs w:val="26"/>
        </w:rPr>
      </w:pPr>
    </w:p>
    <w:p w14:paraId="0CCC0FBF" w14:textId="77777777" w:rsidR="00C54DC3" w:rsidRPr="00AE4D1E" w:rsidRDefault="00C54DC3" w:rsidP="00C54DC3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0B84BBD3" w14:textId="393D68BF" w:rsidR="00C54DC3" w:rsidRDefault="00C54DC3" w:rsidP="00C54DC3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Zambia warmly welcomes the </w:t>
      </w:r>
      <w:r>
        <w:rPr>
          <w:rFonts w:ascii="Century Gothic" w:hAnsi="Century Gothic" w:cs="Times New Roman"/>
          <w:sz w:val="26"/>
          <w:szCs w:val="26"/>
        </w:rPr>
        <w:t xml:space="preserve">distinguished </w:t>
      </w:r>
      <w:r w:rsidRPr="00AE4D1E">
        <w:rPr>
          <w:rFonts w:ascii="Century Gothic" w:hAnsi="Century Gothic" w:cs="Times New Roman"/>
          <w:sz w:val="26"/>
          <w:szCs w:val="26"/>
        </w:rPr>
        <w:t xml:space="preserve">delegation of </w:t>
      </w:r>
      <w:r>
        <w:rPr>
          <w:rFonts w:ascii="Century Gothic" w:hAnsi="Century Gothic" w:cs="Times New Roman"/>
          <w:sz w:val="26"/>
          <w:szCs w:val="26"/>
        </w:rPr>
        <w:t>Costa Rica</w:t>
      </w:r>
      <w:r w:rsidRPr="00AE4D1E">
        <w:rPr>
          <w:rFonts w:ascii="Century Gothic" w:hAnsi="Century Gothic" w:cs="Times New Roman"/>
          <w:sz w:val="26"/>
          <w:szCs w:val="26"/>
        </w:rPr>
        <w:t xml:space="preserve"> to the </w:t>
      </w:r>
      <w:r>
        <w:rPr>
          <w:rFonts w:ascii="Century Gothic" w:hAnsi="Century Gothic" w:cs="Times New Roman"/>
          <w:sz w:val="26"/>
          <w:szCs w:val="26"/>
        </w:rPr>
        <w:t>F</w:t>
      </w:r>
      <w:r w:rsidRPr="00AE4D1E">
        <w:rPr>
          <w:rFonts w:ascii="Century Gothic" w:hAnsi="Century Gothic" w:cs="Times New Roman"/>
          <w:sz w:val="26"/>
          <w:szCs w:val="26"/>
        </w:rPr>
        <w:t>ourth cycle of the UPR. We thank them for the presentation of their national report and update.</w:t>
      </w:r>
    </w:p>
    <w:p w14:paraId="1F2FA30C" w14:textId="77777777" w:rsidR="00C54DC3" w:rsidRPr="00852FA7" w:rsidRDefault="00C54DC3" w:rsidP="00C54DC3">
      <w:pPr>
        <w:spacing w:after="0" w:line="240" w:lineRule="auto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18EC5D3" w14:textId="14431DF1" w:rsidR="00C54DC3" w:rsidRDefault="00C54DC3" w:rsidP="00C54DC3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In the spirit of constructive engagement, Zambia wishes to recommend the following for consideration by the delegation of </w:t>
      </w:r>
      <w:r>
        <w:rPr>
          <w:rFonts w:ascii="Century Gothic" w:hAnsi="Century Gothic" w:cs="Times New Roman"/>
          <w:sz w:val="26"/>
          <w:szCs w:val="26"/>
        </w:rPr>
        <w:t>Costa Rica</w:t>
      </w:r>
      <w:r w:rsidRPr="00AE4D1E">
        <w:rPr>
          <w:rFonts w:ascii="Century Gothic" w:hAnsi="Century Gothic" w:cs="Times New Roman"/>
          <w:sz w:val="26"/>
          <w:szCs w:val="26"/>
        </w:rPr>
        <w:t>:</w:t>
      </w:r>
    </w:p>
    <w:p w14:paraId="6D50D10E" w14:textId="45EEABED" w:rsidR="00C54DC3" w:rsidRDefault="00610EDE" w:rsidP="00610EDE">
      <w:pPr>
        <w:pStyle w:val="ListParagraph"/>
        <w:numPr>
          <w:ilvl w:val="0"/>
          <w:numId w:val="2"/>
        </w:numPr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Strengthen</w:t>
      </w:r>
      <w:r w:rsidRPr="00610ED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measures aimed at eradicating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610ED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xenophobic attacks and other hate crimes against immigrants, asylum-seekers and refugees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65BE9A7E" w14:textId="77777777" w:rsidR="00B61D59" w:rsidRDefault="00B61D59" w:rsidP="00B61D59">
      <w:pPr>
        <w:pStyle w:val="ListParagraph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4EEC2354" w14:textId="26E29847" w:rsidR="00F06B66" w:rsidRPr="00610EDE" w:rsidRDefault="00F06B66" w:rsidP="00610EDE">
      <w:pPr>
        <w:pStyle w:val="ListParagraph"/>
        <w:numPr>
          <w:ilvl w:val="0"/>
          <w:numId w:val="2"/>
        </w:numPr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E</w:t>
      </w:r>
      <w:r w:rsidRPr="00F06B6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nsure sufficient resources for the systematic implementation of public policies and programmes providing for children’s rights, particularly at the municipal level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.</w:t>
      </w:r>
    </w:p>
    <w:p w14:paraId="3EEE127B" w14:textId="77777777" w:rsidR="00B61D59" w:rsidRDefault="00B61D59" w:rsidP="00B61D59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2E58F6C4" w14:textId="2229F6CE" w:rsidR="00C54DC3" w:rsidRDefault="00B61D59" w:rsidP="00B61D59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852FA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applaud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Costa Rica for the progress made since its last review, including </w:t>
      </w:r>
      <w:r w:rsidRPr="00B61D59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achiev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ing</w:t>
      </w:r>
      <w:r w:rsidRPr="00B61D59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equal representation in the Legislative Assembly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.</w:t>
      </w:r>
    </w:p>
    <w:p w14:paraId="7C4FF2FE" w14:textId="77777777" w:rsidR="00B61D59" w:rsidRPr="00B61D59" w:rsidRDefault="00B61D59" w:rsidP="00B61D59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50710709" w14:textId="14FFA490" w:rsidR="00C54DC3" w:rsidRPr="00AE4D1E" w:rsidRDefault="00C54DC3" w:rsidP="00C54DC3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Costa Rica</w:t>
      </w:r>
      <w:r w:rsidRPr="00AE4D1E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1B27D557" w14:textId="77777777" w:rsidR="00C54DC3" w:rsidRPr="00AE4D1E" w:rsidRDefault="00C54DC3" w:rsidP="00C54DC3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623021C0" w14:textId="77777777" w:rsidR="00C54DC3" w:rsidRDefault="00C54DC3" w:rsidP="00C54DC3">
      <w:pPr>
        <w:jc w:val="both"/>
      </w:pPr>
    </w:p>
    <w:p w14:paraId="6B8BB6F6" w14:textId="77777777" w:rsidR="00C54DC3" w:rsidRDefault="00C54DC3" w:rsidP="00C54DC3">
      <w:pPr>
        <w:jc w:val="both"/>
      </w:pPr>
    </w:p>
    <w:p w14:paraId="058E5853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1E3"/>
    <w:multiLevelType w:val="hybridMultilevel"/>
    <w:tmpl w:val="AB846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6711"/>
    <w:multiLevelType w:val="hybridMultilevel"/>
    <w:tmpl w:val="921EF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465244">
    <w:abstractNumId w:val="1"/>
  </w:num>
  <w:num w:numId="2" w16cid:durableId="100192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C3"/>
    <w:rsid w:val="0042032C"/>
    <w:rsid w:val="00610EDE"/>
    <w:rsid w:val="00B61D59"/>
    <w:rsid w:val="00BB2748"/>
    <w:rsid w:val="00C54DC3"/>
    <w:rsid w:val="00CC50C6"/>
    <w:rsid w:val="00F0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D7D0"/>
  <w15:chartTrackingRefBased/>
  <w15:docId w15:val="{7241C318-3508-4315-9A9D-5C4E7EF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C3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AD7BBA-DE9D-441A-A56B-65792E4774B4}"/>
</file>

<file path=customXml/itemProps2.xml><?xml version="1.0" encoding="utf-8"?>
<ds:datastoreItem xmlns:ds="http://schemas.openxmlformats.org/officeDocument/2006/customXml" ds:itemID="{1769A1BD-E199-437F-B5EA-909209CC444B}"/>
</file>

<file path=customXml/itemProps3.xml><?xml version="1.0" encoding="utf-8"?>
<ds:datastoreItem xmlns:ds="http://schemas.openxmlformats.org/officeDocument/2006/customXml" ds:itemID="{D95AD2FF-8825-44F6-9943-363698499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Zambia</dc:title>
  <dc:subject/>
  <dc:creator>Mulima Lisimba</dc:creator>
  <cp:keywords/>
  <dc:description/>
  <cp:lastModifiedBy>Mulima Lisimba</cp:lastModifiedBy>
  <cp:revision>3</cp:revision>
  <dcterms:created xsi:type="dcterms:W3CDTF">2024-11-07T08:44:00Z</dcterms:created>
  <dcterms:modified xsi:type="dcterms:W3CDTF">2024-11-07T09:57:00Z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