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AA60" w14:textId="77777777" w:rsidR="00DD3AD3" w:rsidRDefault="00DD3AD3" w:rsidP="00DD3AD3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2D426E13" wp14:editId="6885A3F2">
            <wp:extent cx="751205" cy="808990"/>
            <wp:effectExtent l="0" t="0" r="0" b="0"/>
            <wp:docPr id="1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F0DA" w14:textId="77777777" w:rsidR="00DD3AD3" w:rsidRPr="00E03645" w:rsidRDefault="00DD3AD3" w:rsidP="00DD3A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0954BC15" w14:textId="5B9015B5" w:rsidR="00DD3AD3" w:rsidRPr="00845C98" w:rsidRDefault="00DD3AD3" w:rsidP="00DD3AD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E35F12">
        <w:rPr>
          <w:rFonts w:ascii="Times New Roman" w:hAnsi="Times New Roman" w:cs="Times New Roman"/>
          <w:i/>
          <w:sz w:val="28"/>
          <w:szCs w:val="28"/>
        </w:rPr>
        <w:t>7</w:t>
      </w:r>
      <w:r w:rsidRPr="00845C98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EA5">
        <w:rPr>
          <w:rFonts w:ascii="Times New Roman" w:hAnsi="Times New Roman" w:cs="Times New Roman"/>
          <w:i/>
          <w:sz w:val="28"/>
          <w:szCs w:val="28"/>
        </w:rPr>
        <w:t>Session of the UP</w:t>
      </w:r>
      <w:r>
        <w:rPr>
          <w:rFonts w:ascii="Times New Roman" w:hAnsi="Times New Roman" w:cs="Times New Roman"/>
          <w:i/>
          <w:sz w:val="28"/>
          <w:szCs w:val="28"/>
        </w:rPr>
        <w:t>R Working Group</w:t>
      </w:r>
      <w:r>
        <w:rPr>
          <w:rFonts w:ascii="Times New Roman" w:hAnsi="Times New Roman" w:cs="Times New Roman"/>
          <w:i/>
          <w:sz w:val="28"/>
          <w:szCs w:val="28"/>
        </w:rPr>
        <w:br/>
        <w:t>Review of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923002" w:rsidRPr="00263BFC">
        <w:rPr>
          <w:rFonts w:ascii="Times New Roman" w:hAnsi="Times New Roman" w:cs="Times New Roman"/>
          <w:i/>
          <w:iCs/>
          <w:sz w:val="28"/>
          <w:szCs w:val="28"/>
        </w:rPr>
        <w:t>Costa Rica</w:t>
      </w:r>
    </w:p>
    <w:p w14:paraId="12C01FDD" w14:textId="3FA39713" w:rsidR="00DD3AD3" w:rsidRPr="00E006A8" w:rsidRDefault="00DD3AD3" w:rsidP="00DD3A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eastAsia="STHupo" w:hAnsi="Times New Roman" w:cs="Times New Roman"/>
          <w:bCs/>
          <w:i/>
          <w:sz w:val="28"/>
        </w:rPr>
        <w:t xml:space="preserve">(Geneva, </w:t>
      </w:r>
      <w:r w:rsidR="00923002">
        <w:rPr>
          <w:rFonts w:ascii="Times New Roman" w:eastAsia="STHupo" w:hAnsi="Times New Roman" w:cs="Times New Roman"/>
          <w:bCs/>
          <w:i/>
          <w:sz w:val="28"/>
        </w:rPr>
        <w:t>11 November</w:t>
      </w:r>
      <w:r>
        <w:rPr>
          <w:rFonts w:ascii="Times New Roman" w:eastAsia="STHupo" w:hAnsi="Times New Roman" w:cs="Times New Roman"/>
          <w:bCs/>
          <w:i/>
          <w:sz w:val="28"/>
        </w:rPr>
        <w:t xml:space="preserve"> 2024</w:t>
      </w:r>
      <w:r w:rsidRPr="00E03645">
        <w:rPr>
          <w:rFonts w:ascii="Times New Roman" w:eastAsia="STHupo" w:hAnsi="Times New Roman" w:cs="Times New Roman"/>
          <w:bCs/>
          <w:i/>
          <w:sz w:val="28"/>
        </w:rPr>
        <w:t>)</w:t>
      </w:r>
    </w:p>
    <w:p w14:paraId="6F931788" w14:textId="77777777" w:rsidR="00DD3AD3" w:rsidRDefault="00DD3AD3" w:rsidP="00DD3AD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B769BB2" w14:textId="77777777" w:rsidR="00591A05" w:rsidRPr="00457B5C" w:rsidRDefault="00591A05" w:rsidP="00DD3AD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80EB215" w14:textId="77777777" w:rsidR="00591A05" w:rsidRDefault="00591A05" w:rsidP="00A91772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1A05">
        <w:rPr>
          <w:rFonts w:ascii="Times New Roman" w:hAnsi="Times New Roman" w:cs="Times New Roman"/>
          <w:i/>
          <w:iCs/>
          <w:sz w:val="28"/>
          <w:szCs w:val="28"/>
        </w:rPr>
        <w:t>Mr. President,</w:t>
      </w:r>
    </w:p>
    <w:p w14:paraId="55F7F592" w14:textId="77777777" w:rsidR="00591A05" w:rsidRPr="00591A05" w:rsidRDefault="00591A05" w:rsidP="00A91772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3AB8EF" w14:textId="1D0EA2C3" w:rsidR="00A91772" w:rsidRPr="00A91772" w:rsidRDefault="00A91772" w:rsidP="00A91772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72">
        <w:rPr>
          <w:rFonts w:ascii="Times New Roman" w:hAnsi="Times New Roman" w:cs="Times New Roman"/>
          <w:sz w:val="28"/>
          <w:szCs w:val="28"/>
        </w:rPr>
        <w:t xml:space="preserve">Viet Nam warmly welcomes the delegation of Costa Rica and commends </w:t>
      </w:r>
      <w:r w:rsidR="00A73BA4">
        <w:rPr>
          <w:rFonts w:ascii="Times New Roman" w:hAnsi="Times New Roman" w:cs="Times New Roman"/>
          <w:sz w:val="28"/>
          <w:szCs w:val="28"/>
        </w:rPr>
        <w:t>the country’s</w:t>
      </w:r>
      <w:r w:rsidRPr="00A91772">
        <w:rPr>
          <w:rFonts w:ascii="Times New Roman" w:hAnsi="Times New Roman" w:cs="Times New Roman"/>
          <w:sz w:val="28"/>
          <w:szCs w:val="28"/>
        </w:rPr>
        <w:t xml:space="preserve"> ongoing commitment to advancing</w:t>
      </w:r>
      <w:r w:rsidR="00174DB3">
        <w:rPr>
          <w:rFonts w:ascii="Times New Roman" w:hAnsi="Times New Roman" w:cs="Times New Roman"/>
          <w:sz w:val="28"/>
          <w:szCs w:val="28"/>
        </w:rPr>
        <w:t xml:space="preserve"> and</w:t>
      </w:r>
      <w:r w:rsidR="00F40A9F">
        <w:rPr>
          <w:rFonts w:ascii="Times New Roman" w:hAnsi="Times New Roman" w:cs="Times New Roman"/>
          <w:sz w:val="28"/>
          <w:szCs w:val="28"/>
        </w:rPr>
        <w:t xml:space="preserve"> protectin</w:t>
      </w:r>
      <w:r w:rsidR="00BF1964">
        <w:rPr>
          <w:rFonts w:ascii="Times New Roman" w:hAnsi="Times New Roman" w:cs="Times New Roman"/>
          <w:sz w:val="28"/>
          <w:szCs w:val="28"/>
        </w:rPr>
        <w:t>g</w:t>
      </w:r>
      <w:r w:rsidRPr="00A91772">
        <w:rPr>
          <w:rFonts w:ascii="Times New Roman" w:hAnsi="Times New Roman" w:cs="Times New Roman"/>
          <w:sz w:val="28"/>
          <w:szCs w:val="28"/>
        </w:rPr>
        <w:t xml:space="preserve"> human rights. We appreciate Costa Rica’s </w:t>
      </w:r>
      <w:r w:rsidR="00825145">
        <w:rPr>
          <w:rFonts w:ascii="Times New Roman" w:hAnsi="Times New Roman" w:cs="Times New Roman"/>
          <w:sz w:val="28"/>
          <w:szCs w:val="28"/>
        </w:rPr>
        <w:t>efforts to</w:t>
      </w:r>
      <w:r w:rsidRPr="00A91772">
        <w:rPr>
          <w:rFonts w:ascii="Times New Roman" w:hAnsi="Times New Roman" w:cs="Times New Roman"/>
          <w:sz w:val="28"/>
          <w:szCs w:val="28"/>
        </w:rPr>
        <w:t xml:space="preserve"> update its legal framework, </w:t>
      </w:r>
      <w:r w:rsidR="00825145">
        <w:rPr>
          <w:rFonts w:ascii="Times New Roman" w:hAnsi="Times New Roman" w:cs="Times New Roman"/>
          <w:sz w:val="28"/>
          <w:szCs w:val="28"/>
        </w:rPr>
        <w:t>integrate the</w:t>
      </w:r>
      <w:r w:rsidRPr="00A91772">
        <w:rPr>
          <w:rFonts w:ascii="Times New Roman" w:hAnsi="Times New Roman" w:cs="Times New Roman"/>
          <w:sz w:val="28"/>
          <w:szCs w:val="28"/>
        </w:rPr>
        <w:t xml:space="preserve"> human rights education into school curricula and public service training, and </w:t>
      </w:r>
      <w:r w:rsidR="00825145">
        <w:rPr>
          <w:rFonts w:ascii="Times New Roman" w:hAnsi="Times New Roman" w:cs="Times New Roman"/>
          <w:sz w:val="28"/>
          <w:szCs w:val="28"/>
        </w:rPr>
        <w:t>adopt</w:t>
      </w:r>
      <w:r w:rsidR="0055385E">
        <w:rPr>
          <w:rFonts w:ascii="Times New Roman" w:hAnsi="Times New Roman" w:cs="Times New Roman"/>
          <w:sz w:val="28"/>
          <w:szCs w:val="28"/>
        </w:rPr>
        <w:t xml:space="preserve"> the </w:t>
      </w:r>
      <w:r w:rsidR="00381F69" w:rsidRPr="00381F69">
        <w:rPr>
          <w:rFonts w:ascii="Times New Roman" w:hAnsi="Times New Roman" w:cs="Times New Roman"/>
          <w:sz w:val="28"/>
          <w:szCs w:val="28"/>
        </w:rPr>
        <w:t>National Policy for Children and Adolescents 2024–2036</w:t>
      </w:r>
      <w:r w:rsidRPr="00A91772">
        <w:rPr>
          <w:rFonts w:ascii="Times New Roman" w:hAnsi="Times New Roman" w:cs="Times New Roman"/>
          <w:sz w:val="28"/>
          <w:szCs w:val="28"/>
        </w:rPr>
        <w:t>.</w:t>
      </w:r>
    </w:p>
    <w:p w14:paraId="6FD56AD5" w14:textId="77777777" w:rsidR="00A91772" w:rsidRPr="00A91772" w:rsidRDefault="00A91772" w:rsidP="00A91772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72">
        <w:rPr>
          <w:rFonts w:ascii="Times New Roman" w:hAnsi="Times New Roman" w:cs="Times New Roman"/>
          <w:sz w:val="28"/>
          <w:szCs w:val="28"/>
        </w:rPr>
        <w:t>In the spirit of constructive engagement, Viet Nam recommends that Costa Rica:</w:t>
      </w:r>
    </w:p>
    <w:p w14:paraId="69706E8E" w14:textId="77777777" w:rsidR="00A91772" w:rsidRPr="00A91772" w:rsidRDefault="00A91772" w:rsidP="00A9177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72">
        <w:rPr>
          <w:rFonts w:ascii="Times New Roman" w:hAnsi="Times New Roman" w:cs="Times New Roman"/>
          <w:sz w:val="28"/>
          <w:szCs w:val="28"/>
        </w:rPr>
        <w:t>Enhance measures to prevent and address all forms of violence, including gender-based violence, particularly in remote areas;</w:t>
      </w:r>
    </w:p>
    <w:p w14:paraId="194E1D1F" w14:textId="77777777" w:rsidR="00A91772" w:rsidRPr="00A91772" w:rsidRDefault="00A91772" w:rsidP="00A9177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72">
        <w:rPr>
          <w:rFonts w:ascii="Times New Roman" w:hAnsi="Times New Roman" w:cs="Times New Roman"/>
          <w:sz w:val="28"/>
          <w:szCs w:val="28"/>
        </w:rPr>
        <w:t>Expand initiatives to reduce poverty and inequality through targeted social programs;</w:t>
      </w:r>
    </w:p>
    <w:p w14:paraId="64BFF870" w14:textId="77777777" w:rsidR="00A91772" w:rsidRPr="00A91772" w:rsidRDefault="00A91772" w:rsidP="00A9177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72">
        <w:rPr>
          <w:rFonts w:ascii="Times New Roman" w:hAnsi="Times New Roman" w:cs="Times New Roman"/>
          <w:sz w:val="28"/>
          <w:szCs w:val="28"/>
        </w:rPr>
        <w:t>Strengthen policies and support systems that promote the inclusion and rights of persons with disabilities.</w:t>
      </w:r>
    </w:p>
    <w:p w14:paraId="33AADA26" w14:textId="77777777" w:rsidR="00A91772" w:rsidRPr="00A91772" w:rsidRDefault="00A91772" w:rsidP="00A91772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72">
        <w:rPr>
          <w:rFonts w:ascii="Times New Roman" w:hAnsi="Times New Roman" w:cs="Times New Roman"/>
          <w:sz w:val="28"/>
          <w:szCs w:val="28"/>
        </w:rPr>
        <w:t>Viet Nam wishes Costa Rica success in this UPR cycle.</w:t>
      </w:r>
    </w:p>
    <w:p w14:paraId="19635431" w14:textId="1FEFE741" w:rsidR="00591A05" w:rsidRPr="00591A05" w:rsidRDefault="00591A05" w:rsidP="00A91772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1A05">
        <w:rPr>
          <w:rFonts w:ascii="Times New Roman" w:hAnsi="Times New Roman" w:cs="Times New Roman"/>
          <w:i/>
          <w:iCs/>
          <w:sz w:val="28"/>
          <w:szCs w:val="28"/>
        </w:rPr>
        <w:t>Thank you, Mr. President.</w:t>
      </w:r>
      <w:r w:rsidRPr="00A91772">
        <w:rPr>
          <w:rFonts w:ascii="Times New Roman" w:hAnsi="Times New Roman" w:cs="Times New Roman"/>
          <w:i/>
          <w:iCs/>
          <w:sz w:val="28"/>
          <w:szCs w:val="28"/>
        </w:rPr>
        <w:t>/.</w:t>
      </w:r>
    </w:p>
    <w:p w14:paraId="195A036F" w14:textId="77777777" w:rsidR="00793B43" w:rsidRDefault="00793B43"/>
    <w:sectPr w:rsidR="00793B43" w:rsidSect="00922778">
      <w:headerReference w:type="default" r:id="rId8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61C2" w14:textId="77777777" w:rsidR="00A23E96" w:rsidRDefault="00A23E96">
      <w:r>
        <w:separator/>
      </w:r>
    </w:p>
  </w:endnote>
  <w:endnote w:type="continuationSeparator" w:id="0">
    <w:p w14:paraId="59D6A844" w14:textId="77777777" w:rsidR="00A23E96" w:rsidRDefault="00A2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9940" w14:textId="77777777" w:rsidR="00A23E96" w:rsidRDefault="00A23E96">
      <w:r>
        <w:separator/>
      </w:r>
    </w:p>
  </w:footnote>
  <w:footnote w:type="continuationSeparator" w:id="0">
    <w:p w14:paraId="76886696" w14:textId="77777777" w:rsidR="00A23E96" w:rsidRDefault="00A2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DD48" w14:textId="77777777" w:rsidR="00DD3AD3" w:rsidRPr="00665607" w:rsidRDefault="00DD3AD3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851F4"/>
    <w:multiLevelType w:val="multilevel"/>
    <w:tmpl w:val="715E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42367"/>
    <w:multiLevelType w:val="multilevel"/>
    <w:tmpl w:val="C87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755374">
    <w:abstractNumId w:val="0"/>
  </w:num>
  <w:num w:numId="2" w16cid:durableId="125489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D3"/>
    <w:rsid w:val="00174DB3"/>
    <w:rsid w:val="00263BFC"/>
    <w:rsid w:val="002871DE"/>
    <w:rsid w:val="0035241A"/>
    <w:rsid w:val="00381F69"/>
    <w:rsid w:val="004458BD"/>
    <w:rsid w:val="004C28D1"/>
    <w:rsid w:val="004D7942"/>
    <w:rsid w:val="00513A9E"/>
    <w:rsid w:val="005500E3"/>
    <w:rsid w:val="0055385E"/>
    <w:rsid w:val="00591A05"/>
    <w:rsid w:val="006B604E"/>
    <w:rsid w:val="00756903"/>
    <w:rsid w:val="00793B43"/>
    <w:rsid w:val="007C56CE"/>
    <w:rsid w:val="00825145"/>
    <w:rsid w:val="00916838"/>
    <w:rsid w:val="00922778"/>
    <w:rsid w:val="00923002"/>
    <w:rsid w:val="009B600A"/>
    <w:rsid w:val="00A23E96"/>
    <w:rsid w:val="00A73BA4"/>
    <w:rsid w:val="00A91772"/>
    <w:rsid w:val="00AC018A"/>
    <w:rsid w:val="00AC064E"/>
    <w:rsid w:val="00B61F85"/>
    <w:rsid w:val="00B74690"/>
    <w:rsid w:val="00BA19AA"/>
    <w:rsid w:val="00BA489D"/>
    <w:rsid w:val="00BB08B2"/>
    <w:rsid w:val="00BF1964"/>
    <w:rsid w:val="00CF142C"/>
    <w:rsid w:val="00D52710"/>
    <w:rsid w:val="00D90AE2"/>
    <w:rsid w:val="00D974F6"/>
    <w:rsid w:val="00DD3AD3"/>
    <w:rsid w:val="00E070CE"/>
    <w:rsid w:val="00E35F12"/>
    <w:rsid w:val="00E94F4E"/>
    <w:rsid w:val="00F40A9F"/>
    <w:rsid w:val="00F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C860"/>
  <w15:chartTrackingRefBased/>
  <w15:docId w15:val="{14DDF603-BF99-4373-A84F-52BA1DA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D3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DD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D98167-E05E-4D3C-8565-A1A7BF8C6FEF}">
  <we:reference id="wa200005826" version="1.8.0.0" store="en-US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84B0CA-939B-44CF-8C9B-70C9E9B0EDB2}"/>
</file>

<file path=customXml/itemProps2.xml><?xml version="1.0" encoding="utf-8"?>
<ds:datastoreItem xmlns:ds="http://schemas.openxmlformats.org/officeDocument/2006/customXml" ds:itemID="{25C59728-3ECC-4E55-8B40-2FA147B5C9B6}"/>
</file>

<file path=customXml/itemProps3.xml><?xml version="1.0" encoding="utf-8"?>
<ds:datastoreItem xmlns:ds="http://schemas.openxmlformats.org/officeDocument/2006/customXml" ds:itemID="{E509493C-1751-4BA9-850C-8EE8819B6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 Nam</dc:title>
  <dc:subject/>
  <dc:creator>minhhungmofavn@gmail.com</dc:creator>
  <cp:keywords/>
  <dc:description/>
  <cp:lastModifiedBy>Khanh Toan NGUYEN</cp:lastModifiedBy>
  <cp:revision>27</cp:revision>
  <cp:lastPrinted>2024-04-26T07:11:00Z</cp:lastPrinted>
  <dcterms:created xsi:type="dcterms:W3CDTF">2024-04-24T13:23:00Z</dcterms:created>
  <dcterms:modified xsi:type="dcterms:W3CDTF">2024-11-11T08:31:00Z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