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A2465" w:rsidRDefault="00EA740C">
      <w:pPr>
        <w:spacing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Statement by the Permanent Mission of Trinidad and Tobago</w:t>
      </w:r>
    </w:p>
    <w:p w14:paraId="00000002" w14:textId="77777777" w:rsidR="000A2465" w:rsidRDefault="00EA740C">
      <w:pPr>
        <w:spacing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to be delivered at the</w:t>
      </w:r>
    </w:p>
    <w:p w14:paraId="00000003" w14:textId="77777777" w:rsidR="000A2465" w:rsidRDefault="00EA740C">
      <w:pPr>
        <w:spacing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Fourth Cycle Universal Periodic Review of Costa Rica</w:t>
      </w:r>
    </w:p>
    <w:p w14:paraId="00000004" w14:textId="77777777" w:rsidR="000A2465" w:rsidRDefault="00EA740C">
      <w:pPr>
        <w:spacing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14:paraId="00000005" w14:textId="77777777" w:rsidR="000A2465" w:rsidRDefault="00EA740C">
      <w:pPr>
        <w:spacing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47</w:t>
      </w:r>
      <w:r>
        <w:rPr>
          <w:rFonts w:ascii="Times New Roman" w:eastAsia="Times New Roman" w:hAnsi="Times New Roman" w:cs="Times New Roman"/>
          <w:b/>
          <w:sz w:val="27"/>
          <w:szCs w:val="27"/>
          <w:vertAlign w:val="superscript"/>
        </w:rPr>
        <w:t>th</w:t>
      </w:r>
      <w:r>
        <w:rPr>
          <w:rFonts w:ascii="Times New Roman" w:eastAsia="Times New Roman" w:hAnsi="Times New Roman" w:cs="Times New Roman"/>
          <w:b/>
          <w:sz w:val="27"/>
          <w:szCs w:val="27"/>
        </w:rPr>
        <w:t xml:space="preserve"> Session of the Universal Periodic Review (UPR) Working Group,</w:t>
      </w:r>
    </w:p>
    <w:p w14:paraId="00000006" w14:textId="77777777" w:rsidR="000A2465" w:rsidRDefault="00EA740C">
      <w:pPr>
        <w:spacing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Monday 11 November 2024</w:t>
      </w:r>
    </w:p>
    <w:p w14:paraId="00000007" w14:textId="77777777" w:rsidR="000A2465" w:rsidRDefault="000A2465">
      <w:pPr>
        <w:spacing w:line="240" w:lineRule="auto"/>
        <w:jc w:val="both"/>
        <w:rPr>
          <w:rFonts w:ascii="Times New Roman" w:eastAsia="Times New Roman" w:hAnsi="Times New Roman" w:cs="Times New Roman"/>
          <w:b/>
          <w:i/>
          <w:sz w:val="27"/>
          <w:szCs w:val="27"/>
        </w:rPr>
      </w:pPr>
    </w:p>
    <w:p w14:paraId="00000008" w14:textId="77777777" w:rsidR="000A2465" w:rsidRDefault="000A2465">
      <w:pPr>
        <w:spacing w:line="240" w:lineRule="auto"/>
        <w:jc w:val="both"/>
        <w:rPr>
          <w:rFonts w:ascii="Times New Roman" w:eastAsia="Times New Roman" w:hAnsi="Times New Roman" w:cs="Times New Roman"/>
          <w:b/>
          <w:i/>
          <w:sz w:val="27"/>
          <w:szCs w:val="27"/>
        </w:rPr>
      </w:pPr>
    </w:p>
    <w:p w14:paraId="00000009" w14:textId="77777777" w:rsidR="000A2465" w:rsidRDefault="00EA740C">
      <w:pPr>
        <w:spacing w:line="240" w:lineRule="auto"/>
        <w:jc w:val="both"/>
        <w:rPr>
          <w:rFonts w:ascii="Times New Roman" w:eastAsia="Times New Roman" w:hAnsi="Times New Roman" w:cs="Times New Roman"/>
          <w:i/>
          <w:sz w:val="27"/>
          <w:szCs w:val="27"/>
        </w:rPr>
      </w:pPr>
      <w:bookmarkStart w:id="0" w:name="_heading=h.gjdgxs" w:colFirst="0" w:colLast="0"/>
      <w:bookmarkEnd w:id="0"/>
      <w:r>
        <w:rPr>
          <w:rFonts w:ascii="Times New Roman" w:eastAsia="Times New Roman" w:hAnsi="Times New Roman" w:cs="Times New Roman"/>
          <w:i/>
          <w:sz w:val="27"/>
          <w:szCs w:val="27"/>
        </w:rPr>
        <w:t xml:space="preserve">Time allotted: </w:t>
      </w:r>
      <w:r>
        <w:rPr>
          <w:rFonts w:ascii="Times New Roman" w:eastAsia="Times New Roman" w:hAnsi="Times New Roman" w:cs="Times New Roman"/>
          <w:i/>
          <w:sz w:val="27"/>
          <w:szCs w:val="27"/>
          <w:u w:val="single"/>
        </w:rPr>
        <w:t>1 minute, 15 seconds</w:t>
      </w:r>
    </w:p>
    <w:p w14:paraId="0000000A" w14:textId="77777777" w:rsidR="000A2465" w:rsidRDefault="000A2465">
      <w:pPr>
        <w:spacing w:line="240" w:lineRule="auto"/>
        <w:jc w:val="both"/>
        <w:rPr>
          <w:rFonts w:ascii="Times New Roman" w:eastAsia="Times New Roman" w:hAnsi="Times New Roman" w:cs="Times New Roman"/>
          <w:sz w:val="28"/>
          <w:szCs w:val="28"/>
        </w:rPr>
      </w:pPr>
    </w:p>
    <w:p w14:paraId="0000000B" w14:textId="77777777" w:rsidR="000A2465" w:rsidRDefault="000A2465">
      <w:pPr>
        <w:rPr>
          <w:rFonts w:ascii="Times New Roman" w:eastAsia="Times New Roman" w:hAnsi="Times New Roman" w:cs="Times New Roman"/>
          <w:sz w:val="28"/>
          <w:szCs w:val="28"/>
        </w:rPr>
      </w:pPr>
    </w:p>
    <w:p w14:paraId="0000000C" w14:textId="77777777" w:rsidR="000A2465" w:rsidRDefault="00EA740C">
      <w:pPr>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Mr. President.</w:t>
      </w:r>
    </w:p>
    <w:p w14:paraId="0000000D" w14:textId="77777777" w:rsidR="000A2465" w:rsidRDefault="000A2465">
      <w:pPr>
        <w:rPr>
          <w:rFonts w:ascii="Times New Roman" w:eastAsia="Times New Roman" w:hAnsi="Times New Roman" w:cs="Times New Roman"/>
          <w:sz w:val="28"/>
          <w:szCs w:val="28"/>
        </w:rPr>
      </w:pPr>
    </w:p>
    <w:p w14:paraId="0000000E" w14:textId="77777777" w:rsidR="000A2465" w:rsidRDefault="00EA74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Trinidad and Tobago welcomes the Delegation of Costa Rica to their 4</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Cycle review, and thanks Costa Rica for its comprehensive report and robust engagement in the process. </w:t>
      </w:r>
    </w:p>
    <w:p w14:paraId="0000000F" w14:textId="77777777" w:rsidR="000A2465" w:rsidRDefault="000A2465">
      <w:pPr>
        <w:jc w:val="both"/>
        <w:rPr>
          <w:rFonts w:ascii="Times New Roman" w:eastAsia="Times New Roman" w:hAnsi="Times New Roman" w:cs="Times New Roman"/>
          <w:sz w:val="28"/>
          <w:szCs w:val="28"/>
        </w:rPr>
      </w:pPr>
    </w:p>
    <w:p w14:paraId="00000010" w14:textId="1CBDD0B3" w:rsidR="000A2465" w:rsidRDefault="00EA74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acknowledge the advances ma</w:t>
      </w:r>
      <w:r>
        <w:rPr>
          <w:rFonts w:ascii="Times New Roman" w:eastAsia="Times New Roman" w:hAnsi="Times New Roman" w:cs="Times New Roman"/>
          <w:sz w:val="28"/>
          <w:szCs w:val="28"/>
        </w:rPr>
        <w:t>de since the last review in strengthening its human rights framework, which included notable constitutional and legal reforms, and the expansion of the country’s policy framework in areas such as the environment, equality and non-discrimination</w:t>
      </w:r>
      <w:r w:rsidR="007F24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the pro</w:t>
      </w:r>
      <w:r>
        <w:rPr>
          <w:rFonts w:ascii="Times New Roman" w:eastAsia="Times New Roman" w:hAnsi="Times New Roman" w:cs="Times New Roman"/>
          <w:sz w:val="28"/>
          <w:szCs w:val="28"/>
        </w:rPr>
        <w:t xml:space="preserve">tection of women and girls. We highlight, in particular, the innovative National Action Plan on Gender Equality in Climate Action, and the positive steps taken to </w:t>
      </w:r>
      <w:proofErr w:type="spellStart"/>
      <w:r>
        <w:rPr>
          <w:rFonts w:ascii="Times New Roman" w:eastAsia="Times New Roman" w:hAnsi="Times New Roman" w:cs="Times New Roman"/>
          <w:sz w:val="28"/>
          <w:szCs w:val="28"/>
        </w:rPr>
        <w:t>recognise</w:t>
      </w:r>
      <w:proofErr w:type="spellEnd"/>
      <w:r>
        <w:rPr>
          <w:rFonts w:ascii="Times New Roman" w:eastAsia="Times New Roman" w:hAnsi="Times New Roman" w:cs="Times New Roman"/>
          <w:sz w:val="28"/>
          <w:szCs w:val="28"/>
        </w:rPr>
        <w:t xml:space="preserve"> the contributions of people of African descent.</w:t>
      </w:r>
    </w:p>
    <w:p w14:paraId="00000011" w14:textId="77777777" w:rsidR="000A2465" w:rsidRDefault="000A2465">
      <w:pPr>
        <w:jc w:val="both"/>
        <w:rPr>
          <w:rFonts w:ascii="Times New Roman" w:eastAsia="Times New Roman" w:hAnsi="Times New Roman" w:cs="Times New Roman"/>
          <w:sz w:val="28"/>
          <w:szCs w:val="28"/>
        </w:rPr>
      </w:pPr>
    </w:p>
    <w:p w14:paraId="00000012" w14:textId="77777777" w:rsidR="000A2465" w:rsidRDefault="00EA74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 constructive spirit, Trinidad</w:t>
      </w:r>
      <w:r>
        <w:rPr>
          <w:rFonts w:ascii="Times New Roman" w:eastAsia="Times New Roman" w:hAnsi="Times New Roman" w:cs="Times New Roman"/>
          <w:sz w:val="28"/>
          <w:szCs w:val="28"/>
        </w:rPr>
        <w:t xml:space="preserve"> and Tobago recommends that Costa Rica:</w:t>
      </w:r>
    </w:p>
    <w:p w14:paraId="00000013" w14:textId="77777777" w:rsidR="000A2465" w:rsidRDefault="000A2465">
      <w:pPr>
        <w:jc w:val="both"/>
        <w:rPr>
          <w:rFonts w:ascii="Times New Roman" w:eastAsia="Times New Roman" w:hAnsi="Times New Roman" w:cs="Times New Roman"/>
          <w:sz w:val="28"/>
          <w:szCs w:val="28"/>
        </w:rPr>
      </w:pPr>
    </w:p>
    <w:p w14:paraId="00000014" w14:textId="77777777" w:rsidR="000A2465" w:rsidRDefault="00EA740C">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Pursue the elaboration of a national Just Transition policy; and </w:t>
      </w:r>
    </w:p>
    <w:p w14:paraId="00000015" w14:textId="77777777" w:rsidR="000A2465" w:rsidRDefault="00EA740C">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Continue </w:t>
      </w:r>
      <w:bookmarkStart w:id="1" w:name="_GoBack"/>
      <w:bookmarkEnd w:id="1"/>
      <w:r>
        <w:rPr>
          <w:rFonts w:ascii="Times New Roman" w:eastAsia="Times New Roman" w:hAnsi="Times New Roman" w:cs="Times New Roman"/>
          <w:sz w:val="28"/>
          <w:szCs w:val="28"/>
        </w:rPr>
        <w:t>efforts to address the digital divide.</w:t>
      </w:r>
    </w:p>
    <w:p w14:paraId="00000016" w14:textId="77777777" w:rsidR="000A2465" w:rsidRDefault="00EA74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7" w14:textId="77777777" w:rsidR="000A2465" w:rsidRDefault="00EA74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wish the Delegation of Costa Rica a successful review. </w:t>
      </w:r>
    </w:p>
    <w:p w14:paraId="00000018" w14:textId="77777777" w:rsidR="000A2465" w:rsidRDefault="000A2465">
      <w:pPr>
        <w:jc w:val="both"/>
        <w:rPr>
          <w:rFonts w:ascii="Times New Roman" w:eastAsia="Times New Roman" w:hAnsi="Times New Roman" w:cs="Times New Roman"/>
          <w:sz w:val="28"/>
          <w:szCs w:val="28"/>
        </w:rPr>
      </w:pPr>
    </w:p>
    <w:p w14:paraId="00000019" w14:textId="77777777" w:rsidR="000A2465" w:rsidRDefault="00EA74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thank you.</w:t>
      </w:r>
    </w:p>
    <w:p w14:paraId="0000001A" w14:textId="77777777" w:rsidR="000A2465" w:rsidRDefault="000A2465">
      <w:pPr>
        <w:spacing w:line="240" w:lineRule="auto"/>
        <w:rPr>
          <w:rFonts w:ascii="Times New Roman" w:eastAsia="Times New Roman" w:hAnsi="Times New Roman" w:cs="Times New Roman"/>
          <w:sz w:val="28"/>
          <w:szCs w:val="28"/>
        </w:rPr>
      </w:pPr>
    </w:p>
    <w:p w14:paraId="0000001B" w14:textId="77777777" w:rsidR="000A2465" w:rsidRDefault="000A2465">
      <w:pPr>
        <w:rPr>
          <w:sz w:val="28"/>
          <w:szCs w:val="28"/>
        </w:rPr>
      </w:pPr>
    </w:p>
    <w:p w14:paraId="0000001C" w14:textId="77777777" w:rsidR="000A2465" w:rsidRDefault="000A2465"/>
    <w:p w14:paraId="0000001D" w14:textId="77777777" w:rsidR="000A2465" w:rsidRDefault="000A2465"/>
    <w:sectPr w:rsidR="000A246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FBEE5" w14:textId="77777777" w:rsidR="00000000" w:rsidRDefault="00EA740C">
      <w:pPr>
        <w:spacing w:line="240" w:lineRule="auto"/>
      </w:pPr>
      <w:r>
        <w:separator/>
      </w:r>
    </w:p>
  </w:endnote>
  <w:endnote w:type="continuationSeparator" w:id="0">
    <w:p w14:paraId="1FADF261" w14:textId="77777777" w:rsidR="00000000" w:rsidRDefault="00EA7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F2B07" w14:textId="77777777" w:rsidR="00000000" w:rsidRDefault="00EA740C">
      <w:pPr>
        <w:spacing w:line="240" w:lineRule="auto"/>
      </w:pPr>
      <w:r>
        <w:separator/>
      </w:r>
    </w:p>
  </w:footnote>
  <w:footnote w:type="continuationSeparator" w:id="0">
    <w:p w14:paraId="36880BAD" w14:textId="77777777" w:rsidR="00000000" w:rsidRDefault="00EA74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0A2465" w:rsidRDefault="00EA740C">
    <w:pPr>
      <w:pBdr>
        <w:top w:val="nil"/>
        <w:left w:val="nil"/>
        <w:bottom w:val="nil"/>
        <w:right w:val="nil"/>
        <w:between w:val="nil"/>
      </w:pBdr>
      <w:tabs>
        <w:tab w:val="center" w:pos="4680"/>
        <w:tab w:val="right" w:pos="9360"/>
      </w:tabs>
      <w:spacing w:line="240" w:lineRule="auto"/>
      <w:jc w:val="right"/>
      <w:rPr>
        <w:i/>
        <w:color w:val="000000"/>
      </w:rPr>
    </w:pPr>
    <w:r>
      <w:rPr>
        <w:i/>
        <w:color w:val="000000"/>
      </w:rPr>
      <w:t xml:space="preserve">Check against delivery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0E34"/>
    <w:multiLevelType w:val="multilevel"/>
    <w:tmpl w:val="398CF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65"/>
    <w:rsid w:val="000A2465"/>
    <w:rsid w:val="005B398E"/>
    <w:rsid w:val="007F24AF"/>
    <w:rsid w:val="00EA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09CA"/>
  <w15:docId w15:val="{AD5C5500-4F10-4085-93CE-2529EC10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132A"/>
    <w:pPr>
      <w:tabs>
        <w:tab w:val="center" w:pos="4680"/>
        <w:tab w:val="right" w:pos="9360"/>
      </w:tabs>
      <w:spacing w:line="240" w:lineRule="auto"/>
    </w:pPr>
  </w:style>
  <w:style w:type="character" w:customStyle="1" w:styleId="HeaderChar">
    <w:name w:val="Header Char"/>
    <w:basedOn w:val="DefaultParagraphFont"/>
    <w:link w:val="Header"/>
    <w:uiPriority w:val="99"/>
    <w:rsid w:val="0028132A"/>
    <w:rPr>
      <w:rFonts w:ascii="Arial" w:eastAsia="Arial" w:hAnsi="Arial" w:cs="Arial"/>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KS4//yMzCVPDUQ8KtWEDq8lZQ==">CgMxLjAyCGguZ2pkZ3hzOAByITF6YUVMZmY5UkNRcXhvVkp1dTBhX0VEbHJWQUlib2pHcQ==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12027</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7E45E8D-9BEA-4C66-B0F7-88C1B8E93BF5}"/>
</file>

<file path=customXml/itemProps3.xml><?xml version="1.0" encoding="utf-8"?>
<ds:datastoreItem xmlns:ds="http://schemas.openxmlformats.org/officeDocument/2006/customXml" ds:itemID="{25E329B0-86B4-414F-BAAC-76F64A3B6860}"/>
</file>

<file path=customXml/itemProps4.xml><?xml version="1.0" encoding="utf-8"?>
<ds:datastoreItem xmlns:ds="http://schemas.openxmlformats.org/officeDocument/2006/customXml" ds:itemID="{DD66270A-CD65-446F-8D83-1FBA4291119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Trinidad and Tobago</dc:title>
  <dc:creator>Nickesha Smith</dc:creator>
  <cp:lastModifiedBy>Nickesha Smith</cp:lastModifiedBy>
  <cp:revision>2</cp:revision>
  <dcterms:created xsi:type="dcterms:W3CDTF">2024-11-08T17:00:00Z</dcterms:created>
  <dcterms:modified xsi:type="dcterms:W3CDTF">2024-11-08T17:00:00Z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