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6BE0" w14:textId="77777777" w:rsidR="003E05E6" w:rsidRDefault="003E05E6" w:rsidP="003E05E6">
      <w:pPr>
        <w:spacing w:line="276" w:lineRule="auto"/>
        <w:jc w:val="center"/>
        <w:rPr>
          <w:rFonts w:ascii="Times New Roman" w:eastAsia="Cordia New" w:hAnsi="Times New Roman"/>
          <w:b/>
          <w:bCs/>
          <w:u w:val="single"/>
          <w:lang w:eastAsia="th-TH"/>
        </w:rPr>
      </w:pPr>
      <w:r w:rsidRPr="00AB7B54">
        <w:rPr>
          <w:rFonts w:ascii="Times New Roman" w:eastAsia="Cordia New" w:hAnsi="Times New Roman" w:cs="Times New Roman"/>
          <w:b/>
          <w:bCs/>
          <w:u w:val="single"/>
          <w:lang w:eastAsia="th-TH"/>
        </w:rPr>
        <w:t>Statement by the Delegation of Thailand</w:t>
      </w:r>
    </w:p>
    <w:p w14:paraId="559A1636" w14:textId="77777777" w:rsidR="003E05E6" w:rsidRPr="000A0291" w:rsidRDefault="003E05E6" w:rsidP="003E05E6">
      <w:pPr>
        <w:ind w:left="851" w:right="1005"/>
        <w:jc w:val="center"/>
        <w:rPr>
          <w:rFonts w:ascii="Times New Roman" w:eastAsia="Cordia New" w:hAnsi="Times New Roman" w:cs="Times New Roman"/>
          <w:b/>
          <w:bCs/>
          <w:lang w:eastAsia="th-TH"/>
        </w:rPr>
      </w:pPr>
      <w:r w:rsidRPr="000A0291">
        <w:rPr>
          <w:rFonts w:ascii="Times New Roman" w:eastAsia="Cordia New" w:hAnsi="Times New Roman" w:cs="Times New Roman"/>
          <w:b/>
          <w:bCs/>
          <w:lang w:eastAsia="th-TH"/>
        </w:rPr>
        <w:t xml:space="preserve">at the Review of </w:t>
      </w:r>
      <w:r>
        <w:rPr>
          <w:rFonts w:ascii="Times New Roman" w:eastAsia="Cordia New" w:hAnsi="Times New Roman" w:cs="Times New Roman"/>
          <w:b/>
          <w:bCs/>
          <w:u w:val="single"/>
          <w:lang w:eastAsia="th-TH"/>
        </w:rPr>
        <w:t>Costa Rica</w:t>
      </w:r>
    </w:p>
    <w:p w14:paraId="13530B68" w14:textId="77777777" w:rsidR="003E05E6" w:rsidRPr="000A0291" w:rsidRDefault="003E05E6" w:rsidP="003E05E6">
      <w:pPr>
        <w:ind w:left="851" w:right="1005"/>
        <w:jc w:val="center"/>
        <w:rPr>
          <w:rFonts w:ascii="Times New Roman" w:eastAsia="Cordia New" w:hAnsi="Times New Roman" w:cs="Times New Roman"/>
          <w:b/>
          <w:bCs/>
          <w:lang w:eastAsia="th-TH"/>
        </w:rPr>
      </w:pPr>
      <w:r w:rsidRPr="000A0291">
        <w:rPr>
          <w:rFonts w:ascii="Times New Roman" w:eastAsia="Cordia New" w:hAnsi="Times New Roman" w:cs="Times New Roman"/>
          <w:b/>
          <w:bCs/>
          <w:lang w:eastAsia="th-TH"/>
        </w:rPr>
        <w:t>during the 47</w:t>
      </w:r>
      <w:r w:rsidRPr="000A0291">
        <w:rPr>
          <w:rFonts w:ascii="Times New Roman" w:eastAsia="Cordia New" w:hAnsi="Times New Roman" w:cs="Times New Roman"/>
          <w:b/>
          <w:bCs/>
          <w:vertAlign w:val="superscript"/>
          <w:lang w:eastAsia="th-TH"/>
        </w:rPr>
        <w:t>th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 xml:space="preserve"> Session of the Working Group on the UPR</w:t>
      </w:r>
    </w:p>
    <w:p w14:paraId="73E95CEF" w14:textId="77777777" w:rsidR="003E05E6" w:rsidRPr="000A0291" w:rsidRDefault="003E05E6" w:rsidP="003E05E6">
      <w:pPr>
        <w:ind w:left="851" w:right="1005"/>
        <w:jc w:val="center"/>
        <w:rPr>
          <w:rFonts w:ascii="Times New Roman" w:eastAsia="Cordia New" w:hAnsi="Times New Roman" w:cs="Times New Roman"/>
          <w:b/>
          <w:bCs/>
          <w:lang w:eastAsia="th-TH"/>
        </w:rPr>
      </w:pPr>
      <w:r w:rsidRPr="000A0291">
        <w:rPr>
          <w:rFonts w:ascii="Times New Roman" w:eastAsia="Cordia New" w:hAnsi="Times New Roman" w:cs="Times New Roman"/>
          <w:b/>
          <w:bCs/>
          <w:lang w:eastAsia="th-TH"/>
        </w:rPr>
        <w:t xml:space="preserve">on </w:t>
      </w:r>
      <w:r>
        <w:rPr>
          <w:rFonts w:ascii="Times New Roman" w:eastAsia="Cordia New" w:hAnsi="Times New Roman" w:cs="Times New Roman"/>
          <w:b/>
          <w:bCs/>
          <w:lang w:eastAsia="th-TH"/>
        </w:rPr>
        <w:t>Monday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>
        <w:rPr>
          <w:rFonts w:ascii="Times New Roman" w:eastAsia="Cordia New" w:hAnsi="Times New Roman" w:cs="Times New Roman"/>
          <w:b/>
          <w:bCs/>
          <w:lang w:eastAsia="th-TH"/>
        </w:rPr>
        <w:t>11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 xml:space="preserve"> November 2024, </w:t>
      </w:r>
      <w:r>
        <w:rPr>
          <w:rFonts w:ascii="Times New Roman" w:eastAsia="Cordia New" w:hAnsi="Times New Roman" w:cs="Times New Roman"/>
          <w:b/>
          <w:bCs/>
          <w:lang w:eastAsia="th-TH"/>
        </w:rPr>
        <w:t>09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>.</w:t>
      </w:r>
      <w:r>
        <w:rPr>
          <w:rFonts w:ascii="Times New Roman" w:eastAsia="Cordia New" w:hAnsi="Times New Roman" w:cs="Times New Roman"/>
          <w:b/>
          <w:bCs/>
          <w:lang w:eastAsia="th-TH"/>
        </w:rPr>
        <w:t>0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>0-1</w:t>
      </w:r>
      <w:r>
        <w:rPr>
          <w:rFonts w:ascii="Times New Roman" w:eastAsia="Cordia New" w:hAnsi="Times New Roman" w:cs="Times New Roman"/>
          <w:b/>
          <w:bCs/>
          <w:lang w:eastAsia="th-TH"/>
        </w:rPr>
        <w:t>2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>.</w:t>
      </w:r>
      <w:r>
        <w:rPr>
          <w:rFonts w:ascii="Times New Roman" w:eastAsia="Cordia New" w:hAnsi="Times New Roman" w:cs="Times New Roman"/>
          <w:b/>
          <w:bCs/>
          <w:lang w:eastAsia="th-TH"/>
        </w:rPr>
        <w:t>3</w:t>
      </w:r>
      <w:r w:rsidRPr="000A0291">
        <w:rPr>
          <w:rFonts w:ascii="Times New Roman" w:eastAsia="Cordia New" w:hAnsi="Times New Roman" w:cs="Times New Roman"/>
          <w:b/>
          <w:bCs/>
          <w:lang w:eastAsia="th-TH"/>
        </w:rPr>
        <w:t>0 hrs.</w:t>
      </w:r>
    </w:p>
    <w:p w14:paraId="5A9F39F4" w14:textId="77777777" w:rsidR="003E05E6" w:rsidRPr="000A0291" w:rsidRDefault="003E05E6" w:rsidP="003E05E6">
      <w:pPr>
        <w:ind w:left="851" w:right="1005"/>
        <w:jc w:val="center"/>
        <w:rPr>
          <w:rFonts w:ascii="Times New Roman" w:eastAsia="Cordia New" w:hAnsi="Times New Roman" w:cs="Times New Roman"/>
          <w:b/>
          <w:bCs/>
          <w:lang w:eastAsia="th-TH"/>
        </w:rPr>
      </w:pPr>
      <w:r w:rsidRPr="008168DB">
        <w:rPr>
          <w:rFonts w:ascii="Times New Roman" w:eastAsia="Cordia New" w:hAnsi="Times New Roman" w:cs="Times New Roman"/>
          <w:b/>
          <w:bCs/>
          <w:lang w:eastAsia="th-TH"/>
        </w:rPr>
        <w:t xml:space="preserve">(Speaker Number: </w:t>
      </w:r>
      <w:r w:rsidRPr="008168DB">
        <w:rPr>
          <w:rFonts w:ascii="Times New Roman" w:eastAsia="Cordia New" w:hAnsi="Times New Roman" w:cs="Angsana New"/>
          <w:b/>
          <w:bCs/>
          <w:szCs w:val="35"/>
          <w:lang w:eastAsia="th-TH"/>
        </w:rPr>
        <w:t>89</w:t>
      </w:r>
      <w:r w:rsidRPr="008168DB">
        <w:rPr>
          <w:rFonts w:ascii="Times New Roman" w:eastAsia="Cordia New" w:hAnsi="Times New Roman" w:cs="Times New Roman"/>
          <w:b/>
          <w:bCs/>
          <w:lang w:eastAsia="th-TH"/>
        </w:rPr>
        <w:t xml:space="preserve"> / Speaking Time:1 min 15 seconds)</w:t>
      </w:r>
    </w:p>
    <w:p w14:paraId="297F2CAB" w14:textId="77777777" w:rsidR="003E05E6" w:rsidRPr="000A0291" w:rsidRDefault="003E05E6" w:rsidP="003E05E6">
      <w:pPr>
        <w:ind w:left="851" w:right="1005"/>
        <w:jc w:val="center"/>
        <w:rPr>
          <w:rFonts w:ascii="Times New Roman" w:eastAsia="Cordia New" w:hAnsi="Times New Roman" w:cs="Times New Roman"/>
          <w:b/>
          <w:bCs/>
          <w:lang w:eastAsia="th-TH"/>
        </w:rPr>
      </w:pPr>
    </w:p>
    <w:p w14:paraId="0EE16C99" w14:textId="77777777" w:rsidR="005502B4" w:rsidRDefault="005502B4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</w:p>
    <w:p w14:paraId="790FE034" w14:textId="77777777" w:rsidR="005502B4" w:rsidRDefault="005502B4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</w:p>
    <w:p w14:paraId="711914B0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  <w:r w:rsidRPr="000A0291">
        <w:rPr>
          <w:rFonts w:ascii="Times New Roman" w:eastAsia="Cordia New" w:hAnsi="Times New Roman" w:cs="Times New Roman"/>
          <w:lang w:eastAsia="th-TH"/>
        </w:rPr>
        <w:t>Mr. President,</w:t>
      </w:r>
    </w:p>
    <w:p w14:paraId="6A3B900F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</w:p>
    <w:p w14:paraId="0A126D7D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  <w:r w:rsidRPr="00C019DD">
        <w:rPr>
          <w:rFonts w:ascii="Times New Roman" w:eastAsia="Cordia New" w:hAnsi="Times New Roman" w:cs="Times New Roman"/>
          <w:lang w:eastAsia="th-TH"/>
        </w:rPr>
        <w:t xml:space="preserve">Thailand commends Costa Rica as the first country in Latin America to implement a national strategy against hate speech and discrimination on social networks, and sets a vital benchmark for online safety. </w:t>
      </w:r>
    </w:p>
    <w:p w14:paraId="7FFF064F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</w:p>
    <w:p w14:paraId="75A203D9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/>
          <w:lang w:eastAsia="th-TH"/>
        </w:rPr>
      </w:pPr>
      <w:r w:rsidRPr="000A0291">
        <w:rPr>
          <w:rFonts w:ascii="Times New Roman" w:eastAsia="Cordia New" w:hAnsi="Times New Roman" w:cs="Times New Roman"/>
          <w:lang w:eastAsia="th-TH"/>
        </w:rPr>
        <w:t xml:space="preserve">Thailand recommends that </w:t>
      </w:r>
      <w:r>
        <w:rPr>
          <w:rFonts w:ascii="Times New Roman" w:eastAsia="Cordia New" w:hAnsi="Times New Roman" w:cs="Times New Roman"/>
          <w:lang w:eastAsia="th-TH"/>
        </w:rPr>
        <w:t>Costa Rica</w:t>
      </w:r>
      <w:r w:rsidRPr="000A0291">
        <w:rPr>
          <w:rFonts w:ascii="Times New Roman" w:eastAsia="Cordia New" w:hAnsi="Times New Roman" w:cs="Times New Roman"/>
          <w:lang w:eastAsia="th-TH"/>
        </w:rPr>
        <w:t>:</w:t>
      </w:r>
    </w:p>
    <w:p w14:paraId="637AA579" w14:textId="77777777" w:rsidR="003E05E6" w:rsidRPr="000A0291" w:rsidRDefault="003E05E6" w:rsidP="003E05E6">
      <w:pPr>
        <w:spacing w:after="160" w:line="259" w:lineRule="auto"/>
        <w:ind w:right="1005"/>
        <w:jc w:val="both"/>
        <w:rPr>
          <w:rFonts w:ascii="Times New Roman" w:eastAsia="Cordia New" w:hAnsi="Times New Roman" w:cs="Times New Roman"/>
          <w:lang w:eastAsia="th-TH"/>
        </w:rPr>
      </w:pPr>
      <w:r w:rsidRPr="000A0291"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732B06B8" w14:textId="77777777" w:rsidR="003E05E6" w:rsidRPr="000A0291" w:rsidRDefault="003E05E6" w:rsidP="003E05E6">
      <w:pPr>
        <w:numPr>
          <w:ilvl w:val="0"/>
          <w:numId w:val="1"/>
        </w:numPr>
        <w:spacing w:after="160" w:line="259" w:lineRule="auto"/>
        <w:ind w:right="1005"/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Strengthen its efforts to address gender-based violence, discrimination, and stigmatization against LGBTI+ persons including proactive steps to improve the reporting of violence, discrimination, and exclusion of incidents</w:t>
      </w:r>
      <w:r w:rsidRPr="000A0291">
        <w:rPr>
          <w:rFonts w:ascii="Times New Roman" w:eastAsia="Cordia New" w:hAnsi="Times New Roman" w:cs="Times New Roman"/>
          <w:lang w:eastAsia="th-TH"/>
        </w:rPr>
        <w:t>;</w:t>
      </w:r>
    </w:p>
    <w:p w14:paraId="54ADB309" w14:textId="77777777" w:rsidR="003E05E6" w:rsidRPr="00126701" w:rsidRDefault="003E05E6" w:rsidP="003E05E6">
      <w:pPr>
        <w:numPr>
          <w:ilvl w:val="0"/>
          <w:numId w:val="1"/>
        </w:numPr>
        <w:spacing w:after="160" w:line="259" w:lineRule="auto"/>
        <w:ind w:right="1005"/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Strengthen its efforts to reduce school dropout rates, which may include providing resources and funding to students and educational institution, particularly those in the areas with social vulnerability</w:t>
      </w:r>
      <w:r>
        <w:rPr>
          <w:rFonts w:ascii="Times New Roman" w:eastAsia="Cordia New" w:hAnsi="Times New Roman" w:cs="Times New Roman"/>
          <w:lang w:val="en-GB" w:eastAsia="th-TH"/>
        </w:rPr>
        <w:t>; and</w:t>
      </w:r>
    </w:p>
    <w:p w14:paraId="26BA3338" w14:textId="77777777" w:rsidR="003E05E6" w:rsidRPr="008168DB" w:rsidRDefault="003E05E6" w:rsidP="003E05E6">
      <w:pPr>
        <w:numPr>
          <w:ilvl w:val="0"/>
          <w:numId w:val="1"/>
        </w:numPr>
        <w:spacing w:after="160" w:line="259" w:lineRule="auto"/>
        <w:ind w:right="1005"/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val="en-GB" w:eastAsia="th-TH"/>
        </w:rPr>
        <w:t xml:space="preserve">Implement support programmes for victims of sexual violence, including access to justice and psychological support during and after the judicial proceedings. </w:t>
      </w:r>
    </w:p>
    <w:p w14:paraId="504BA1BE" w14:textId="77777777" w:rsidR="003E05E6" w:rsidRPr="000A0291" w:rsidRDefault="003E05E6" w:rsidP="003E05E6">
      <w:pPr>
        <w:ind w:right="1005"/>
        <w:jc w:val="both"/>
        <w:rPr>
          <w:rFonts w:ascii="Times New Roman" w:eastAsia="Cordia New" w:hAnsi="Times New Roman" w:cs="Times New Roman"/>
          <w:lang w:eastAsia="th-TH"/>
        </w:rPr>
      </w:pPr>
    </w:p>
    <w:p w14:paraId="0088CAEC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  <w:r w:rsidRPr="000A0291">
        <w:rPr>
          <w:rFonts w:ascii="Times New Roman" w:eastAsia="Cordia New" w:hAnsi="Times New Roman" w:cs="Times New Roman"/>
          <w:lang w:eastAsia="th-TH"/>
        </w:rPr>
        <w:t xml:space="preserve">We wish </w:t>
      </w:r>
      <w:r>
        <w:rPr>
          <w:rFonts w:ascii="Times New Roman" w:eastAsia="Cordia New" w:hAnsi="Times New Roman" w:cs="Times New Roman"/>
          <w:lang w:eastAsia="th-TH"/>
        </w:rPr>
        <w:t>Costa Rica</w:t>
      </w:r>
      <w:r w:rsidRPr="000A0291">
        <w:rPr>
          <w:rFonts w:ascii="Times New Roman" w:eastAsia="Cordia New" w:hAnsi="Times New Roman" w:cs="Times New Roman"/>
          <w:lang w:eastAsia="th-TH"/>
        </w:rPr>
        <w:t xml:space="preserve"> a successful review.</w:t>
      </w:r>
    </w:p>
    <w:p w14:paraId="1ADD6B7F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</w:p>
    <w:p w14:paraId="3B719D9D" w14:textId="77777777" w:rsidR="003E05E6" w:rsidRPr="000A0291" w:rsidRDefault="003E05E6" w:rsidP="003E05E6">
      <w:pPr>
        <w:ind w:left="851" w:right="1005"/>
        <w:jc w:val="both"/>
        <w:rPr>
          <w:rFonts w:ascii="Times New Roman" w:eastAsia="Cordia New" w:hAnsi="Times New Roman" w:cs="Times New Roman"/>
          <w:lang w:eastAsia="th-TH"/>
        </w:rPr>
      </w:pPr>
      <w:r w:rsidRPr="000A0291">
        <w:rPr>
          <w:rFonts w:ascii="Times New Roman" w:eastAsia="Cordia New" w:hAnsi="Times New Roman" w:cs="Times New Roman"/>
          <w:lang w:eastAsia="th-TH"/>
        </w:rPr>
        <w:t>I thank you.</w:t>
      </w:r>
    </w:p>
    <w:p w14:paraId="10B8510A" w14:textId="77777777" w:rsidR="003E05E6" w:rsidRPr="000A0291" w:rsidRDefault="003E05E6" w:rsidP="003E05E6">
      <w:pPr>
        <w:ind w:left="851" w:right="1005"/>
        <w:rPr>
          <w:rFonts w:ascii="Times New Roman" w:eastAsia="Cordia New" w:hAnsi="Times New Roman" w:cs="Times New Roman"/>
          <w:lang w:eastAsia="th-TH"/>
        </w:rPr>
      </w:pPr>
    </w:p>
    <w:p w14:paraId="0A09A2E2" w14:textId="77777777" w:rsidR="003E05E6" w:rsidRPr="000A0291" w:rsidRDefault="003E05E6" w:rsidP="003E05E6">
      <w:pPr>
        <w:ind w:left="851" w:right="1005"/>
        <w:jc w:val="right"/>
        <w:rPr>
          <w:rFonts w:ascii="Times New Roman" w:eastAsia="Cordia New" w:hAnsi="Times New Roman" w:cs="Times New Roman"/>
          <w:i/>
          <w:iCs/>
          <w:lang w:eastAsia="th-TH"/>
        </w:rPr>
      </w:pPr>
      <w:r w:rsidRPr="000A0291">
        <w:rPr>
          <w:rFonts w:ascii="Times New Roman" w:eastAsia="Cordia New" w:hAnsi="Times New Roman" w:cs="Times New Roman"/>
          <w:i/>
          <w:iCs/>
          <w:lang w:eastAsia="th-TH"/>
        </w:rPr>
        <w:t>(1</w:t>
      </w:r>
      <w:r>
        <w:rPr>
          <w:rFonts w:ascii="Times New Roman" w:eastAsia="Cordia New" w:hAnsi="Times New Roman" w:cs="Times New Roman"/>
          <w:i/>
          <w:iCs/>
          <w:lang w:eastAsia="th-TH"/>
        </w:rPr>
        <w:t>29</w:t>
      </w:r>
      <w:r w:rsidRPr="000A0291">
        <w:rPr>
          <w:rFonts w:ascii="Times New Roman" w:eastAsia="Cordia New" w:hAnsi="Times New Roman" w:cs="Times New Roman"/>
          <w:i/>
          <w:iCs/>
          <w:lang w:eastAsia="th-TH"/>
        </w:rPr>
        <w:t xml:space="preserve"> words)</w:t>
      </w:r>
    </w:p>
    <w:p w14:paraId="2EBA7F0F" w14:textId="77777777" w:rsidR="00884651" w:rsidRDefault="00884651"/>
    <w:sectPr w:rsidR="00884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211A9"/>
    <w:multiLevelType w:val="hybridMultilevel"/>
    <w:tmpl w:val="1DA24728"/>
    <w:lvl w:ilvl="0" w:tplc="1F52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64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E6"/>
    <w:rsid w:val="00225F4F"/>
    <w:rsid w:val="003E05E6"/>
    <w:rsid w:val="005502B4"/>
    <w:rsid w:val="00571827"/>
    <w:rsid w:val="00585AA2"/>
    <w:rsid w:val="008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6A35"/>
  <w15:chartTrackingRefBased/>
  <w15:docId w15:val="{C70FE05C-CC04-4745-BC2D-7C9A36C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E6"/>
    <w:rPr>
      <w:rFonts w:ascii="Cordia New" w:eastAsia="Yu Mincho" w:hAnsi="Cordia New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7AE5E3-2670-4791-8CBC-100782C3A199}"/>
</file>

<file path=customXml/itemProps2.xml><?xml version="1.0" encoding="utf-8"?>
<ds:datastoreItem xmlns:ds="http://schemas.openxmlformats.org/officeDocument/2006/customXml" ds:itemID="{9E3048FC-B767-455B-BFAB-B54268E50E85}"/>
</file>

<file path=customXml/itemProps3.xml><?xml version="1.0" encoding="utf-8"?>
<ds:datastoreItem xmlns:ds="http://schemas.openxmlformats.org/officeDocument/2006/customXml" ds:itemID="{7B2FD12C-746C-42E8-B191-89859218A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</dc:title>
  <dc:subject/>
  <dc:creator>Arisa Sukontasap</dc:creator>
  <cp:keywords/>
  <dc:description/>
  <cp:lastModifiedBy>Arisa Sukontasap</cp:lastModifiedBy>
  <cp:revision>2</cp:revision>
  <cp:lastPrinted>2024-11-08T15:28:00Z</cp:lastPrinted>
  <dcterms:created xsi:type="dcterms:W3CDTF">2024-11-28T09:37:00Z</dcterms:created>
  <dcterms:modified xsi:type="dcterms:W3CDTF">2024-11-28T09:37:00Z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