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1AB76" w14:textId="09B5C809" w:rsidR="00C755B9" w:rsidRPr="00201CBA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201CBA">
        <w:rPr>
          <w:rFonts w:ascii="Arial Narrow" w:hAnsi="Arial Narrow" w:cs="Arial"/>
          <w:b/>
          <w:lang w:val="en-US"/>
        </w:rPr>
        <w:t xml:space="preserve">UPR </w:t>
      </w:r>
      <w:r w:rsidR="00B35492" w:rsidRPr="00201CBA">
        <w:rPr>
          <w:rFonts w:ascii="Arial Narrow" w:hAnsi="Arial Narrow" w:cs="Arial"/>
          <w:b/>
          <w:lang w:val="en-US"/>
        </w:rPr>
        <w:t>47th</w:t>
      </w:r>
      <w:r w:rsidRPr="00201CBA">
        <w:rPr>
          <w:rFonts w:ascii="Arial Narrow" w:hAnsi="Arial Narrow" w:cs="Arial"/>
          <w:b/>
          <w:lang w:val="en-US"/>
        </w:rPr>
        <w:t xml:space="preserve"> Session</w:t>
      </w:r>
    </w:p>
    <w:p w14:paraId="512B9B91" w14:textId="77777777" w:rsidR="00C755B9" w:rsidRPr="00201CBA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201CBA">
        <w:rPr>
          <w:rFonts w:ascii="Arial Narrow" w:hAnsi="Arial Narrow" w:cs="Arial"/>
          <w:b/>
          <w:lang w:val="en-US"/>
        </w:rPr>
        <w:t>(Geneva, 4-15 November 2024)</w:t>
      </w:r>
    </w:p>
    <w:p w14:paraId="10FBF161" w14:textId="46E87059" w:rsidR="00C755B9" w:rsidRPr="00201CBA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201CBA">
        <w:rPr>
          <w:rFonts w:ascii="Arial Narrow" w:hAnsi="Arial Narrow" w:cs="Arial"/>
          <w:b/>
          <w:lang w:val="en-US"/>
        </w:rPr>
        <w:t xml:space="preserve">Review of </w:t>
      </w:r>
      <w:bookmarkStart w:id="0" w:name="_Hlk181210547"/>
      <w:r w:rsidR="00201CBA">
        <w:rPr>
          <w:rFonts w:ascii="Arial Narrow" w:hAnsi="Arial Narrow" w:cs="Arial"/>
          <w:b/>
          <w:lang w:val="en-US"/>
        </w:rPr>
        <w:t>C</w:t>
      </w:r>
      <w:r w:rsidR="00793B9A">
        <w:rPr>
          <w:rFonts w:ascii="Arial Narrow" w:hAnsi="Arial Narrow" w:cs="Arial"/>
          <w:b/>
          <w:lang w:val="en-US"/>
        </w:rPr>
        <w:t>osta Rica</w:t>
      </w:r>
      <w:bookmarkEnd w:id="0"/>
    </w:p>
    <w:p w14:paraId="2C67D8B4" w14:textId="77777777" w:rsidR="00C755B9" w:rsidRPr="00201CBA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201CBA">
        <w:rPr>
          <w:rFonts w:ascii="Arial Narrow" w:hAnsi="Arial Narrow" w:cs="Arial"/>
          <w:b/>
          <w:lang w:val="en-US"/>
        </w:rPr>
        <w:t>Statement by Greece</w:t>
      </w:r>
    </w:p>
    <w:p w14:paraId="26F1294A" w14:textId="1D3AB52A" w:rsidR="00C755B9" w:rsidRPr="00201CBA" w:rsidRDefault="00C755B9" w:rsidP="00C937E1">
      <w:pPr>
        <w:jc w:val="center"/>
        <w:rPr>
          <w:rFonts w:ascii="Arial Narrow" w:hAnsi="Arial Narrow" w:cs="Arial"/>
          <w:b/>
          <w:lang w:val="en-US"/>
        </w:rPr>
      </w:pPr>
    </w:p>
    <w:p w14:paraId="0CC9C2B2" w14:textId="77777777" w:rsidR="00C755B9" w:rsidRPr="00201CBA" w:rsidRDefault="00C755B9" w:rsidP="00C937E1">
      <w:pPr>
        <w:jc w:val="both"/>
        <w:rPr>
          <w:rFonts w:ascii="Arial Narrow" w:hAnsi="Arial Narrow" w:cs="Arial"/>
          <w:lang w:val="en-US"/>
        </w:rPr>
      </w:pPr>
    </w:p>
    <w:p w14:paraId="333ECCBB" w14:textId="77777777" w:rsidR="00C755B9" w:rsidRPr="00201CBA" w:rsidRDefault="00C755B9" w:rsidP="00C937E1">
      <w:pPr>
        <w:jc w:val="both"/>
        <w:rPr>
          <w:rFonts w:ascii="Arial Narrow" w:hAnsi="Arial Narrow" w:cs="Arial"/>
          <w:lang w:val="en-US"/>
        </w:rPr>
      </w:pPr>
      <w:r w:rsidRPr="00201CBA">
        <w:rPr>
          <w:rFonts w:ascii="Arial Narrow" w:hAnsi="Arial Narrow" w:cs="Arial"/>
          <w:lang w:val="en-US"/>
        </w:rPr>
        <w:t xml:space="preserve">Thank you </w:t>
      </w:r>
      <w:proofErr w:type="spellStart"/>
      <w:r w:rsidRPr="00201CBA">
        <w:rPr>
          <w:rFonts w:ascii="Arial Narrow" w:hAnsi="Arial Narrow" w:cs="Arial"/>
          <w:lang w:val="en-US"/>
        </w:rPr>
        <w:t>Mr</w:t>
      </w:r>
      <w:proofErr w:type="spellEnd"/>
      <w:r w:rsidRPr="00201CBA">
        <w:rPr>
          <w:rFonts w:ascii="Arial Narrow" w:hAnsi="Arial Narrow" w:cs="Arial"/>
          <w:lang w:val="en-US"/>
        </w:rPr>
        <w:t xml:space="preserve"> President</w:t>
      </w:r>
    </w:p>
    <w:p w14:paraId="0B40DFE7" w14:textId="77777777" w:rsidR="00C755B9" w:rsidRPr="00201CBA" w:rsidRDefault="00C755B9" w:rsidP="00C937E1">
      <w:pPr>
        <w:jc w:val="both"/>
        <w:rPr>
          <w:rFonts w:ascii="Arial Narrow" w:hAnsi="Arial Narrow" w:cs="Arial"/>
          <w:lang w:val="en-US"/>
        </w:rPr>
      </w:pPr>
      <w:r w:rsidRPr="00201CBA">
        <w:rPr>
          <w:rFonts w:ascii="Arial Narrow" w:hAnsi="Arial Narrow" w:cs="Arial"/>
          <w:lang w:val="en-US"/>
        </w:rPr>
        <w:t xml:space="preserve"> </w:t>
      </w:r>
    </w:p>
    <w:p w14:paraId="18FADB48" w14:textId="163D3D1A" w:rsidR="00C937E1" w:rsidRPr="00C937E1" w:rsidRDefault="00C755B9" w:rsidP="00C937E1">
      <w:pPr>
        <w:jc w:val="both"/>
        <w:rPr>
          <w:rFonts w:ascii="Arial Narrow" w:hAnsi="Arial Narrow" w:cs="Arial"/>
          <w:lang w:val="en-US"/>
        </w:rPr>
      </w:pPr>
      <w:r w:rsidRPr="00201CBA">
        <w:rPr>
          <w:rFonts w:ascii="Arial Narrow" w:hAnsi="Arial Narrow" w:cs="Arial"/>
          <w:lang w:val="en-US"/>
        </w:rPr>
        <w:t xml:space="preserve">Greece welcomes the delegation of </w:t>
      </w:r>
      <w:r w:rsidR="00201CBA" w:rsidRPr="00201CBA">
        <w:rPr>
          <w:rFonts w:ascii="Arial Narrow" w:hAnsi="Arial Narrow" w:cs="Arial"/>
          <w:lang w:val="en-US"/>
        </w:rPr>
        <w:t>C</w:t>
      </w:r>
      <w:r w:rsidR="00793B9A">
        <w:rPr>
          <w:rFonts w:ascii="Arial Narrow" w:hAnsi="Arial Narrow" w:cs="Arial"/>
          <w:lang w:val="en-US"/>
        </w:rPr>
        <w:t>osta Rica</w:t>
      </w:r>
      <w:r w:rsidRPr="00201CBA">
        <w:rPr>
          <w:rFonts w:ascii="Arial Narrow" w:hAnsi="Arial Narrow" w:cs="Arial"/>
          <w:lang w:val="en-US"/>
        </w:rPr>
        <w:t xml:space="preserve"> to the</w:t>
      </w:r>
      <w:r w:rsidR="00C937E1" w:rsidRPr="00C937E1">
        <w:rPr>
          <w:rFonts w:ascii="Arial Narrow" w:hAnsi="Arial Narrow" w:cs="Arial"/>
          <w:lang w:val="en-US"/>
        </w:rPr>
        <w:t xml:space="preserve"> </w:t>
      </w:r>
      <w:r w:rsidR="00C937E1">
        <w:rPr>
          <w:rFonts w:ascii="Arial Narrow" w:hAnsi="Arial Narrow" w:cs="Arial"/>
          <w:lang w:val="en-US"/>
        </w:rPr>
        <w:t>4</w:t>
      </w:r>
      <w:r w:rsidR="00C937E1" w:rsidRPr="00C937E1">
        <w:rPr>
          <w:rFonts w:ascii="Arial Narrow" w:hAnsi="Arial Narrow" w:cs="Arial"/>
          <w:vertAlign w:val="superscript"/>
          <w:lang w:val="en-US"/>
        </w:rPr>
        <w:t>th</w:t>
      </w:r>
      <w:r w:rsidR="00C937E1">
        <w:rPr>
          <w:rFonts w:ascii="Arial Narrow" w:hAnsi="Arial Narrow" w:cs="Arial"/>
          <w:lang w:val="en-US"/>
        </w:rPr>
        <w:t xml:space="preserve"> </w:t>
      </w:r>
      <w:r w:rsidRPr="00201CBA">
        <w:rPr>
          <w:rFonts w:ascii="Arial Narrow" w:hAnsi="Arial Narrow" w:cs="Arial"/>
          <w:lang w:val="en-US"/>
        </w:rPr>
        <w:t>UPR</w:t>
      </w:r>
      <w:r w:rsidR="00C937E1">
        <w:rPr>
          <w:rFonts w:ascii="Arial Narrow" w:hAnsi="Arial Narrow" w:cs="Arial"/>
          <w:lang w:val="en-US"/>
        </w:rPr>
        <w:t xml:space="preserve"> Cycle</w:t>
      </w:r>
      <w:r w:rsidRPr="00201CBA">
        <w:rPr>
          <w:rFonts w:ascii="Arial Narrow" w:hAnsi="Arial Narrow" w:cs="Arial"/>
          <w:lang w:val="en-US"/>
        </w:rPr>
        <w:t xml:space="preserve">. </w:t>
      </w:r>
    </w:p>
    <w:p w14:paraId="266762F0" w14:textId="77777777" w:rsidR="00C937E1" w:rsidRPr="00C937E1" w:rsidRDefault="00C937E1" w:rsidP="00C937E1">
      <w:pPr>
        <w:jc w:val="both"/>
        <w:rPr>
          <w:rFonts w:ascii="Arial Narrow" w:hAnsi="Arial Narrow" w:cs="Arial"/>
          <w:lang w:val="en-US"/>
        </w:rPr>
      </w:pPr>
    </w:p>
    <w:p w14:paraId="19FE7D34" w14:textId="6AE369B1" w:rsidR="00793B9A" w:rsidRPr="00793B9A" w:rsidRDefault="00C755B9" w:rsidP="00201CBA">
      <w:pPr>
        <w:jc w:val="both"/>
        <w:rPr>
          <w:rFonts w:ascii="Arial Narrow" w:hAnsi="Arial Narrow" w:cs="Arial"/>
          <w:lang w:val="en-US"/>
        </w:rPr>
      </w:pPr>
      <w:r w:rsidRPr="00201CBA">
        <w:rPr>
          <w:rFonts w:ascii="Arial Narrow" w:hAnsi="Arial Narrow" w:cs="Arial"/>
          <w:lang w:val="en-US"/>
        </w:rPr>
        <w:t>We commend</w:t>
      </w:r>
      <w:r w:rsidR="00201CBA" w:rsidRPr="00201CBA">
        <w:rPr>
          <w:lang w:val="en-US"/>
        </w:rPr>
        <w:t xml:space="preserve"> </w:t>
      </w:r>
      <w:r w:rsidR="00201CBA" w:rsidRPr="00201CBA">
        <w:rPr>
          <w:rFonts w:ascii="Arial Narrow" w:hAnsi="Arial Narrow" w:cs="Arial"/>
          <w:lang w:val="en-US"/>
        </w:rPr>
        <w:t>C</w:t>
      </w:r>
      <w:r w:rsidR="00793B9A">
        <w:rPr>
          <w:rFonts w:ascii="Arial Narrow" w:hAnsi="Arial Narrow" w:cs="Arial"/>
          <w:lang w:val="en-US"/>
        </w:rPr>
        <w:t>osta Rica</w:t>
      </w:r>
      <w:r w:rsidRPr="00201CBA">
        <w:rPr>
          <w:rFonts w:ascii="Arial Narrow" w:hAnsi="Arial Narrow" w:cs="Arial"/>
          <w:lang w:val="en-US"/>
        </w:rPr>
        <w:t xml:space="preserve"> </w:t>
      </w:r>
      <w:r w:rsidR="00201CBA">
        <w:rPr>
          <w:rFonts w:ascii="Arial Narrow" w:hAnsi="Arial Narrow" w:cs="Arial"/>
          <w:lang w:val="en-US"/>
        </w:rPr>
        <w:t xml:space="preserve">for the </w:t>
      </w:r>
      <w:r w:rsidR="00793B9A">
        <w:rPr>
          <w:rFonts w:ascii="Arial Narrow" w:hAnsi="Arial Narrow" w:cs="Arial"/>
          <w:lang w:val="en-US"/>
        </w:rPr>
        <w:t xml:space="preserve">adoption of the </w:t>
      </w:r>
      <w:r w:rsidR="00793B9A" w:rsidRPr="00793B9A">
        <w:rPr>
          <w:rFonts w:ascii="Arial Narrow" w:hAnsi="Arial Narrow"/>
          <w:lang w:val="en-US"/>
        </w:rPr>
        <w:t>Act against Violence and Racism in Sport</w:t>
      </w:r>
      <w:r w:rsidR="003D55D4">
        <w:rPr>
          <w:rFonts w:ascii="Arial Narrow" w:hAnsi="Arial Narrow"/>
          <w:lang w:val="en-US"/>
        </w:rPr>
        <w:t>,</w:t>
      </w:r>
      <w:r w:rsidR="00793B9A" w:rsidRPr="00793B9A">
        <w:rPr>
          <w:rFonts w:ascii="Arial Narrow" w:hAnsi="Arial Narrow"/>
          <w:lang w:val="en-US"/>
        </w:rPr>
        <w:t xml:space="preserve"> entered into force</w:t>
      </w:r>
      <w:r w:rsidR="003D55D4">
        <w:rPr>
          <w:rFonts w:ascii="Arial Narrow" w:hAnsi="Arial Narrow"/>
          <w:lang w:val="en-US"/>
        </w:rPr>
        <w:t xml:space="preserve"> in 2021, aiming at</w:t>
      </w:r>
      <w:r w:rsidR="00793B9A" w:rsidRPr="00793B9A">
        <w:rPr>
          <w:rFonts w:ascii="Arial Narrow" w:hAnsi="Arial Narrow"/>
          <w:lang w:val="en-US"/>
        </w:rPr>
        <w:t xml:space="preserve"> rais</w:t>
      </w:r>
      <w:r w:rsidR="003D55D4">
        <w:rPr>
          <w:rFonts w:ascii="Arial Narrow" w:hAnsi="Arial Narrow"/>
          <w:lang w:val="en-US"/>
        </w:rPr>
        <w:t>ing</w:t>
      </w:r>
      <w:r w:rsidR="00793B9A" w:rsidRPr="00793B9A">
        <w:rPr>
          <w:rFonts w:ascii="Arial Narrow" w:hAnsi="Arial Narrow"/>
          <w:lang w:val="en-US"/>
        </w:rPr>
        <w:t xml:space="preserve"> awareness of, prevent and punish acts of violence, racism and discrimination</w:t>
      </w:r>
      <w:r w:rsidR="003D55D4">
        <w:rPr>
          <w:rFonts w:ascii="Arial Narrow" w:hAnsi="Arial Narrow"/>
          <w:lang w:val="en-US"/>
        </w:rPr>
        <w:t xml:space="preserve"> during official sporting events.</w:t>
      </w:r>
    </w:p>
    <w:p w14:paraId="0ED4BF39" w14:textId="77777777" w:rsidR="00793B9A" w:rsidRDefault="00793B9A" w:rsidP="00201CBA">
      <w:pPr>
        <w:jc w:val="both"/>
        <w:rPr>
          <w:rFonts w:ascii="Arial Narrow" w:hAnsi="Arial Narrow" w:cs="Arial"/>
          <w:lang w:val="en-US"/>
        </w:rPr>
      </w:pPr>
    </w:p>
    <w:p w14:paraId="49FC2736" w14:textId="315A88AA" w:rsidR="00E611AD" w:rsidRPr="003D55D4" w:rsidRDefault="003D55D4" w:rsidP="00896603">
      <w:pPr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/>
          <w:lang w:val="en-US"/>
        </w:rPr>
        <w:t>We also acknowledge the efforts of the country in</w:t>
      </w:r>
      <w:r w:rsidRPr="003D55D4">
        <w:rPr>
          <w:rFonts w:ascii="Arial Narrow" w:hAnsi="Arial Narrow"/>
          <w:lang w:val="en-US"/>
        </w:rPr>
        <w:t xml:space="preserve"> updating the National Cultural Rights Policy to cover the period 2025–2034</w:t>
      </w:r>
      <w:r>
        <w:rPr>
          <w:rFonts w:ascii="Arial Narrow" w:hAnsi="Arial Narrow"/>
          <w:lang w:val="en-US"/>
        </w:rPr>
        <w:t>, desi</w:t>
      </w:r>
      <w:r w:rsidRPr="003D55D4">
        <w:rPr>
          <w:rFonts w:ascii="Arial Narrow" w:hAnsi="Arial Narrow"/>
          <w:lang w:val="en-US"/>
        </w:rPr>
        <w:t>gned</w:t>
      </w:r>
      <w:r>
        <w:rPr>
          <w:rFonts w:ascii="Arial Narrow" w:hAnsi="Arial Narrow"/>
          <w:lang w:val="en-US"/>
        </w:rPr>
        <w:t>, among others, to</w:t>
      </w:r>
      <w:r w:rsidRPr="003D55D4">
        <w:rPr>
          <w:rFonts w:ascii="Arial Narrow" w:hAnsi="Arial Narrow"/>
          <w:lang w:val="en-US"/>
        </w:rPr>
        <w:t xml:space="preserve"> protect the diversity of the country’s cultural heritage.</w:t>
      </w:r>
    </w:p>
    <w:p w14:paraId="0A4C408E" w14:textId="77777777" w:rsidR="003D55D4" w:rsidRDefault="003D55D4" w:rsidP="00201CBA">
      <w:pPr>
        <w:jc w:val="both"/>
        <w:rPr>
          <w:rFonts w:ascii="Arial Narrow" w:hAnsi="Arial Narrow" w:cs="Arial"/>
          <w:lang w:val="en-US"/>
        </w:rPr>
      </w:pPr>
    </w:p>
    <w:p w14:paraId="3FB59015" w14:textId="3076CF8F" w:rsidR="00C755B9" w:rsidRPr="00C937E1" w:rsidRDefault="00C755B9" w:rsidP="00C937E1">
      <w:pPr>
        <w:jc w:val="both"/>
        <w:rPr>
          <w:rFonts w:ascii="Arial Narrow" w:hAnsi="Arial Narrow" w:cs="Arial"/>
          <w:lang w:val="en-US"/>
        </w:rPr>
      </w:pPr>
    </w:p>
    <w:p w14:paraId="33653A1D" w14:textId="0223EB3C" w:rsidR="00C755B9" w:rsidRPr="00201CBA" w:rsidRDefault="00C755B9" w:rsidP="00C937E1">
      <w:pPr>
        <w:jc w:val="both"/>
        <w:rPr>
          <w:rFonts w:ascii="Arial Narrow" w:hAnsi="Arial Narrow" w:cs="Arial"/>
          <w:b/>
          <w:lang w:val="en-US"/>
        </w:rPr>
      </w:pPr>
      <w:r w:rsidRPr="00201CBA">
        <w:rPr>
          <w:rFonts w:ascii="Arial Narrow" w:hAnsi="Arial Narrow" w:cs="Arial"/>
          <w:b/>
          <w:lang w:val="en-US"/>
        </w:rPr>
        <w:t xml:space="preserve">Greece would like to </w:t>
      </w:r>
      <w:r w:rsidR="00872B7A">
        <w:rPr>
          <w:rFonts w:ascii="Arial Narrow" w:hAnsi="Arial Narrow" w:cs="Arial"/>
          <w:b/>
          <w:lang w:val="en-US"/>
        </w:rPr>
        <w:t xml:space="preserve">recommend that </w:t>
      </w:r>
      <w:r w:rsidR="008C28DF">
        <w:rPr>
          <w:rFonts w:ascii="Arial Narrow" w:hAnsi="Arial Narrow" w:cs="Arial"/>
          <w:b/>
          <w:lang w:val="en-US"/>
        </w:rPr>
        <w:t>C</w:t>
      </w:r>
      <w:r w:rsidR="003D55D4">
        <w:rPr>
          <w:rFonts w:ascii="Arial Narrow" w:hAnsi="Arial Narrow" w:cs="Arial"/>
          <w:b/>
          <w:lang w:val="en-US"/>
        </w:rPr>
        <w:t>osta Rica</w:t>
      </w:r>
      <w:r w:rsidRPr="00201CBA">
        <w:rPr>
          <w:rFonts w:ascii="Arial Narrow" w:hAnsi="Arial Narrow" w:cs="Arial"/>
          <w:b/>
          <w:lang w:val="en-US"/>
        </w:rPr>
        <w:t>:</w:t>
      </w:r>
    </w:p>
    <w:p w14:paraId="39D53FE1" w14:textId="77777777" w:rsidR="009333CF" w:rsidRPr="00201CBA" w:rsidRDefault="009333CF" w:rsidP="00C937E1">
      <w:pPr>
        <w:jc w:val="both"/>
        <w:rPr>
          <w:rFonts w:ascii="Arial Narrow" w:hAnsi="Arial Narrow" w:cs="Arial"/>
          <w:b/>
          <w:lang w:val="en-US"/>
        </w:rPr>
      </w:pPr>
    </w:p>
    <w:p w14:paraId="31A38299" w14:textId="7939A1D1" w:rsidR="003D55D4" w:rsidRPr="003D55D4" w:rsidRDefault="00FD3DA8" w:rsidP="00754F53">
      <w:pPr>
        <w:spacing w:after="24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1.</w:t>
      </w:r>
      <w:r w:rsidRPr="00FD3DA8">
        <w:rPr>
          <w:rFonts w:ascii="Arial Narrow" w:hAnsi="Arial Narrow" w:cs="Arial"/>
          <w:lang w:val="en-US"/>
        </w:rPr>
        <w:t xml:space="preserve"> </w:t>
      </w:r>
      <w:r w:rsidR="003D55D4">
        <w:rPr>
          <w:rFonts w:ascii="Arial Narrow" w:hAnsi="Arial Narrow" w:cs="Arial"/>
          <w:lang w:val="en-US"/>
        </w:rPr>
        <w:t xml:space="preserve">Step up its efforts in implementing the national strategy, launched in </w:t>
      </w:r>
      <w:r w:rsidR="003D55D4" w:rsidRPr="003D55D4">
        <w:rPr>
          <w:rFonts w:ascii="Arial Narrow" w:hAnsi="Arial Narrow"/>
          <w:lang w:val="en-US"/>
        </w:rPr>
        <w:t>2024, against hate speech and discrimination</w:t>
      </w:r>
      <w:r w:rsidR="003D55D4">
        <w:rPr>
          <w:rFonts w:ascii="Arial Narrow" w:hAnsi="Arial Narrow"/>
          <w:lang w:val="en-US"/>
        </w:rPr>
        <w:t>, aiming partic</w:t>
      </w:r>
      <w:r w:rsidR="003D55D4" w:rsidRPr="003D55D4">
        <w:rPr>
          <w:rFonts w:ascii="Arial Narrow" w:hAnsi="Arial Narrow"/>
          <w:lang w:val="en-US"/>
        </w:rPr>
        <w:t>ularly</w:t>
      </w:r>
      <w:r w:rsidR="003D55D4">
        <w:rPr>
          <w:rFonts w:ascii="Arial Narrow" w:hAnsi="Arial Narrow"/>
          <w:lang w:val="en-US"/>
        </w:rPr>
        <w:t xml:space="preserve"> at a</w:t>
      </w:r>
      <w:r w:rsidR="00CD649F">
        <w:rPr>
          <w:rFonts w:ascii="Arial Narrow" w:hAnsi="Arial Narrow"/>
          <w:lang w:val="en-US"/>
        </w:rPr>
        <w:t>d</w:t>
      </w:r>
      <w:r w:rsidR="003D55D4">
        <w:rPr>
          <w:rFonts w:ascii="Arial Narrow" w:hAnsi="Arial Narrow"/>
          <w:lang w:val="en-US"/>
        </w:rPr>
        <w:t>dressing</w:t>
      </w:r>
      <w:r w:rsidR="003D55D4" w:rsidRPr="003D55D4">
        <w:rPr>
          <w:rFonts w:ascii="Arial Narrow" w:hAnsi="Arial Narrow"/>
          <w:lang w:val="en-US"/>
        </w:rPr>
        <w:t xml:space="preserve"> hate speech disseminated on social networks.</w:t>
      </w:r>
    </w:p>
    <w:p w14:paraId="72103FC9" w14:textId="693182C3" w:rsidR="003D55D4" w:rsidRDefault="00A65924" w:rsidP="00754F53">
      <w:pPr>
        <w:spacing w:after="240"/>
        <w:jc w:val="both"/>
        <w:rPr>
          <w:rFonts w:ascii="Arial Narrow" w:hAnsi="Arial Narrow"/>
          <w:lang w:val="en-US"/>
        </w:rPr>
      </w:pPr>
      <w:r>
        <w:rPr>
          <w:rFonts w:ascii="Arial Narrow" w:hAnsi="Arial Narrow" w:cs="Arial"/>
          <w:lang w:val="en-US"/>
        </w:rPr>
        <w:t>2. Ensure that sufficient resources are allocated</w:t>
      </w:r>
      <w:r w:rsidRPr="00A65924">
        <w:rPr>
          <w:rFonts w:ascii="Arial Narrow" w:hAnsi="Arial Narrow"/>
          <w:lang w:val="en-US"/>
        </w:rPr>
        <w:t xml:space="preserve"> to the implementation of the national policy against human trafficking (2020–2030)</w:t>
      </w:r>
      <w:r>
        <w:rPr>
          <w:rFonts w:ascii="Arial Narrow" w:hAnsi="Arial Narrow"/>
          <w:lang w:val="en-US"/>
        </w:rPr>
        <w:t xml:space="preserve">, as well as to the </w:t>
      </w:r>
      <w:r w:rsidRPr="00A65924">
        <w:rPr>
          <w:rFonts w:ascii="Arial Narrow" w:hAnsi="Arial Narrow"/>
          <w:lang w:val="en-US"/>
        </w:rPr>
        <w:t>National Fund against Trafficking in Persons and Smuggling of Migrants</w:t>
      </w:r>
      <w:r w:rsidR="00ED577B">
        <w:rPr>
          <w:rFonts w:ascii="Arial Narrow" w:hAnsi="Arial Narrow"/>
          <w:lang w:val="en-US"/>
        </w:rPr>
        <w:t>.</w:t>
      </w:r>
    </w:p>
    <w:p w14:paraId="36842C98" w14:textId="2B726794" w:rsidR="00A65924" w:rsidRPr="00C937E1" w:rsidRDefault="00A65924" w:rsidP="00A65924">
      <w:pPr>
        <w:spacing w:after="24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/>
          <w:lang w:val="en-US"/>
        </w:rPr>
        <w:t xml:space="preserve">3. Take measures to </w:t>
      </w:r>
      <w:r w:rsidRPr="00A65924">
        <w:rPr>
          <w:rFonts w:ascii="Arial Narrow" w:hAnsi="Arial Narrow"/>
          <w:lang w:val="en-US"/>
        </w:rPr>
        <w:t xml:space="preserve">ensure the systematic implementation of public policies and </w:t>
      </w:r>
      <w:proofErr w:type="spellStart"/>
      <w:r w:rsidRPr="00A65924">
        <w:rPr>
          <w:rFonts w:ascii="Arial Narrow" w:hAnsi="Arial Narrow"/>
          <w:lang w:val="en-US"/>
        </w:rPr>
        <w:t>programmes</w:t>
      </w:r>
      <w:proofErr w:type="spellEnd"/>
      <w:r w:rsidRPr="00A65924">
        <w:rPr>
          <w:rFonts w:ascii="Arial Narrow" w:hAnsi="Arial Narrow"/>
          <w:lang w:val="en-US"/>
        </w:rPr>
        <w:t xml:space="preserve"> providing for children’s rights, particularly at the municipal level</w:t>
      </w:r>
      <w:r>
        <w:rPr>
          <w:rFonts w:ascii="Arial Narrow" w:hAnsi="Arial Narrow"/>
          <w:lang w:val="en-US"/>
        </w:rPr>
        <w:t>.</w:t>
      </w:r>
    </w:p>
    <w:p w14:paraId="41D8EF16" w14:textId="14B2FC17" w:rsidR="00FD3DA8" w:rsidRPr="00C937E1" w:rsidRDefault="00FD3DA8" w:rsidP="00FD3DA8">
      <w:pPr>
        <w:jc w:val="both"/>
        <w:rPr>
          <w:rFonts w:ascii="Arial Narrow" w:hAnsi="Arial Narrow" w:cs="Arial"/>
          <w:bCs/>
          <w:lang w:val="en-US"/>
        </w:rPr>
      </w:pPr>
      <w:r w:rsidRPr="00C937E1">
        <w:rPr>
          <w:rFonts w:ascii="Arial Narrow" w:hAnsi="Arial Narrow" w:cs="Arial"/>
          <w:lang w:val="en-US"/>
        </w:rPr>
        <w:t xml:space="preserve"> </w:t>
      </w:r>
    </w:p>
    <w:p w14:paraId="3A58FC94" w14:textId="42B23098" w:rsidR="00FD3DA8" w:rsidRDefault="00872B7A" w:rsidP="00FD3DA8">
      <w:pPr>
        <w:jc w:val="both"/>
        <w:rPr>
          <w:rFonts w:ascii="Arial Narrow" w:hAnsi="Arial Narrow" w:cs="Arial"/>
          <w:lang w:val="en-US"/>
        </w:rPr>
      </w:pPr>
      <w:r w:rsidRPr="00872B7A">
        <w:rPr>
          <w:rFonts w:ascii="Arial Narrow" w:hAnsi="Arial Narrow" w:cs="Arial"/>
          <w:lang w:val="en-US"/>
        </w:rPr>
        <w:t xml:space="preserve">We wish the delegation of </w:t>
      </w:r>
      <w:r w:rsidR="00CD649F">
        <w:rPr>
          <w:rFonts w:ascii="Arial Narrow" w:hAnsi="Arial Narrow" w:cs="Arial"/>
          <w:lang w:val="en-US"/>
        </w:rPr>
        <w:t>Costa Rica</w:t>
      </w:r>
      <w:r w:rsidRPr="00872B7A">
        <w:rPr>
          <w:rFonts w:ascii="Arial Narrow" w:hAnsi="Arial Narrow" w:cs="Arial"/>
          <w:lang w:val="en-US"/>
        </w:rPr>
        <w:t xml:space="preserve"> a successful UPR cycle.</w:t>
      </w:r>
    </w:p>
    <w:p w14:paraId="40F80E9A" w14:textId="77777777" w:rsidR="00872B7A" w:rsidRDefault="00872B7A" w:rsidP="00FD3DA8">
      <w:pPr>
        <w:jc w:val="both"/>
        <w:rPr>
          <w:rFonts w:ascii="Arial Narrow" w:hAnsi="Arial Narrow" w:cs="Arial"/>
          <w:lang w:val="en-US"/>
        </w:rPr>
      </w:pPr>
    </w:p>
    <w:p w14:paraId="161800EA" w14:textId="13A52138" w:rsidR="00872B7A" w:rsidRPr="00C937E1" w:rsidRDefault="00872B7A" w:rsidP="00FD3DA8">
      <w:pPr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Thank you.</w:t>
      </w:r>
    </w:p>
    <w:p w14:paraId="66300551" w14:textId="21B3CE63" w:rsidR="00244C2E" w:rsidRPr="00C937E1" w:rsidRDefault="00244C2E" w:rsidP="00C937E1">
      <w:pPr>
        <w:jc w:val="both"/>
        <w:rPr>
          <w:rFonts w:ascii="Arial Narrow" w:hAnsi="Arial Narrow" w:cs="Arial"/>
          <w:bCs/>
          <w:lang w:val="en-US"/>
        </w:rPr>
      </w:pPr>
    </w:p>
    <w:sectPr w:rsidR="00244C2E" w:rsidRPr="00C93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CB9E" w14:textId="77777777" w:rsidR="007578D1" w:rsidRDefault="007578D1" w:rsidP="00C755B9">
      <w:r>
        <w:separator/>
      </w:r>
    </w:p>
  </w:endnote>
  <w:endnote w:type="continuationSeparator" w:id="0">
    <w:p w14:paraId="4695B2B0" w14:textId="77777777" w:rsidR="007578D1" w:rsidRDefault="007578D1" w:rsidP="00C7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76D13" w14:textId="77777777" w:rsidR="007578D1" w:rsidRDefault="007578D1" w:rsidP="00C755B9">
      <w:r>
        <w:separator/>
      </w:r>
    </w:p>
  </w:footnote>
  <w:footnote w:type="continuationSeparator" w:id="0">
    <w:p w14:paraId="082771E7" w14:textId="77777777" w:rsidR="007578D1" w:rsidRDefault="007578D1" w:rsidP="00C7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C7698"/>
    <w:multiLevelType w:val="hybridMultilevel"/>
    <w:tmpl w:val="F67A30F8"/>
    <w:lvl w:ilvl="0" w:tplc="2A6A9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3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B9"/>
    <w:rsid w:val="000252E9"/>
    <w:rsid w:val="00072C4E"/>
    <w:rsid w:val="000C3727"/>
    <w:rsid w:val="000D5ABB"/>
    <w:rsid w:val="00111F8B"/>
    <w:rsid w:val="00134451"/>
    <w:rsid w:val="001619CB"/>
    <w:rsid w:val="001C2770"/>
    <w:rsid w:val="001C7796"/>
    <w:rsid w:val="00201CBA"/>
    <w:rsid w:val="00244C2E"/>
    <w:rsid w:val="002731E7"/>
    <w:rsid w:val="002C1F2E"/>
    <w:rsid w:val="002F4FAC"/>
    <w:rsid w:val="002F65FC"/>
    <w:rsid w:val="00390505"/>
    <w:rsid w:val="003C269C"/>
    <w:rsid w:val="003D55D4"/>
    <w:rsid w:val="005770CD"/>
    <w:rsid w:val="00591E2F"/>
    <w:rsid w:val="00591EAF"/>
    <w:rsid w:val="006B0434"/>
    <w:rsid w:val="006D3940"/>
    <w:rsid w:val="006E3E9D"/>
    <w:rsid w:val="00714903"/>
    <w:rsid w:val="00754F53"/>
    <w:rsid w:val="007578D1"/>
    <w:rsid w:val="00793B9A"/>
    <w:rsid w:val="007C7CC9"/>
    <w:rsid w:val="007D364D"/>
    <w:rsid w:val="00850E52"/>
    <w:rsid w:val="00864956"/>
    <w:rsid w:val="00872B7A"/>
    <w:rsid w:val="00896603"/>
    <w:rsid w:val="008C28DF"/>
    <w:rsid w:val="008F60B1"/>
    <w:rsid w:val="008F7353"/>
    <w:rsid w:val="009333CF"/>
    <w:rsid w:val="00945375"/>
    <w:rsid w:val="0098760F"/>
    <w:rsid w:val="009A692F"/>
    <w:rsid w:val="00A35E3B"/>
    <w:rsid w:val="00A54207"/>
    <w:rsid w:val="00A65924"/>
    <w:rsid w:val="00AD48A1"/>
    <w:rsid w:val="00B35492"/>
    <w:rsid w:val="00C02B35"/>
    <w:rsid w:val="00C755B9"/>
    <w:rsid w:val="00C937E1"/>
    <w:rsid w:val="00CA1EB7"/>
    <w:rsid w:val="00CD649F"/>
    <w:rsid w:val="00CD715A"/>
    <w:rsid w:val="00D07C0A"/>
    <w:rsid w:val="00E318AF"/>
    <w:rsid w:val="00E47AC4"/>
    <w:rsid w:val="00E611AD"/>
    <w:rsid w:val="00E868DB"/>
    <w:rsid w:val="00ED577B"/>
    <w:rsid w:val="00F33F01"/>
    <w:rsid w:val="00F4577E"/>
    <w:rsid w:val="00FC58FF"/>
    <w:rsid w:val="00FD3DA8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E3A4"/>
  <w15:chartTrackingRefBased/>
  <w15:docId w15:val="{1BD37CA3-5DC4-C243-A797-2BC07206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B9"/>
  </w:style>
  <w:style w:type="paragraph" w:styleId="Heading1">
    <w:name w:val="heading 1"/>
    <w:basedOn w:val="Normal"/>
    <w:next w:val="Normal"/>
    <w:link w:val="Heading1Char"/>
    <w:uiPriority w:val="9"/>
    <w:qFormat/>
    <w:rsid w:val="00C75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5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5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5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5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5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5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5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5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5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5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5B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5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5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96299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8737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6571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06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8720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665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34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6107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258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334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26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851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08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724519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34526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406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70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87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1195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5952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21045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6577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286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26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858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0862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38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466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10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612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446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7380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218352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63050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4067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98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46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483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F1B0912-9EBC-2E43-B26D-410D9388F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75789-4C22-48C1-BD61-677E2B428FDC}"/>
</file>

<file path=customXml/itemProps3.xml><?xml version="1.0" encoding="utf-8"?>
<ds:datastoreItem xmlns:ds="http://schemas.openxmlformats.org/officeDocument/2006/customXml" ds:itemID="{D0B76FC5-F592-4439-A462-FFE9EB4720B4}"/>
</file>

<file path=customXml/itemProps4.xml><?xml version="1.0" encoding="utf-8"?>
<ds:datastoreItem xmlns:ds="http://schemas.openxmlformats.org/officeDocument/2006/customXml" ds:itemID="{2456ACC9-5940-4879-88DE-29DF10E16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Greece</dc:title>
  <dc:subject/>
  <dc:creator>Ilia</dc:creator>
  <cp:keywords/>
  <dc:description/>
  <cp:lastModifiedBy>User</cp:lastModifiedBy>
  <cp:revision>2</cp:revision>
  <dcterms:created xsi:type="dcterms:W3CDTF">2024-11-10T20:40:00Z</dcterms:created>
  <dcterms:modified xsi:type="dcterms:W3CDTF">2024-11-10T20:40:00Z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