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6C4DE" w14:textId="6CAC13B0" w:rsidR="00A31805" w:rsidRPr="00A9511E" w:rsidRDefault="00182B77" w:rsidP="3C39909C">
      <w:pPr>
        <w:spacing w:line="259" w:lineRule="auto"/>
        <w:ind w:left="0"/>
        <w:jc w:val="both"/>
        <w:rPr>
          <w:sz w:val="21"/>
          <w:szCs w:val="21"/>
        </w:rPr>
      </w:pPr>
      <w:r w:rsidRPr="00A9511E">
        <w:rPr>
          <w:b/>
          <w:bCs/>
          <w:sz w:val="21"/>
          <w:szCs w:val="21"/>
          <w:lang w:val="es-ES"/>
        </w:rPr>
        <w:t xml:space="preserve">Intervención </w:t>
      </w:r>
      <w:r w:rsidR="4378A32D" w:rsidRPr="00A9511E">
        <w:rPr>
          <w:b/>
          <w:bCs/>
          <w:sz w:val="21"/>
          <w:szCs w:val="21"/>
          <w:lang w:val="es-ES"/>
        </w:rPr>
        <w:t>inicial del Sr. Embajador Alejandro Solano Ortiz, Viceministro de Asuntos Multilaterales</w:t>
      </w:r>
    </w:p>
    <w:p w14:paraId="31C1721B" w14:textId="694D4FF9" w:rsidR="4378A32D" w:rsidRPr="00A9511E" w:rsidRDefault="4378A32D" w:rsidP="4A41B3DB">
      <w:pPr>
        <w:spacing w:line="259" w:lineRule="auto"/>
        <w:ind w:left="0"/>
        <w:jc w:val="both"/>
        <w:rPr>
          <w:sz w:val="21"/>
          <w:szCs w:val="21"/>
          <w:lang w:val="es-ES"/>
        </w:rPr>
      </w:pPr>
      <w:r w:rsidRPr="00A9511E">
        <w:rPr>
          <w:sz w:val="21"/>
          <w:szCs w:val="21"/>
          <w:lang w:val="es-ES"/>
        </w:rPr>
        <w:t>47a sesión del Grupo de Trabajo del Examen Periódico Universal</w:t>
      </w:r>
    </w:p>
    <w:p w14:paraId="026E5DAD" w14:textId="20E7088F" w:rsidR="4378A32D" w:rsidRPr="00A9511E" w:rsidRDefault="4378A32D" w:rsidP="4A41B3DB">
      <w:pPr>
        <w:spacing w:line="259" w:lineRule="auto"/>
        <w:ind w:left="0"/>
        <w:jc w:val="both"/>
        <w:rPr>
          <w:sz w:val="21"/>
          <w:szCs w:val="21"/>
          <w:lang w:val="es-ES"/>
        </w:rPr>
      </w:pPr>
      <w:r w:rsidRPr="00A9511E">
        <w:rPr>
          <w:sz w:val="21"/>
          <w:szCs w:val="21"/>
          <w:lang w:val="es-ES"/>
        </w:rPr>
        <w:t>Revisión de Costa Rica</w:t>
      </w:r>
    </w:p>
    <w:p w14:paraId="193CDD81" w14:textId="298B75C7" w:rsidR="4378A32D" w:rsidRPr="00A9511E" w:rsidRDefault="4378A32D" w:rsidP="4A41B3DB">
      <w:pPr>
        <w:spacing w:line="259" w:lineRule="auto"/>
        <w:ind w:left="0"/>
        <w:jc w:val="both"/>
        <w:rPr>
          <w:sz w:val="21"/>
          <w:szCs w:val="21"/>
          <w:lang w:val="es-ES"/>
        </w:rPr>
      </w:pPr>
      <w:r w:rsidRPr="00A9511E">
        <w:rPr>
          <w:sz w:val="21"/>
          <w:szCs w:val="21"/>
          <w:lang w:val="es-ES"/>
        </w:rPr>
        <w:t xml:space="preserve">Lunes 11 de noviembre de 2024, 9.00 - 12.30 </w:t>
      </w:r>
    </w:p>
    <w:p w14:paraId="01B110F4" w14:textId="58F3ED36" w:rsidR="00A31805" w:rsidRDefault="00A31805" w:rsidP="3C39909C">
      <w:pPr>
        <w:pBdr>
          <w:bottom w:val="single" w:sz="12" w:space="1" w:color="auto"/>
        </w:pBdr>
        <w:spacing w:line="259" w:lineRule="auto"/>
        <w:ind w:left="0"/>
        <w:jc w:val="both"/>
      </w:pPr>
    </w:p>
    <w:p w14:paraId="4CA45F96" w14:textId="77777777" w:rsidR="00A31805" w:rsidRPr="00DC1955" w:rsidRDefault="00A31805" w:rsidP="3C39909C">
      <w:pPr>
        <w:pBdr>
          <w:top w:val="none" w:sz="0" w:space="0" w:color="auto"/>
        </w:pBdr>
        <w:spacing w:line="259" w:lineRule="auto"/>
        <w:ind w:left="0"/>
        <w:jc w:val="both"/>
        <w:rPr>
          <w:sz w:val="24"/>
          <w:szCs w:val="24"/>
        </w:rPr>
      </w:pPr>
    </w:p>
    <w:p w14:paraId="404971B3" w14:textId="16148E1A" w:rsidR="15A261D8" w:rsidRPr="00686377" w:rsidRDefault="15A261D8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Señor Presidente,</w:t>
      </w:r>
    </w:p>
    <w:p w14:paraId="4E19A7B2" w14:textId="0D1E62C1" w:rsidR="4A41B3DB" w:rsidRPr="00686377" w:rsidRDefault="4A41B3DB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14A782A6" w14:textId="76622ED1" w:rsidR="15A261D8" w:rsidRPr="00686377" w:rsidRDefault="15A261D8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Es un honor </w:t>
      </w:r>
      <w:r w:rsidR="2B73E8D3" w:rsidRPr="00686377">
        <w:rPr>
          <w:rFonts w:cs="Times New Roman"/>
          <w:sz w:val="32"/>
          <w:szCs w:val="32"/>
          <w:lang w:val="es-ES"/>
        </w:rPr>
        <w:t>participar</w:t>
      </w:r>
      <w:r w:rsidR="6914FBCB" w:rsidRPr="00686377">
        <w:rPr>
          <w:rFonts w:cs="Times New Roman"/>
          <w:sz w:val="32"/>
          <w:szCs w:val="32"/>
          <w:lang w:val="es-ES"/>
        </w:rPr>
        <w:t xml:space="preserve"> </w:t>
      </w:r>
      <w:r w:rsidR="190BA1E3" w:rsidRPr="00686377">
        <w:rPr>
          <w:rFonts w:cs="Times New Roman"/>
          <w:sz w:val="32"/>
          <w:szCs w:val="32"/>
          <w:lang w:val="es-ES"/>
        </w:rPr>
        <w:t>como jefe de delegación</w:t>
      </w:r>
      <w:r w:rsidR="6208CE6E" w:rsidRPr="00686377">
        <w:rPr>
          <w:rFonts w:cs="Times New Roman"/>
          <w:sz w:val="32"/>
          <w:szCs w:val="32"/>
          <w:lang w:val="es-ES"/>
        </w:rPr>
        <w:t xml:space="preserve"> de Costa Rica</w:t>
      </w:r>
      <w:r w:rsidR="004E66CC" w:rsidRPr="00686377">
        <w:rPr>
          <w:rFonts w:cs="Times New Roman"/>
          <w:sz w:val="32"/>
          <w:szCs w:val="32"/>
          <w:lang w:val="es-ES"/>
        </w:rPr>
        <w:t xml:space="preserve"> </w:t>
      </w:r>
      <w:r w:rsidR="00C3554F" w:rsidRPr="00686377">
        <w:rPr>
          <w:rFonts w:cs="Times New Roman"/>
          <w:sz w:val="32"/>
          <w:szCs w:val="32"/>
          <w:lang w:val="es-ES"/>
        </w:rPr>
        <w:t>en esta</w:t>
      </w:r>
      <w:r w:rsidR="330491A1" w:rsidRPr="00686377">
        <w:rPr>
          <w:rFonts w:cs="Times New Roman"/>
          <w:sz w:val="32"/>
          <w:szCs w:val="32"/>
          <w:lang w:val="es-ES"/>
        </w:rPr>
        <w:t xml:space="preserve"> cuadragésima séptima sesión del Grupo de trabajo del Examen Periódico Universal</w:t>
      </w:r>
      <w:r w:rsidR="006C5497" w:rsidRPr="00686377">
        <w:rPr>
          <w:rFonts w:cs="Times New Roman"/>
          <w:sz w:val="32"/>
          <w:szCs w:val="32"/>
          <w:lang w:val="es-ES"/>
        </w:rPr>
        <w:t>.</w:t>
      </w:r>
      <w:r w:rsidR="00C3554F" w:rsidRPr="00686377">
        <w:rPr>
          <w:rFonts w:cs="Times New Roman"/>
          <w:sz w:val="32"/>
          <w:szCs w:val="32"/>
          <w:lang w:val="es-ES"/>
        </w:rPr>
        <w:t xml:space="preserve"> Quiero agradecer a la troika, Argentina, Catar y Montenegro, por el trabajo de llevar a cabo en esta sesión de trabajo del cuarto ciclo del EPU.</w:t>
      </w:r>
    </w:p>
    <w:p w14:paraId="16C1D8FA" w14:textId="0F095024" w:rsidR="4A41B3DB" w:rsidRPr="00686377" w:rsidRDefault="4A41B3DB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2B664A46" w14:textId="4DB1FACE" w:rsidR="5539867A" w:rsidRPr="00686377" w:rsidRDefault="006C5497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La delegación costarricense para este diálogo con los Estados está conformada por los</w:t>
      </w:r>
      <w:r w:rsidR="251FCB60" w:rsidRPr="00686377">
        <w:rPr>
          <w:rFonts w:cs="Times New Roman"/>
          <w:sz w:val="32"/>
          <w:szCs w:val="32"/>
          <w:lang w:val="es-ES"/>
        </w:rPr>
        <w:t xml:space="preserve"> tres poderes del Estado, </w:t>
      </w:r>
      <w:r w:rsidRPr="00686377">
        <w:rPr>
          <w:rFonts w:cs="Times New Roman"/>
          <w:sz w:val="32"/>
          <w:szCs w:val="32"/>
          <w:lang w:val="es-ES"/>
        </w:rPr>
        <w:t xml:space="preserve">como </w:t>
      </w:r>
      <w:r w:rsidR="251FCB60" w:rsidRPr="00686377">
        <w:rPr>
          <w:rFonts w:cs="Times New Roman"/>
          <w:sz w:val="32"/>
          <w:szCs w:val="32"/>
          <w:lang w:val="es-ES"/>
        </w:rPr>
        <w:t>demostraci</w:t>
      </w:r>
      <w:r w:rsidR="201E3415" w:rsidRPr="00686377">
        <w:rPr>
          <w:rFonts w:cs="Times New Roman"/>
          <w:sz w:val="32"/>
          <w:szCs w:val="32"/>
          <w:lang w:val="es-ES"/>
        </w:rPr>
        <w:t>ón de</w:t>
      </w:r>
      <w:r w:rsidR="57A5BC7D" w:rsidRPr="00686377">
        <w:rPr>
          <w:rFonts w:cs="Times New Roman"/>
          <w:sz w:val="32"/>
          <w:szCs w:val="32"/>
          <w:lang w:val="es-ES"/>
        </w:rPr>
        <w:t xml:space="preserve">l </w:t>
      </w:r>
      <w:r w:rsidR="201E3415" w:rsidRPr="00686377">
        <w:rPr>
          <w:rFonts w:cs="Times New Roman"/>
          <w:sz w:val="32"/>
          <w:szCs w:val="32"/>
          <w:lang w:val="es-ES"/>
        </w:rPr>
        <w:t xml:space="preserve">compromiso </w:t>
      </w:r>
      <w:r w:rsidR="76415CAA" w:rsidRPr="00686377">
        <w:rPr>
          <w:rFonts w:cs="Times New Roman"/>
          <w:sz w:val="32"/>
          <w:szCs w:val="32"/>
          <w:lang w:val="es-ES"/>
        </w:rPr>
        <w:t xml:space="preserve">país con la promoción, protección y respeto </w:t>
      </w:r>
      <w:r w:rsidR="00C3554F" w:rsidRPr="00686377">
        <w:rPr>
          <w:rFonts w:cs="Times New Roman"/>
          <w:sz w:val="32"/>
          <w:szCs w:val="32"/>
          <w:lang w:val="es-ES"/>
        </w:rPr>
        <w:t>de</w:t>
      </w:r>
      <w:r w:rsidR="76415CAA" w:rsidRPr="00686377">
        <w:rPr>
          <w:rFonts w:cs="Times New Roman"/>
          <w:sz w:val="32"/>
          <w:szCs w:val="32"/>
          <w:lang w:val="es-ES"/>
        </w:rPr>
        <w:t xml:space="preserve"> los derechos humanos, </w:t>
      </w:r>
      <w:r w:rsidRPr="00686377">
        <w:rPr>
          <w:rFonts w:cs="Times New Roman"/>
          <w:sz w:val="32"/>
          <w:szCs w:val="32"/>
          <w:lang w:val="es-ES"/>
        </w:rPr>
        <w:t xml:space="preserve">así como </w:t>
      </w:r>
      <w:r w:rsidR="76415CAA" w:rsidRPr="00686377">
        <w:rPr>
          <w:rFonts w:cs="Times New Roman"/>
          <w:sz w:val="32"/>
          <w:szCs w:val="32"/>
          <w:lang w:val="es-ES"/>
        </w:rPr>
        <w:t xml:space="preserve">de </w:t>
      </w:r>
      <w:r w:rsidR="5EC84741" w:rsidRPr="00686377">
        <w:rPr>
          <w:rFonts w:cs="Times New Roman"/>
          <w:sz w:val="32"/>
          <w:szCs w:val="32"/>
          <w:lang w:val="es-ES"/>
        </w:rPr>
        <w:t>l</w:t>
      </w:r>
      <w:r w:rsidR="76415CAA" w:rsidRPr="00686377">
        <w:rPr>
          <w:rFonts w:cs="Times New Roman"/>
          <w:sz w:val="32"/>
          <w:szCs w:val="32"/>
          <w:lang w:val="es-ES"/>
        </w:rPr>
        <w:t>a acción transversal en todos los niveles del Estado</w:t>
      </w:r>
      <w:r w:rsidRPr="00686377">
        <w:rPr>
          <w:rFonts w:cs="Times New Roman"/>
          <w:sz w:val="32"/>
          <w:szCs w:val="32"/>
          <w:lang w:val="es-ES"/>
        </w:rPr>
        <w:t>.</w:t>
      </w:r>
      <w:r w:rsidR="60174365" w:rsidRPr="00686377">
        <w:rPr>
          <w:rFonts w:cs="Times New Roman"/>
          <w:sz w:val="32"/>
          <w:szCs w:val="32"/>
          <w:lang w:val="es-ES"/>
        </w:rPr>
        <w:t xml:space="preserve"> </w:t>
      </w:r>
    </w:p>
    <w:p w14:paraId="372C1010" w14:textId="1F7EEEF4" w:rsidR="4A41B3DB" w:rsidRPr="00686377" w:rsidRDefault="4A41B3DB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1E9B4D5F" w14:textId="1C5DD282" w:rsidR="4A41B3DB" w:rsidRPr="00686377" w:rsidRDefault="006C5497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Costa Rica ha</w:t>
      </w:r>
      <w:r w:rsidR="1FA93555" w:rsidRPr="00686377">
        <w:rPr>
          <w:rFonts w:cs="Times New Roman"/>
          <w:sz w:val="32"/>
          <w:szCs w:val="32"/>
          <w:lang w:val="es-ES"/>
        </w:rPr>
        <w:t xml:space="preserve"> </w:t>
      </w:r>
      <w:r w:rsidRPr="00686377">
        <w:rPr>
          <w:rFonts w:cs="Times New Roman"/>
          <w:sz w:val="32"/>
          <w:szCs w:val="32"/>
          <w:lang w:val="es-ES"/>
        </w:rPr>
        <w:t>edificado</w:t>
      </w:r>
      <w:r w:rsidR="00C3554F" w:rsidRPr="00686377">
        <w:rPr>
          <w:rFonts w:cs="Times New Roman"/>
          <w:sz w:val="32"/>
          <w:szCs w:val="32"/>
          <w:lang w:val="es-ES"/>
        </w:rPr>
        <w:t>,</w:t>
      </w:r>
      <w:r w:rsidRPr="00686377">
        <w:rPr>
          <w:rFonts w:cs="Times New Roman"/>
          <w:sz w:val="32"/>
          <w:szCs w:val="32"/>
          <w:lang w:val="es-ES"/>
        </w:rPr>
        <w:t xml:space="preserve"> </w:t>
      </w:r>
      <w:r w:rsidR="1FA93555" w:rsidRPr="00686377">
        <w:rPr>
          <w:rFonts w:cs="Times New Roman"/>
          <w:sz w:val="32"/>
          <w:szCs w:val="32"/>
          <w:lang w:val="es-ES"/>
        </w:rPr>
        <w:t>a lo largo de</w:t>
      </w:r>
      <w:r w:rsidR="0F30D26B" w:rsidRPr="00686377">
        <w:rPr>
          <w:rFonts w:cs="Times New Roman"/>
          <w:sz w:val="32"/>
          <w:szCs w:val="32"/>
          <w:lang w:val="es-ES"/>
        </w:rPr>
        <w:t>l tiempo</w:t>
      </w:r>
      <w:r w:rsidR="00C3554F" w:rsidRPr="00686377">
        <w:rPr>
          <w:rFonts w:cs="Times New Roman"/>
          <w:sz w:val="32"/>
          <w:szCs w:val="32"/>
          <w:lang w:val="es-ES"/>
        </w:rPr>
        <w:t>,</w:t>
      </w:r>
      <w:r w:rsidR="1FA93555" w:rsidRPr="00686377">
        <w:rPr>
          <w:rFonts w:cs="Times New Roman"/>
          <w:sz w:val="32"/>
          <w:szCs w:val="32"/>
          <w:lang w:val="es-ES"/>
        </w:rPr>
        <w:t xml:space="preserve"> un modelo de respeto y apoyo incólume a la codificación de estándares que aseguren la </w:t>
      </w:r>
      <w:r w:rsidR="2D14CEF1" w:rsidRPr="00686377">
        <w:rPr>
          <w:rFonts w:cs="Times New Roman"/>
          <w:sz w:val="32"/>
          <w:szCs w:val="32"/>
          <w:lang w:val="es-ES"/>
        </w:rPr>
        <w:t xml:space="preserve">dignidad, el bienestar y la seguridad humana, y es en virtud de esta experiencia que asumimos con responsabilidad nuestras obligaciones internacionales, incluida la </w:t>
      </w:r>
      <w:r w:rsidR="00C3554F" w:rsidRPr="00686377">
        <w:rPr>
          <w:rFonts w:cs="Times New Roman"/>
          <w:sz w:val="32"/>
          <w:szCs w:val="32"/>
          <w:lang w:val="es-ES"/>
        </w:rPr>
        <w:t>elaboración, difusión y</w:t>
      </w:r>
      <w:r w:rsidR="2D14CEF1" w:rsidRPr="00686377">
        <w:rPr>
          <w:rFonts w:cs="Times New Roman"/>
          <w:sz w:val="32"/>
          <w:szCs w:val="32"/>
          <w:lang w:val="es-ES"/>
        </w:rPr>
        <w:t xml:space="preserve"> cumplimiento </w:t>
      </w:r>
      <w:r w:rsidR="00C3554F" w:rsidRPr="00686377">
        <w:rPr>
          <w:rFonts w:cs="Times New Roman"/>
          <w:sz w:val="32"/>
          <w:szCs w:val="32"/>
          <w:lang w:val="es-ES"/>
        </w:rPr>
        <w:t xml:space="preserve">de informes de derechos humanos. </w:t>
      </w:r>
    </w:p>
    <w:p w14:paraId="6BD5BBCA" w14:textId="36CBE7BF" w:rsidR="006C5497" w:rsidRPr="00686377" w:rsidRDefault="00C3554F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lastRenderedPageBreak/>
        <w:t>E</w:t>
      </w:r>
      <w:r w:rsidR="006C5497" w:rsidRPr="00686377">
        <w:rPr>
          <w:rFonts w:cs="Times New Roman"/>
          <w:sz w:val="32"/>
          <w:szCs w:val="32"/>
          <w:lang w:val="es-ES"/>
        </w:rPr>
        <w:t>l EPU es un mecanismo clave para Costa Rica. Nos ha dado la ocasión en este cuarto ciclo</w:t>
      </w:r>
      <w:r w:rsidRPr="00686377">
        <w:rPr>
          <w:rFonts w:cs="Times New Roman"/>
          <w:sz w:val="32"/>
          <w:szCs w:val="32"/>
          <w:lang w:val="es-ES"/>
        </w:rPr>
        <w:t>,</w:t>
      </w:r>
      <w:r w:rsidR="006C5497" w:rsidRPr="00686377">
        <w:rPr>
          <w:rFonts w:cs="Times New Roman"/>
          <w:sz w:val="32"/>
          <w:szCs w:val="32"/>
          <w:lang w:val="es-ES"/>
        </w:rPr>
        <w:t xml:space="preserve"> de realizar una </w:t>
      </w:r>
      <w:r w:rsidR="0A7C77C1" w:rsidRPr="00686377">
        <w:rPr>
          <w:rFonts w:cs="Times New Roman"/>
          <w:sz w:val="32"/>
          <w:szCs w:val="32"/>
          <w:lang w:val="es-ES"/>
        </w:rPr>
        <w:t>reflexión interna sobre el quehacer en ma</w:t>
      </w:r>
      <w:r w:rsidR="598922A9" w:rsidRPr="00686377">
        <w:rPr>
          <w:rFonts w:cs="Times New Roman"/>
          <w:sz w:val="32"/>
          <w:szCs w:val="32"/>
          <w:lang w:val="es-ES"/>
        </w:rPr>
        <w:t xml:space="preserve">teria de derechos, los desafíos y las oportunidades de mejora. </w:t>
      </w:r>
      <w:r w:rsidR="006C5497" w:rsidRPr="00686377">
        <w:rPr>
          <w:rFonts w:cs="Times New Roman"/>
          <w:sz w:val="32"/>
          <w:szCs w:val="32"/>
          <w:lang w:val="es-ES"/>
        </w:rPr>
        <w:t xml:space="preserve">Desde su creación, sus recomendaciones, asistencia técnica y cooperación internacional han favorecido la mejora de nuestras prácticas. </w:t>
      </w:r>
    </w:p>
    <w:p w14:paraId="5FB07EFB" w14:textId="77777777" w:rsidR="006C5497" w:rsidRPr="00686377" w:rsidRDefault="006C5497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2B165BC3" w14:textId="36955E78" w:rsidR="0A7C77C1" w:rsidRPr="00686377" w:rsidRDefault="0416B71B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La creación </w:t>
      </w:r>
      <w:r w:rsidR="7DDA41A0" w:rsidRPr="00686377">
        <w:rPr>
          <w:rFonts w:cs="Times New Roman"/>
          <w:sz w:val="32"/>
          <w:szCs w:val="32"/>
          <w:lang w:val="es-ES"/>
        </w:rPr>
        <w:t>de la Comisión Interinstitucional para el Seguimiento e Implementación de las Obligaciones Internacionales de Derechos Humanos, o la formulación de la Política Nacional para una Sociedad Libre de Racismo, Discriminación Racial, Xenofobia y otras formas conexas de discriminación</w:t>
      </w:r>
      <w:r w:rsidR="006C5497" w:rsidRPr="00686377">
        <w:rPr>
          <w:rFonts w:cs="Times New Roman"/>
          <w:sz w:val="32"/>
          <w:szCs w:val="32"/>
          <w:lang w:val="es-ES"/>
        </w:rPr>
        <w:t xml:space="preserve">, son sólo algunos ejemplos. </w:t>
      </w:r>
    </w:p>
    <w:p w14:paraId="490C6BFE" w14:textId="77777777" w:rsidR="006C5497" w:rsidRPr="00686377" w:rsidRDefault="006C5497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3133171C" w14:textId="47864907" w:rsidR="33BEA48D" w:rsidRPr="00686377" w:rsidRDefault="006C5497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Cada nuevo ciclo del EPU nos ha permitido mejorar e</w:t>
      </w:r>
      <w:r w:rsidR="00787E43" w:rsidRPr="00686377">
        <w:rPr>
          <w:rFonts w:cs="Times New Roman"/>
          <w:sz w:val="32"/>
          <w:szCs w:val="32"/>
          <w:lang w:val="es-ES"/>
        </w:rPr>
        <w:t xml:space="preserve">n los procesos y las metodologías. </w:t>
      </w:r>
      <w:r w:rsidRPr="00686377">
        <w:rPr>
          <w:rFonts w:cs="Times New Roman"/>
          <w:sz w:val="32"/>
          <w:szCs w:val="32"/>
          <w:lang w:val="es-ES"/>
        </w:rPr>
        <w:t>Nos honra afirmar que el cuarto ciclo</w:t>
      </w:r>
      <w:r w:rsidR="00C3554F" w:rsidRPr="00686377">
        <w:rPr>
          <w:rFonts w:cs="Times New Roman"/>
          <w:sz w:val="32"/>
          <w:szCs w:val="32"/>
          <w:lang w:val="es-ES"/>
        </w:rPr>
        <w:t>,</w:t>
      </w:r>
      <w:r w:rsidRPr="00686377">
        <w:rPr>
          <w:rFonts w:cs="Times New Roman"/>
          <w:sz w:val="32"/>
          <w:szCs w:val="32"/>
          <w:lang w:val="es-ES"/>
        </w:rPr>
        <w:t xml:space="preserve"> representa </w:t>
      </w:r>
      <w:r w:rsidR="26B6058D" w:rsidRPr="00686377">
        <w:rPr>
          <w:rFonts w:cs="Times New Roman"/>
          <w:sz w:val="32"/>
          <w:szCs w:val="32"/>
          <w:lang w:val="es-ES"/>
        </w:rPr>
        <w:t xml:space="preserve">el proceso más amplio logrado de consolidación de acciones en un informe </w:t>
      </w:r>
      <w:r w:rsidR="0E8B8A12" w:rsidRPr="00686377">
        <w:rPr>
          <w:rFonts w:cs="Times New Roman"/>
          <w:sz w:val="32"/>
          <w:szCs w:val="32"/>
          <w:lang w:val="es-ES"/>
        </w:rPr>
        <w:t>nacional</w:t>
      </w:r>
      <w:r w:rsidRPr="00686377">
        <w:rPr>
          <w:rFonts w:cs="Times New Roman"/>
          <w:sz w:val="32"/>
          <w:szCs w:val="32"/>
          <w:lang w:val="es-ES"/>
        </w:rPr>
        <w:t>.</w:t>
      </w:r>
    </w:p>
    <w:p w14:paraId="3CA7D0C0" w14:textId="371FFE8D" w:rsidR="4A41B3DB" w:rsidRPr="00686377" w:rsidRDefault="4A41B3DB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746902AC" w14:textId="77777777" w:rsidR="00A9511E" w:rsidRPr="00686377" w:rsidRDefault="00A9511E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22A227BA" w14:textId="77777777" w:rsidR="00A9511E" w:rsidRPr="00686377" w:rsidRDefault="00A9511E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01CA8C3D" w14:textId="77777777" w:rsidR="00A9511E" w:rsidRPr="00686377" w:rsidRDefault="00A9511E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16A9F726" w14:textId="77777777" w:rsidR="00A9511E" w:rsidRPr="00686377" w:rsidRDefault="00A9511E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554170E9" w14:textId="05AC65B1" w:rsidR="00787E43" w:rsidRPr="00686377" w:rsidRDefault="0D2F17E6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lastRenderedPageBreak/>
        <w:t>El proceso preparatorio del informe y del diálogo fue coordinado desde el mecanismo nacional de reporte y seguimiento, la Comisión Interinstitucional de Derechos Humanos,</w:t>
      </w:r>
      <w:r w:rsidR="06241567" w:rsidRPr="00686377">
        <w:rPr>
          <w:rFonts w:cs="Times New Roman"/>
          <w:sz w:val="32"/>
          <w:szCs w:val="32"/>
          <w:lang w:val="es-ES"/>
        </w:rPr>
        <w:t xml:space="preserve"> órgano consolidado y vigente desde hace más de una década</w:t>
      </w:r>
      <w:r w:rsidR="00C3554F" w:rsidRPr="00686377">
        <w:rPr>
          <w:rFonts w:cs="Times New Roman"/>
          <w:sz w:val="32"/>
          <w:szCs w:val="32"/>
          <w:lang w:val="es-ES"/>
        </w:rPr>
        <w:t>,</w:t>
      </w:r>
      <w:r w:rsidR="06241567" w:rsidRPr="00686377">
        <w:rPr>
          <w:rFonts w:cs="Times New Roman"/>
          <w:sz w:val="32"/>
          <w:szCs w:val="32"/>
          <w:lang w:val="es-ES"/>
        </w:rPr>
        <w:t xml:space="preserve"> que porta atención permanente a la relación del Estado con el Sistema universal e interamer</w:t>
      </w:r>
      <w:r w:rsidR="0AFCBDA4" w:rsidRPr="00686377">
        <w:rPr>
          <w:rFonts w:cs="Times New Roman"/>
          <w:sz w:val="32"/>
          <w:szCs w:val="32"/>
          <w:lang w:val="es-ES"/>
        </w:rPr>
        <w:t>icano de protección.</w:t>
      </w:r>
    </w:p>
    <w:p w14:paraId="61B11595" w14:textId="77777777" w:rsidR="00787E43" w:rsidRPr="00686377" w:rsidRDefault="00787E43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2BA05F97" w14:textId="45B5E10E" w:rsidR="0D2F17E6" w:rsidRPr="00686377" w:rsidRDefault="397CB373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Hoy</w:t>
      </w:r>
      <w:r w:rsidR="00C3554F" w:rsidRPr="00686377">
        <w:rPr>
          <w:rFonts w:cs="Times New Roman"/>
          <w:sz w:val="32"/>
          <w:szCs w:val="32"/>
          <w:lang w:val="es-ES"/>
        </w:rPr>
        <w:t>,</w:t>
      </w:r>
      <w:r w:rsidRPr="00686377">
        <w:rPr>
          <w:rFonts w:cs="Times New Roman"/>
          <w:sz w:val="32"/>
          <w:szCs w:val="32"/>
          <w:lang w:val="es-ES"/>
        </w:rPr>
        <w:t xml:space="preserve"> me acompañan la presidenta y el secretario ejecutivo de la Comisión, quienes han </w:t>
      </w:r>
      <w:r w:rsidR="00787E43" w:rsidRPr="00686377">
        <w:rPr>
          <w:rFonts w:cs="Times New Roman"/>
          <w:sz w:val="32"/>
          <w:szCs w:val="32"/>
          <w:lang w:val="es-ES"/>
        </w:rPr>
        <w:t xml:space="preserve">puesto en marcha </w:t>
      </w:r>
      <w:r w:rsidRPr="00686377">
        <w:rPr>
          <w:rFonts w:cs="Times New Roman"/>
          <w:sz w:val="32"/>
          <w:szCs w:val="32"/>
          <w:lang w:val="es-ES"/>
        </w:rPr>
        <w:t xml:space="preserve">una metodología </w:t>
      </w:r>
      <w:r w:rsidR="00787E43" w:rsidRPr="00686377">
        <w:rPr>
          <w:rFonts w:cs="Times New Roman"/>
          <w:sz w:val="32"/>
          <w:szCs w:val="32"/>
          <w:lang w:val="es-ES"/>
        </w:rPr>
        <w:t xml:space="preserve">minuciosa </w:t>
      </w:r>
      <w:r w:rsidRPr="00686377">
        <w:rPr>
          <w:rFonts w:cs="Times New Roman"/>
          <w:sz w:val="32"/>
          <w:szCs w:val="32"/>
          <w:lang w:val="es-ES"/>
        </w:rPr>
        <w:t>de coordinación no sólo con las instituciones públicas, sino igualmente con la sociedad</w:t>
      </w:r>
      <w:r w:rsidR="2498BD3A" w:rsidRPr="00686377">
        <w:rPr>
          <w:rFonts w:cs="Times New Roman"/>
          <w:sz w:val="32"/>
          <w:szCs w:val="32"/>
          <w:lang w:val="es-ES"/>
        </w:rPr>
        <w:t xml:space="preserve"> civil organizada</w:t>
      </w:r>
      <w:r w:rsidR="13C8DE96" w:rsidRPr="00686377">
        <w:rPr>
          <w:rFonts w:cs="Times New Roman"/>
          <w:sz w:val="32"/>
          <w:szCs w:val="32"/>
          <w:lang w:val="es-ES"/>
        </w:rPr>
        <w:t>.</w:t>
      </w:r>
    </w:p>
    <w:p w14:paraId="0AD14DC3" w14:textId="0438B1A1" w:rsidR="4A41B3DB" w:rsidRPr="00686377" w:rsidRDefault="4A41B3DB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2FD9FB3C" w14:textId="5012F97B" w:rsidR="00787E43" w:rsidRPr="00686377" w:rsidRDefault="00C3554F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Claro que,</w:t>
      </w:r>
      <w:r w:rsidR="00787E43" w:rsidRPr="00686377">
        <w:rPr>
          <w:rFonts w:cs="Times New Roman"/>
          <w:sz w:val="32"/>
          <w:szCs w:val="32"/>
          <w:lang w:val="es-ES"/>
        </w:rPr>
        <w:t xml:space="preserve"> n</w:t>
      </w:r>
      <w:r w:rsidR="110FF11D" w:rsidRPr="00686377">
        <w:rPr>
          <w:rFonts w:cs="Times New Roman"/>
          <w:sz w:val="32"/>
          <w:szCs w:val="32"/>
          <w:lang w:val="es-ES"/>
        </w:rPr>
        <w:t>o podremos realizar la promesa de la dignidad y bienestar para todas las personas desde un Estado de puertas cerrada</w:t>
      </w:r>
      <w:r w:rsidR="00787E43" w:rsidRPr="00686377">
        <w:rPr>
          <w:rFonts w:cs="Times New Roman"/>
          <w:sz w:val="32"/>
          <w:szCs w:val="32"/>
          <w:lang w:val="es-ES"/>
        </w:rPr>
        <w:t>;</w:t>
      </w:r>
      <w:r w:rsidR="110FF11D" w:rsidRPr="00686377">
        <w:rPr>
          <w:rFonts w:cs="Times New Roman"/>
          <w:sz w:val="32"/>
          <w:szCs w:val="32"/>
          <w:lang w:val="es-ES"/>
        </w:rPr>
        <w:t xml:space="preserve"> sin el concurso y la participación significativa de la sociedad</w:t>
      </w:r>
      <w:r w:rsidR="10671C7D" w:rsidRPr="00686377">
        <w:rPr>
          <w:rFonts w:cs="Times New Roman"/>
          <w:sz w:val="32"/>
          <w:szCs w:val="32"/>
          <w:lang w:val="es-ES"/>
        </w:rPr>
        <w:t xml:space="preserve"> civil</w:t>
      </w:r>
      <w:r w:rsidR="110FF11D" w:rsidRPr="00686377">
        <w:rPr>
          <w:rFonts w:cs="Times New Roman"/>
          <w:sz w:val="32"/>
          <w:szCs w:val="32"/>
          <w:lang w:val="es-ES"/>
        </w:rPr>
        <w:t xml:space="preserve">, </w:t>
      </w:r>
      <w:r w:rsidR="1D0A1D47" w:rsidRPr="00686377">
        <w:rPr>
          <w:rFonts w:cs="Times New Roman"/>
          <w:sz w:val="32"/>
          <w:szCs w:val="32"/>
          <w:lang w:val="es-ES"/>
        </w:rPr>
        <w:t xml:space="preserve">así como </w:t>
      </w:r>
      <w:r w:rsidR="48B6CBE8" w:rsidRPr="00686377">
        <w:rPr>
          <w:rFonts w:cs="Times New Roman"/>
          <w:sz w:val="32"/>
          <w:szCs w:val="32"/>
          <w:lang w:val="es-ES"/>
        </w:rPr>
        <w:t xml:space="preserve">de </w:t>
      </w:r>
      <w:r w:rsidR="1D0A1D47" w:rsidRPr="00686377">
        <w:rPr>
          <w:rFonts w:cs="Times New Roman"/>
          <w:sz w:val="32"/>
          <w:szCs w:val="32"/>
          <w:lang w:val="es-ES"/>
        </w:rPr>
        <w:t>actores relevantes como el sector privado o la academia.</w:t>
      </w:r>
    </w:p>
    <w:p w14:paraId="75E667B6" w14:textId="77777777" w:rsidR="00787E43" w:rsidRPr="00686377" w:rsidRDefault="00787E43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747D346C" w14:textId="28D22514" w:rsidR="110FF11D" w:rsidRPr="00686377" w:rsidRDefault="1D0A1D47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Con una visión de transparencia, rendición de cuentas y participación, desplegamos importantes esfuerzos de consulta con la sociedad civil, </w:t>
      </w:r>
      <w:r w:rsidR="420792E5" w:rsidRPr="00686377">
        <w:rPr>
          <w:rFonts w:cs="Times New Roman"/>
          <w:sz w:val="32"/>
          <w:szCs w:val="32"/>
          <w:lang w:val="es-ES"/>
        </w:rPr>
        <w:t xml:space="preserve">y sus contribuciones han sido recogidas en el informe nacional. En adelante, serán de gran utilidad </w:t>
      </w:r>
      <w:r w:rsidR="00787E43" w:rsidRPr="00686377">
        <w:rPr>
          <w:rFonts w:cs="Times New Roman"/>
          <w:sz w:val="32"/>
          <w:szCs w:val="32"/>
          <w:lang w:val="es-ES"/>
        </w:rPr>
        <w:t xml:space="preserve">para la formulación de un </w:t>
      </w:r>
      <w:r w:rsidR="420792E5" w:rsidRPr="00686377">
        <w:rPr>
          <w:rFonts w:cs="Times New Roman"/>
          <w:sz w:val="32"/>
          <w:szCs w:val="32"/>
          <w:lang w:val="es-ES"/>
        </w:rPr>
        <w:t>plan de acción de seguimiento</w:t>
      </w:r>
      <w:r w:rsidR="00787E43" w:rsidRPr="00686377">
        <w:rPr>
          <w:rFonts w:cs="Times New Roman"/>
          <w:sz w:val="32"/>
          <w:szCs w:val="32"/>
          <w:lang w:val="es-ES"/>
        </w:rPr>
        <w:t xml:space="preserve"> a las recomendaciones</w:t>
      </w:r>
      <w:r w:rsidR="420792E5" w:rsidRPr="00686377">
        <w:rPr>
          <w:rFonts w:cs="Times New Roman"/>
          <w:sz w:val="32"/>
          <w:szCs w:val="32"/>
          <w:lang w:val="es-ES"/>
        </w:rPr>
        <w:t xml:space="preserve">. </w:t>
      </w:r>
    </w:p>
    <w:p w14:paraId="4893A59B" w14:textId="60E9B68C" w:rsidR="4A41B3DB" w:rsidRPr="00686377" w:rsidRDefault="4A41B3DB" w:rsidP="00686377">
      <w:pPr>
        <w:pBdr>
          <w:top w:val="none" w:sz="0" w:space="0" w:color="000000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473D99F3" w14:textId="5D06E3D3" w:rsidR="6949399F" w:rsidRPr="00686377" w:rsidRDefault="6949399F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lastRenderedPageBreak/>
        <w:t xml:space="preserve">Deseo enfatizar que el </w:t>
      </w:r>
      <w:r w:rsidR="13C8DE96" w:rsidRPr="00686377">
        <w:rPr>
          <w:rFonts w:cs="Times New Roman"/>
          <w:sz w:val="32"/>
          <w:szCs w:val="32"/>
          <w:lang w:val="es-ES"/>
        </w:rPr>
        <w:t>propósito que hemos perseguido como gobierno</w:t>
      </w:r>
      <w:r w:rsidR="16AF308A" w:rsidRPr="00686377">
        <w:rPr>
          <w:rFonts w:cs="Times New Roman"/>
          <w:sz w:val="32"/>
          <w:szCs w:val="32"/>
          <w:lang w:val="es-ES"/>
        </w:rPr>
        <w:t xml:space="preserve"> </w:t>
      </w:r>
      <w:r w:rsidR="13C8DE96" w:rsidRPr="00686377">
        <w:rPr>
          <w:rFonts w:cs="Times New Roman"/>
          <w:sz w:val="32"/>
          <w:szCs w:val="32"/>
          <w:lang w:val="es-ES"/>
        </w:rPr>
        <w:t>y el motivo que nos congrega e</w:t>
      </w:r>
      <w:r w:rsidR="2B956C33" w:rsidRPr="00686377">
        <w:rPr>
          <w:rFonts w:cs="Times New Roman"/>
          <w:sz w:val="32"/>
          <w:szCs w:val="32"/>
          <w:lang w:val="es-ES"/>
        </w:rPr>
        <w:t>n este examen e</w:t>
      </w:r>
      <w:r w:rsidR="13C8DE96" w:rsidRPr="00686377">
        <w:rPr>
          <w:rFonts w:cs="Times New Roman"/>
          <w:sz w:val="32"/>
          <w:szCs w:val="32"/>
          <w:lang w:val="es-ES"/>
        </w:rPr>
        <w:t xml:space="preserve">s el de </w:t>
      </w:r>
      <w:r w:rsidR="50291C40" w:rsidRPr="00686377">
        <w:rPr>
          <w:rFonts w:cs="Times New Roman"/>
          <w:sz w:val="32"/>
          <w:szCs w:val="32"/>
          <w:lang w:val="es-ES"/>
        </w:rPr>
        <w:t xml:space="preserve">abonar a un enfoque de los derechos humanos basado en la concertación, en la cooperación y en la progresividad como estrategia para enfrentar los retos comunes; y, ante todo, mirarnos con franqueza para hacer balance de lo alcanzado, con la mira </w:t>
      </w:r>
      <w:r w:rsidR="64F1D61A" w:rsidRPr="00686377">
        <w:rPr>
          <w:rFonts w:cs="Times New Roman"/>
          <w:sz w:val="32"/>
          <w:szCs w:val="32"/>
          <w:lang w:val="es-ES"/>
        </w:rPr>
        <w:t xml:space="preserve">dirigida </w:t>
      </w:r>
      <w:r w:rsidR="50291C40" w:rsidRPr="00686377">
        <w:rPr>
          <w:rFonts w:cs="Times New Roman"/>
          <w:sz w:val="32"/>
          <w:szCs w:val="32"/>
          <w:lang w:val="es-ES"/>
        </w:rPr>
        <w:t>hacia el futuro.</w:t>
      </w:r>
    </w:p>
    <w:p w14:paraId="18BC1768" w14:textId="2725F848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198C9462" w14:textId="06953780" w:rsidR="4A41B3DB" w:rsidRPr="00686377" w:rsidRDefault="00787E43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P</w:t>
      </w:r>
      <w:r w:rsidR="50DCF4B3" w:rsidRPr="00686377">
        <w:rPr>
          <w:rFonts w:cs="Times New Roman"/>
          <w:sz w:val="32"/>
          <w:szCs w:val="32"/>
          <w:lang w:val="es-ES"/>
        </w:rPr>
        <w:t xml:space="preserve">ermítanme referirme a algunos de los hitos </w:t>
      </w:r>
      <w:r w:rsidRPr="00686377">
        <w:rPr>
          <w:rFonts w:cs="Times New Roman"/>
          <w:sz w:val="32"/>
          <w:szCs w:val="32"/>
          <w:lang w:val="es-ES"/>
        </w:rPr>
        <w:t>para Costa Rica.</w:t>
      </w:r>
    </w:p>
    <w:p w14:paraId="52872BA2" w14:textId="77777777" w:rsidR="00787E43" w:rsidRPr="00686377" w:rsidRDefault="00787E43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729F8545" w14:textId="26A1BB46" w:rsidR="50DCF4B3" w:rsidRPr="00686377" w:rsidRDefault="6F34E963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Costa Rica presenta un marco normativo e institucional robusto, construido a lo largo de varias décadas</w:t>
      </w:r>
      <w:r w:rsidR="73AE3A13" w:rsidRPr="00686377">
        <w:rPr>
          <w:rFonts w:cs="Times New Roman"/>
          <w:sz w:val="32"/>
          <w:szCs w:val="32"/>
          <w:lang w:val="es-ES"/>
        </w:rPr>
        <w:t xml:space="preserve">, incluyendo mecanismos de tutela y exigibilidad. </w:t>
      </w:r>
    </w:p>
    <w:p w14:paraId="365BDFE7" w14:textId="38C8F07C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2C025E9A" w14:textId="1168980B" w:rsidR="7FBFFFB5" w:rsidRPr="00686377" w:rsidRDefault="7FBFFFB5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Su sistema de gobierno reposa en la división de poderes y en un Estado Social de Derecho, en el cual </w:t>
      </w:r>
      <w:r w:rsidR="12D0DCB8" w:rsidRPr="00686377">
        <w:rPr>
          <w:rFonts w:cs="Times New Roman"/>
          <w:sz w:val="32"/>
          <w:szCs w:val="32"/>
          <w:lang w:val="es-ES"/>
        </w:rPr>
        <w:t>el conjunto de órganos públicos cuenta</w:t>
      </w:r>
      <w:r w:rsidRPr="00686377">
        <w:rPr>
          <w:rFonts w:cs="Times New Roman"/>
          <w:sz w:val="32"/>
          <w:szCs w:val="32"/>
          <w:lang w:val="es-ES"/>
        </w:rPr>
        <w:t xml:space="preserve"> con funciones constitucionales y establecidas por ley</w:t>
      </w:r>
      <w:r w:rsidR="00787E43" w:rsidRPr="00686377">
        <w:rPr>
          <w:rFonts w:cs="Times New Roman"/>
          <w:sz w:val="32"/>
          <w:szCs w:val="32"/>
          <w:lang w:val="es-ES"/>
        </w:rPr>
        <w:t>,</w:t>
      </w:r>
      <w:r w:rsidRPr="00686377">
        <w:rPr>
          <w:rFonts w:cs="Times New Roman"/>
          <w:sz w:val="32"/>
          <w:szCs w:val="32"/>
          <w:lang w:val="es-ES"/>
        </w:rPr>
        <w:t xml:space="preserve"> distintivas y atinentes a la promoción y protección de los derechos humanos y liber</w:t>
      </w:r>
      <w:r w:rsidR="7931101E" w:rsidRPr="00686377">
        <w:rPr>
          <w:rFonts w:cs="Times New Roman"/>
          <w:sz w:val="32"/>
          <w:szCs w:val="32"/>
          <w:lang w:val="es-ES"/>
        </w:rPr>
        <w:t xml:space="preserve">tades fundamentales. </w:t>
      </w:r>
    </w:p>
    <w:p w14:paraId="799E534D" w14:textId="1064E5AB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3D894532" w14:textId="77777777" w:rsidR="00A9511E" w:rsidRPr="00686377" w:rsidRDefault="00A9511E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1B4FF07E" w14:textId="77777777" w:rsidR="00A9511E" w:rsidRPr="00686377" w:rsidRDefault="00A9511E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2EE5744A" w14:textId="77777777" w:rsidR="00A9511E" w:rsidRPr="00686377" w:rsidRDefault="00A9511E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33E850A9" w14:textId="7B0FE566" w:rsidR="1C61BF5F" w:rsidRPr="00686377" w:rsidRDefault="1C61BF5F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lastRenderedPageBreak/>
        <w:t>La Constitución Política</w:t>
      </w:r>
      <w:r w:rsidR="00C3554F" w:rsidRPr="00686377">
        <w:rPr>
          <w:rFonts w:cs="Times New Roman"/>
          <w:sz w:val="32"/>
          <w:szCs w:val="32"/>
          <w:lang w:val="es-ES"/>
        </w:rPr>
        <w:t xml:space="preserve">, </w:t>
      </w:r>
      <w:r w:rsidRPr="00686377">
        <w:rPr>
          <w:rFonts w:cs="Times New Roman"/>
          <w:sz w:val="32"/>
          <w:szCs w:val="32"/>
          <w:lang w:val="es-ES"/>
        </w:rPr>
        <w:t>establece que las disposiciones internacionales sobre derechos humanos prevalecerán sobre sus leyes</w:t>
      </w:r>
      <w:r w:rsidR="2AAFB610" w:rsidRPr="00686377">
        <w:rPr>
          <w:rFonts w:cs="Times New Roman"/>
          <w:sz w:val="32"/>
          <w:szCs w:val="32"/>
          <w:lang w:val="es-ES"/>
        </w:rPr>
        <w:t xml:space="preserve">. </w:t>
      </w:r>
      <w:r w:rsidR="00787E43" w:rsidRPr="00686377">
        <w:rPr>
          <w:rFonts w:cs="Times New Roman"/>
          <w:sz w:val="32"/>
          <w:szCs w:val="32"/>
          <w:lang w:val="es-ES"/>
        </w:rPr>
        <w:t>L</w:t>
      </w:r>
      <w:r w:rsidR="351A0964" w:rsidRPr="00686377">
        <w:rPr>
          <w:rFonts w:cs="Times New Roman"/>
          <w:sz w:val="32"/>
          <w:szCs w:val="32"/>
          <w:lang w:val="es-ES"/>
        </w:rPr>
        <w:t xml:space="preserve">a jurisprudencia constitucional ha establecido que las disposiciones internacionales pueden estar incluso por encima de la </w:t>
      </w:r>
      <w:r w:rsidR="00C3554F" w:rsidRPr="00686377">
        <w:rPr>
          <w:rFonts w:cs="Times New Roman"/>
          <w:sz w:val="32"/>
          <w:szCs w:val="32"/>
          <w:lang w:val="es-ES"/>
        </w:rPr>
        <w:t>C</w:t>
      </w:r>
      <w:r w:rsidR="351A0964" w:rsidRPr="00686377">
        <w:rPr>
          <w:rFonts w:cs="Times New Roman"/>
          <w:sz w:val="32"/>
          <w:szCs w:val="32"/>
          <w:lang w:val="es-ES"/>
        </w:rPr>
        <w:t>onstitución, siempre que ot</w:t>
      </w:r>
      <w:r w:rsidR="09540BF7" w:rsidRPr="00686377">
        <w:rPr>
          <w:rFonts w:cs="Times New Roman"/>
          <w:sz w:val="32"/>
          <w:szCs w:val="32"/>
          <w:lang w:val="es-ES"/>
        </w:rPr>
        <w:t>orguen</w:t>
      </w:r>
      <w:r w:rsidR="351A0964" w:rsidRPr="00686377">
        <w:rPr>
          <w:rFonts w:cs="Times New Roman"/>
          <w:sz w:val="32"/>
          <w:szCs w:val="32"/>
          <w:lang w:val="es-ES"/>
        </w:rPr>
        <w:t xml:space="preserve"> mayores derechos o garantías.</w:t>
      </w:r>
    </w:p>
    <w:p w14:paraId="7DA75146" w14:textId="649B4DAA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04CC47CF" w14:textId="1757D6C0" w:rsidR="00787E43" w:rsidRPr="00686377" w:rsidRDefault="5231AEA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E</w:t>
      </w:r>
      <w:r w:rsidR="03D49C7A" w:rsidRPr="00686377">
        <w:rPr>
          <w:rFonts w:cs="Times New Roman"/>
          <w:sz w:val="32"/>
          <w:szCs w:val="32"/>
          <w:lang w:val="es-ES"/>
        </w:rPr>
        <w:t xml:space="preserve">l Estado costarricense ha </w:t>
      </w:r>
      <w:r w:rsidR="0FB61D46" w:rsidRPr="00686377">
        <w:rPr>
          <w:rFonts w:cs="Times New Roman"/>
          <w:sz w:val="32"/>
          <w:szCs w:val="32"/>
          <w:lang w:val="es-ES"/>
        </w:rPr>
        <w:t>sido consecuente con una</w:t>
      </w:r>
      <w:r w:rsidR="03D49C7A" w:rsidRPr="00686377">
        <w:rPr>
          <w:rFonts w:cs="Times New Roman"/>
          <w:sz w:val="32"/>
          <w:szCs w:val="32"/>
          <w:lang w:val="es-ES"/>
        </w:rPr>
        <w:t xml:space="preserve"> tradición de respeto y protección de los derechos humanos en sus relaciones internacionales, erigiéndose como pilar de su política exterior.</w:t>
      </w:r>
      <w:r w:rsidR="6C03DBF1" w:rsidRPr="00686377">
        <w:rPr>
          <w:rFonts w:cs="Times New Roman"/>
          <w:sz w:val="32"/>
          <w:szCs w:val="32"/>
          <w:lang w:val="es-ES"/>
        </w:rPr>
        <w:t xml:space="preserve"> Costa Rica es un país pequeño, </w:t>
      </w:r>
      <w:r w:rsidR="00C3554F" w:rsidRPr="00686377">
        <w:rPr>
          <w:rFonts w:cs="Times New Roman"/>
          <w:sz w:val="32"/>
          <w:szCs w:val="32"/>
          <w:lang w:val="es-ES"/>
        </w:rPr>
        <w:t xml:space="preserve">según su territorio y población, </w:t>
      </w:r>
      <w:r w:rsidR="6C03DBF1" w:rsidRPr="00686377">
        <w:rPr>
          <w:rFonts w:cs="Times New Roman"/>
          <w:sz w:val="32"/>
          <w:szCs w:val="32"/>
          <w:lang w:val="es-ES"/>
        </w:rPr>
        <w:t>pero activo y presente en toda iniciativa internacional que procur</w:t>
      </w:r>
      <w:r w:rsidR="377F42F9" w:rsidRPr="00686377">
        <w:rPr>
          <w:rFonts w:cs="Times New Roman"/>
          <w:sz w:val="32"/>
          <w:szCs w:val="32"/>
          <w:lang w:val="es-ES"/>
        </w:rPr>
        <w:t>e</w:t>
      </w:r>
      <w:r w:rsidR="00787E43" w:rsidRPr="00686377">
        <w:rPr>
          <w:rFonts w:cs="Times New Roman"/>
          <w:sz w:val="32"/>
          <w:szCs w:val="32"/>
          <w:lang w:val="es-ES"/>
        </w:rPr>
        <w:t xml:space="preserve"> </w:t>
      </w:r>
      <w:r w:rsidR="377F42F9" w:rsidRPr="00686377">
        <w:rPr>
          <w:rFonts w:cs="Times New Roman"/>
          <w:sz w:val="32"/>
          <w:szCs w:val="32"/>
          <w:lang w:val="es-ES"/>
        </w:rPr>
        <w:t>elevar los estándares de derechos humanos</w:t>
      </w:r>
      <w:r w:rsidR="00787E43" w:rsidRPr="00686377">
        <w:rPr>
          <w:rFonts w:cs="Times New Roman"/>
          <w:sz w:val="32"/>
          <w:szCs w:val="32"/>
          <w:lang w:val="es-ES"/>
        </w:rPr>
        <w:t xml:space="preserve">, el desarrollo sostenible, </w:t>
      </w:r>
      <w:r w:rsidR="64FCFB84" w:rsidRPr="00686377">
        <w:rPr>
          <w:rFonts w:cs="Times New Roman"/>
          <w:sz w:val="32"/>
          <w:szCs w:val="32"/>
          <w:lang w:val="es-ES"/>
        </w:rPr>
        <w:t>y defienda el respeto al derecho internacional humanitario</w:t>
      </w:r>
      <w:r w:rsidR="0F56773A" w:rsidRPr="00686377">
        <w:rPr>
          <w:rFonts w:cs="Times New Roman"/>
          <w:sz w:val="32"/>
          <w:szCs w:val="32"/>
          <w:lang w:val="es-ES"/>
        </w:rPr>
        <w:t xml:space="preserve">, la protección de civiles y el desarme. </w:t>
      </w:r>
    </w:p>
    <w:p w14:paraId="064108D9" w14:textId="77777777" w:rsidR="00787E43" w:rsidRPr="00686377" w:rsidRDefault="00787E43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1FB821DA" w14:textId="1FD64A56" w:rsidR="5231AEAB" w:rsidRPr="00686377" w:rsidRDefault="00787E43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Mi país</w:t>
      </w:r>
      <w:r w:rsidR="00C3554F" w:rsidRPr="00686377">
        <w:rPr>
          <w:rFonts w:cs="Times New Roman"/>
          <w:sz w:val="32"/>
          <w:szCs w:val="32"/>
          <w:lang w:val="es-ES"/>
        </w:rPr>
        <w:t>,</w:t>
      </w:r>
      <w:r w:rsidRPr="00686377">
        <w:rPr>
          <w:rFonts w:cs="Times New Roman"/>
          <w:sz w:val="32"/>
          <w:szCs w:val="32"/>
          <w:lang w:val="es-ES"/>
        </w:rPr>
        <w:t xml:space="preserve"> mantiene una </w:t>
      </w:r>
      <w:r w:rsidR="6C03DBF1" w:rsidRPr="00686377">
        <w:rPr>
          <w:rFonts w:cs="Times New Roman"/>
          <w:sz w:val="32"/>
          <w:szCs w:val="32"/>
          <w:lang w:val="es-ES"/>
        </w:rPr>
        <w:t>invitación abierta y permanente a todos los mecanismos internacionales de derechos humanos</w:t>
      </w:r>
      <w:r w:rsidRPr="00686377">
        <w:rPr>
          <w:rFonts w:cs="Times New Roman"/>
          <w:sz w:val="32"/>
          <w:szCs w:val="32"/>
          <w:lang w:val="es-ES"/>
        </w:rPr>
        <w:t>.</w:t>
      </w:r>
    </w:p>
    <w:p w14:paraId="0EC957CF" w14:textId="64A8FBD3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3CA115C1" w14:textId="55888FF6" w:rsidR="00787E43" w:rsidRPr="00686377" w:rsidRDefault="56F1F8CA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Con todo ello, </w:t>
      </w:r>
      <w:r w:rsidR="00787E43" w:rsidRPr="00686377">
        <w:rPr>
          <w:rFonts w:cs="Times New Roman"/>
          <w:sz w:val="32"/>
          <w:szCs w:val="32"/>
          <w:lang w:val="es-ES"/>
        </w:rPr>
        <w:t>Costa Rica</w:t>
      </w:r>
      <w:r w:rsidRPr="00686377">
        <w:rPr>
          <w:rFonts w:cs="Times New Roman"/>
          <w:sz w:val="32"/>
          <w:szCs w:val="32"/>
          <w:lang w:val="es-ES"/>
        </w:rPr>
        <w:t xml:space="preserve"> experimenta desafíos constantes y emergentes que </w:t>
      </w:r>
      <w:r w:rsidR="33D80B29" w:rsidRPr="00686377">
        <w:rPr>
          <w:rFonts w:cs="Times New Roman"/>
          <w:sz w:val="32"/>
          <w:szCs w:val="32"/>
          <w:lang w:val="es-ES"/>
        </w:rPr>
        <w:t>requieren de un delicado abordaje por parte de las autoridades con el concurso de la sociedad en su conjunto y el apoyo de la comunidad internacional.</w:t>
      </w:r>
    </w:p>
    <w:p w14:paraId="5D2960BC" w14:textId="77777777" w:rsidR="00787E43" w:rsidRPr="00686377" w:rsidRDefault="00787E43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592413B4" w14:textId="047C26E1" w:rsidR="56F1F8CA" w:rsidRPr="00686377" w:rsidRDefault="33D80B29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lastRenderedPageBreak/>
        <w:t>Algun</w:t>
      </w:r>
      <w:r w:rsidR="00787E43" w:rsidRPr="00686377">
        <w:rPr>
          <w:rFonts w:cs="Times New Roman"/>
          <w:sz w:val="32"/>
          <w:szCs w:val="32"/>
          <w:lang w:val="es-ES"/>
        </w:rPr>
        <w:t>os</w:t>
      </w:r>
      <w:r w:rsidR="00C3554F" w:rsidRPr="00686377">
        <w:rPr>
          <w:rFonts w:cs="Times New Roman"/>
          <w:sz w:val="32"/>
          <w:szCs w:val="32"/>
          <w:lang w:val="es-ES"/>
        </w:rPr>
        <w:t xml:space="preserve"> retos, derivan de la realidad </w:t>
      </w:r>
      <w:r w:rsidR="00787E43" w:rsidRPr="00686377">
        <w:rPr>
          <w:rFonts w:cs="Times New Roman"/>
          <w:sz w:val="32"/>
          <w:szCs w:val="32"/>
          <w:lang w:val="es-ES"/>
        </w:rPr>
        <w:t xml:space="preserve">de ser un país de </w:t>
      </w:r>
      <w:r w:rsidR="2DE70885" w:rsidRPr="00686377">
        <w:rPr>
          <w:rFonts w:cs="Times New Roman"/>
          <w:sz w:val="32"/>
          <w:szCs w:val="32"/>
          <w:lang w:val="es-ES"/>
        </w:rPr>
        <w:t>renta media alta</w:t>
      </w:r>
      <w:r w:rsidR="00787E43" w:rsidRPr="00686377">
        <w:rPr>
          <w:rFonts w:cs="Times New Roman"/>
          <w:sz w:val="32"/>
          <w:szCs w:val="32"/>
          <w:lang w:val="es-ES"/>
        </w:rPr>
        <w:t xml:space="preserve">; otros, </w:t>
      </w:r>
      <w:r w:rsidR="00060CD3" w:rsidRPr="00686377">
        <w:rPr>
          <w:rFonts w:cs="Times New Roman"/>
          <w:sz w:val="32"/>
          <w:szCs w:val="32"/>
          <w:lang w:val="es-ES"/>
        </w:rPr>
        <w:t>de más largo plazo</w:t>
      </w:r>
      <w:r w:rsidR="00787E43" w:rsidRPr="00686377">
        <w:rPr>
          <w:rFonts w:cs="Times New Roman"/>
          <w:sz w:val="32"/>
          <w:szCs w:val="32"/>
          <w:lang w:val="es-ES"/>
        </w:rPr>
        <w:t xml:space="preserve">, </w:t>
      </w:r>
      <w:r w:rsidR="2DE70885" w:rsidRPr="00686377">
        <w:rPr>
          <w:rFonts w:cs="Times New Roman"/>
          <w:sz w:val="32"/>
          <w:szCs w:val="32"/>
          <w:lang w:val="es-ES"/>
        </w:rPr>
        <w:t>como es la persistencia de la pobreza</w:t>
      </w:r>
      <w:r w:rsidR="6A8C7B0C" w:rsidRPr="00686377">
        <w:rPr>
          <w:rFonts w:cs="Times New Roman"/>
          <w:sz w:val="32"/>
          <w:szCs w:val="32"/>
          <w:lang w:val="es-ES"/>
        </w:rPr>
        <w:t xml:space="preserve"> y la desigualdad</w:t>
      </w:r>
      <w:r w:rsidR="2DE70885" w:rsidRPr="00686377">
        <w:rPr>
          <w:rFonts w:cs="Times New Roman"/>
          <w:sz w:val="32"/>
          <w:szCs w:val="32"/>
          <w:lang w:val="es-ES"/>
        </w:rPr>
        <w:t xml:space="preserve">, la </w:t>
      </w:r>
      <w:r w:rsidR="224AFC7C" w:rsidRPr="00686377">
        <w:rPr>
          <w:rFonts w:cs="Times New Roman"/>
          <w:sz w:val="32"/>
          <w:szCs w:val="32"/>
          <w:lang w:val="es-ES"/>
        </w:rPr>
        <w:t>presencia de la violencia en todas sus formas</w:t>
      </w:r>
      <w:r w:rsidR="4A0E1E8E" w:rsidRPr="00686377">
        <w:rPr>
          <w:rFonts w:cs="Times New Roman"/>
          <w:sz w:val="32"/>
          <w:szCs w:val="32"/>
          <w:lang w:val="es-ES"/>
        </w:rPr>
        <w:t xml:space="preserve">, incluyendo la violencia basada en la discriminación de género; </w:t>
      </w:r>
      <w:r w:rsidR="618A7B90" w:rsidRPr="00686377">
        <w:rPr>
          <w:rFonts w:cs="Times New Roman"/>
          <w:sz w:val="32"/>
          <w:szCs w:val="32"/>
          <w:lang w:val="es-ES"/>
        </w:rPr>
        <w:t xml:space="preserve">y </w:t>
      </w:r>
      <w:r w:rsidR="00060CD3" w:rsidRPr="00686377">
        <w:rPr>
          <w:rFonts w:cs="Times New Roman"/>
          <w:sz w:val="32"/>
          <w:szCs w:val="32"/>
          <w:lang w:val="es-ES"/>
        </w:rPr>
        <w:t xml:space="preserve">también enfrentamos </w:t>
      </w:r>
      <w:r w:rsidR="00787E43" w:rsidRPr="00686377">
        <w:rPr>
          <w:rFonts w:cs="Times New Roman"/>
          <w:sz w:val="32"/>
          <w:szCs w:val="32"/>
          <w:lang w:val="es-ES"/>
        </w:rPr>
        <w:t>retos</w:t>
      </w:r>
      <w:r w:rsidR="618A7B90" w:rsidRPr="00686377">
        <w:rPr>
          <w:rFonts w:cs="Times New Roman"/>
          <w:sz w:val="32"/>
          <w:szCs w:val="32"/>
          <w:lang w:val="es-ES"/>
        </w:rPr>
        <w:t xml:space="preserve"> emergentes, como lo </w:t>
      </w:r>
      <w:r w:rsidR="00060CD3" w:rsidRPr="00686377">
        <w:rPr>
          <w:rFonts w:cs="Times New Roman"/>
          <w:sz w:val="32"/>
          <w:szCs w:val="32"/>
          <w:lang w:val="es-ES"/>
        </w:rPr>
        <w:t>es</w:t>
      </w:r>
      <w:r w:rsidR="618A7B90" w:rsidRPr="00686377">
        <w:rPr>
          <w:rFonts w:cs="Times New Roman"/>
          <w:sz w:val="32"/>
          <w:szCs w:val="32"/>
          <w:lang w:val="es-ES"/>
        </w:rPr>
        <w:t xml:space="preserve"> garantizar el beneficio equitativo generado por las nuevas tecnologías, </w:t>
      </w:r>
      <w:r w:rsidR="00787E43" w:rsidRPr="00686377">
        <w:rPr>
          <w:rFonts w:cs="Times New Roman"/>
          <w:sz w:val="32"/>
          <w:szCs w:val="32"/>
          <w:lang w:val="es-ES"/>
        </w:rPr>
        <w:t>y</w:t>
      </w:r>
      <w:r w:rsidR="618A7B90" w:rsidRPr="00686377">
        <w:rPr>
          <w:rFonts w:cs="Times New Roman"/>
          <w:sz w:val="32"/>
          <w:szCs w:val="32"/>
          <w:lang w:val="es-ES"/>
        </w:rPr>
        <w:t xml:space="preserve"> prevenir los peligros asociados</w:t>
      </w:r>
      <w:r w:rsidR="443BC2EC" w:rsidRPr="00686377">
        <w:rPr>
          <w:rFonts w:cs="Times New Roman"/>
          <w:sz w:val="32"/>
          <w:szCs w:val="32"/>
          <w:lang w:val="es-ES"/>
        </w:rPr>
        <w:t xml:space="preserve"> a</w:t>
      </w:r>
      <w:r w:rsidR="618A7B90" w:rsidRPr="00686377">
        <w:rPr>
          <w:rFonts w:cs="Times New Roman"/>
          <w:sz w:val="32"/>
          <w:szCs w:val="32"/>
          <w:lang w:val="es-ES"/>
        </w:rPr>
        <w:t xml:space="preserve"> </w:t>
      </w:r>
      <w:r w:rsidR="74DBFBA6" w:rsidRPr="00686377">
        <w:rPr>
          <w:rFonts w:cs="Times New Roman"/>
          <w:sz w:val="32"/>
          <w:szCs w:val="32"/>
          <w:lang w:val="es-ES"/>
        </w:rPr>
        <w:t xml:space="preserve">su uso </w:t>
      </w:r>
      <w:r w:rsidR="00787E43" w:rsidRPr="00686377">
        <w:rPr>
          <w:rFonts w:cs="Times New Roman"/>
          <w:sz w:val="32"/>
          <w:szCs w:val="32"/>
          <w:lang w:val="es-ES"/>
        </w:rPr>
        <w:t>y</w:t>
      </w:r>
      <w:r w:rsidR="00060CD3" w:rsidRPr="00686377">
        <w:rPr>
          <w:rFonts w:cs="Times New Roman"/>
          <w:sz w:val="32"/>
          <w:szCs w:val="32"/>
          <w:lang w:val="es-ES"/>
        </w:rPr>
        <w:t xml:space="preserve"> generar un ciberespacio seguro</w:t>
      </w:r>
      <w:r w:rsidR="15F76D22" w:rsidRPr="00686377">
        <w:rPr>
          <w:rFonts w:cs="Times New Roman"/>
          <w:sz w:val="32"/>
          <w:szCs w:val="32"/>
          <w:lang w:val="es-ES"/>
        </w:rPr>
        <w:t>.</w:t>
      </w:r>
    </w:p>
    <w:p w14:paraId="37B75104" w14:textId="4E9E702B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1F2E0942" w14:textId="77777777" w:rsidR="00787E43" w:rsidRPr="00686377" w:rsidRDefault="3085F236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  <w:r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 xml:space="preserve">Frente a estos desafíos, </w:t>
      </w:r>
      <w:r w:rsidR="41B19D93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 xml:space="preserve">Costa Rica prioriza estrategias </w:t>
      </w:r>
      <w:r w:rsidR="695FA606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>innovadoras</w:t>
      </w:r>
      <w:r w:rsidR="00787E43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 xml:space="preserve">, </w:t>
      </w:r>
      <w:r w:rsidR="695FA606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>que articulen</w:t>
      </w:r>
      <w:r w:rsidR="4269F8BB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 xml:space="preserve"> </w:t>
      </w:r>
      <w:r w:rsidR="41B19D93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 xml:space="preserve">servicios de atención general y especializada </w:t>
      </w:r>
      <w:r w:rsidR="3CD76A8E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 xml:space="preserve">para dirigirlos prioritariamente a </w:t>
      </w:r>
      <w:r w:rsidR="41B19D93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>grupos de especial protección y a quienes más lo necesitan.</w:t>
      </w:r>
    </w:p>
    <w:p w14:paraId="7D86C8CA" w14:textId="77777777" w:rsidR="00787E43" w:rsidRPr="00686377" w:rsidRDefault="00787E43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</w:p>
    <w:p w14:paraId="01651CB7" w14:textId="4425E9CA" w:rsidR="3085F236" w:rsidRPr="00686377" w:rsidRDefault="3A2BBB96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  <w:r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 xml:space="preserve">El informe que presentamos ante este Consejo procura dar cuenta de las acciones concretas que como país estamos brindando a cada una de esas poblaciones, sin discriminación de ningún tipo y sin dejar a nadie atrás. </w:t>
      </w:r>
    </w:p>
    <w:p w14:paraId="0C7EBF6D" w14:textId="4E44FACD" w:rsidR="4A41B3DB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</w:p>
    <w:p w14:paraId="7D96134A" w14:textId="77777777" w:rsidR="00686377" w:rsidRDefault="00686377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</w:p>
    <w:p w14:paraId="17BD9EB2" w14:textId="77777777" w:rsidR="00686377" w:rsidRDefault="00686377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</w:p>
    <w:p w14:paraId="56ADF327" w14:textId="77777777" w:rsidR="00686377" w:rsidRDefault="00686377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</w:p>
    <w:p w14:paraId="0066A615" w14:textId="77777777" w:rsidR="00686377" w:rsidRPr="00686377" w:rsidRDefault="00686377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</w:p>
    <w:p w14:paraId="261D63F2" w14:textId="7CFE242E" w:rsidR="00686377" w:rsidRPr="00686377" w:rsidRDefault="707BC3CC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lastRenderedPageBreak/>
        <w:t>A continuación, deseo enumerar algunos hitos normativos de Costa Rica en el período 2019-2024:</w:t>
      </w:r>
    </w:p>
    <w:p w14:paraId="4E71F0D8" w14:textId="38290BA0" w:rsidR="23B0C104" w:rsidRPr="00686377" w:rsidRDefault="23B0C104" w:rsidP="00686377">
      <w:pPr>
        <w:pStyle w:val="Prrafodelista"/>
        <w:numPr>
          <w:ilvl w:val="0"/>
          <w:numId w:val="1"/>
        </w:numPr>
        <w:pBdr>
          <w:top w:val="none" w:sz="0" w:space="0" w:color="auto"/>
        </w:pBdr>
        <w:spacing w:line="360" w:lineRule="auto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En </w:t>
      </w:r>
      <w:r w:rsidR="00787E43" w:rsidRPr="00686377">
        <w:rPr>
          <w:rFonts w:cs="Times New Roman"/>
          <w:sz w:val="32"/>
          <w:szCs w:val="32"/>
          <w:lang w:val="es-ES"/>
        </w:rPr>
        <w:t xml:space="preserve">materia de </w:t>
      </w:r>
      <w:r w:rsidRPr="00686377">
        <w:rPr>
          <w:rFonts w:cs="Times New Roman"/>
          <w:sz w:val="32"/>
          <w:szCs w:val="32"/>
          <w:lang w:val="es-ES"/>
        </w:rPr>
        <w:t xml:space="preserve">protección de la niñez, se aprobó la llamada Ley de Derecho al Tiempo, </w:t>
      </w:r>
      <w:r w:rsidR="00787E43" w:rsidRPr="00686377">
        <w:rPr>
          <w:rFonts w:cs="Times New Roman"/>
          <w:sz w:val="32"/>
          <w:szCs w:val="32"/>
          <w:lang w:val="es-ES"/>
        </w:rPr>
        <w:t xml:space="preserve">que amplía </w:t>
      </w:r>
      <w:r w:rsidRPr="00686377">
        <w:rPr>
          <w:rFonts w:cs="Times New Roman"/>
          <w:sz w:val="32"/>
          <w:szCs w:val="32"/>
          <w:lang w:val="es-ES"/>
        </w:rPr>
        <w:t>el plazo de prescripción de la acción penal en casos de delitos sexuales contra personas menores de edad o sin capacidad volitiva o cognoscitiva</w:t>
      </w:r>
      <w:r w:rsidR="00787E43" w:rsidRPr="00686377">
        <w:rPr>
          <w:rFonts w:cs="Times New Roman"/>
          <w:sz w:val="32"/>
          <w:szCs w:val="32"/>
          <w:lang w:val="es-ES"/>
        </w:rPr>
        <w:t>;</w:t>
      </w:r>
    </w:p>
    <w:p w14:paraId="472234E2" w14:textId="29EC2B34" w:rsidR="301A3509" w:rsidRPr="00686377" w:rsidRDefault="0085410A" w:rsidP="00686377">
      <w:pPr>
        <w:pStyle w:val="Prrafodelista"/>
        <w:numPr>
          <w:ilvl w:val="0"/>
          <w:numId w:val="1"/>
        </w:numPr>
        <w:pBdr>
          <w:top w:val="none" w:sz="0" w:space="0" w:color="auto"/>
        </w:pBdr>
        <w:spacing w:line="360" w:lineRule="auto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E</w:t>
      </w:r>
      <w:r w:rsidR="00060CD3" w:rsidRPr="00686377">
        <w:rPr>
          <w:rFonts w:cs="Times New Roman"/>
          <w:sz w:val="32"/>
          <w:szCs w:val="32"/>
          <w:lang w:val="es-ES"/>
        </w:rPr>
        <w:t>l</w:t>
      </w:r>
      <w:r w:rsidR="301A3509" w:rsidRPr="00686377">
        <w:rPr>
          <w:rFonts w:cs="Times New Roman"/>
          <w:sz w:val="32"/>
          <w:szCs w:val="32"/>
          <w:lang w:val="es-ES"/>
        </w:rPr>
        <w:t xml:space="preserve"> país saldó una deuda pendiente </w:t>
      </w:r>
      <w:r w:rsidRPr="00686377">
        <w:rPr>
          <w:rFonts w:cs="Times New Roman"/>
          <w:sz w:val="32"/>
          <w:szCs w:val="32"/>
          <w:lang w:val="es-ES"/>
        </w:rPr>
        <w:t xml:space="preserve">con las mujeres, </w:t>
      </w:r>
      <w:r w:rsidR="301A3509" w:rsidRPr="00686377">
        <w:rPr>
          <w:rFonts w:cs="Times New Roman"/>
          <w:sz w:val="32"/>
          <w:szCs w:val="32"/>
          <w:lang w:val="es-ES"/>
        </w:rPr>
        <w:t xml:space="preserve">mediante la tipificación del delito penal del </w:t>
      </w:r>
      <w:r w:rsidR="46457476" w:rsidRPr="00686377">
        <w:rPr>
          <w:rFonts w:cs="Times New Roman"/>
          <w:sz w:val="32"/>
          <w:szCs w:val="32"/>
          <w:lang w:val="es-ES"/>
        </w:rPr>
        <w:t xml:space="preserve">femicidio ampliado, </w:t>
      </w:r>
      <w:r w:rsidR="027EEF4E" w:rsidRPr="00686377">
        <w:rPr>
          <w:rFonts w:cs="Times New Roman"/>
          <w:sz w:val="32"/>
          <w:szCs w:val="32"/>
          <w:lang w:val="es-ES"/>
        </w:rPr>
        <w:t xml:space="preserve">alineando así </w:t>
      </w:r>
      <w:r w:rsidRPr="00686377">
        <w:rPr>
          <w:rFonts w:cs="Times New Roman"/>
          <w:sz w:val="32"/>
          <w:szCs w:val="32"/>
          <w:lang w:val="es-ES"/>
        </w:rPr>
        <w:t>su</w:t>
      </w:r>
      <w:r w:rsidR="027EEF4E" w:rsidRPr="00686377">
        <w:rPr>
          <w:rFonts w:cs="Times New Roman"/>
          <w:sz w:val="32"/>
          <w:szCs w:val="32"/>
          <w:lang w:val="es-ES"/>
        </w:rPr>
        <w:t xml:space="preserve"> legislación con los estándares interamericanos</w:t>
      </w:r>
      <w:r w:rsidRPr="00686377">
        <w:rPr>
          <w:rFonts w:cs="Times New Roman"/>
          <w:sz w:val="32"/>
          <w:szCs w:val="32"/>
          <w:lang w:val="es-ES"/>
        </w:rPr>
        <w:t xml:space="preserve"> en materia de sanción de la violencia de género;</w:t>
      </w:r>
    </w:p>
    <w:p w14:paraId="59B83B5A" w14:textId="2C3734CF" w:rsidR="619CBB81" w:rsidRPr="00686377" w:rsidRDefault="0085410A" w:rsidP="00686377">
      <w:pPr>
        <w:pStyle w:val="Prrafodelista"/>
        <w:numPr>
          <w:ilvl w:val="0"/>
          <w:numId w:val="1"/>
        </w:numPr>
        <w:pBdr>
          <w:top w:val="none" w:sz="0" w:space="0" w:color="auto"/>
        </w:pBdr>
        <w:spacing w:line="360" w:lineRule="auto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S</w:t>
      </w:r>
      <w:r w:rsidR="619CBB81" w:rsidRPr="00686377">
        <w:rPr>
          <w:rFonts w:cs="Times New Roman"/>
          <w:sz w:val="32"/>
          <w:szCs w:val="32"/>
          <w:lang w:val="es-ES"/>
        </w:rPr>
        <w:t xml:space="preserve">e tipificaron con penas de </w:t>
      </w:r>
      <w:r w:rsidR="3C3CD1C7" w:rsidRPr="00686377">
        <w:rPr>
          <w:rFonts w:cs="Times New Roman"/>
          <w:sz w:val="32"/>
          <w:szCs w:val="32"/>
          <w:lang w:val="es-ES"/>
        </w:rPr>
        <w:t xml:space="preserve">cárcel de </w:t>
      </w:r>
      <w:r w:rsidR="619CBB81" w:rsidRPr="00686377">
        <w:rPr>
          <w:rFonts w:cs="Times New Roman"/>
          <w:sz w:val="32"/>
          <w:szCs w:val="32"/>
          <w:lang w:val="es-ES"/>
        </w:rPr>
        <w:t xml:space="preserve">hasta 35 años, los crímenes de odio </w:t>
      </w:r>
      <w:r w:rsidRPr="00686377">
        <w:rPr>
          <w:rFonts w:cs="Times New Roman"/>
          <w:sz w:val="32"/>
          <w:szCs w:val="32"/>
          <w:lang w:val="es-ES"/>
        </w:rPr>
        <w:t>incluyendo</w:t>
      </w:r>
      <w:r w:rsidR="619CBB81" w:rsidRPr="00686377">
        <w:rPr>
          <w:rFonts w:cs="Times New Roman"/>
          <w:sz w:val="32"/>
          <w:szCs w:val="32"/>
          <w:lang w:val="es-ES"/>
        </w:rPr>
        <w:t xml:space="preserve"> el homicidio, lesiones y agresiones </w:t>
      </w:r>
      <w:r w:rsidR="7E10A286" w:rsidRPr="00686377">
        <w:rPr>
          <w:rFonts w:cs="Times New Roman"/>
          <w:sz w:val="32"/>
          <w:szCs w:val="32"/>
          <w:lang w:val="es-ES"/>
        </w:rPr>
        <w:t>con motiv</w:t>
      </w:r>
      <w:r w:rsidR="0347A537" w:rsidRPr="00686377">
        <w:rPr>
          <w:rFonts w:cs="Times New Roman"/>
          <w:sz w:val="32"/>
          <w:szCs w:val="32"/>
          <w:lang w:val="es-ES"/>
        </w:rPr>
        <w:t>o</w:t>
      </w:r>
      <w:r w:rsidR="7E10A286" w:rsidRPr="00686377">
        <w:rPr>
          <w:rFonts w:cs="Times New Roman"/>
          <w:sz w:val="32"/>
          <w:szCs w:val="32"/>
          <w:lang w:val="es-ES"/>
        </w:rPr>
        <w:t>s de</w:t>
      </w:r>
      <w:r w:rsidR="619CBB81" w:rsidRPr="00686377">
        <w:rPr>
          <w:rFonts w:cs="Times New Roman"/>
          <w:sz w:val="32"/>
          <w:szCs w:val="32"/>
          <w:lang w:val="es-ES"/>
        </w:rPr>
        <w:t xml:space="preserve"> etnia, edad, religi</w:t>
      </w:r>
      <w:r w:rsidR="50D7D8A5" w:rsidRPr="00686377">
        <w:rPr>
          <w:rFonts w:cs="Times New Roman"/>
          <w:sz w:val="32"/>
          <w:szCs w:val="32"/>
          <w:lang w:val="es-ES"/>
        </w:rPr>
        <w:t>ón, nacionalidad, opinión política, discapacidad, situación migratoria, orientación sexual, identidad o expresión de género</w:t>
      </w:r>
      <w:r w:rsidRPr="00686377">
        <w:rPr>
          <w:rFonts w:cs="Times New Roman"/>
          <w:sz w:val="32"/>
          <w:szCs w:val="32"/>
          <w:lang w:val="es-ES"/>
        </w:rPr>
        <w:t>;</w:t>
      </w:r>
    </w:p>
    <w:p w14:paraId="6B5A5DC5" w14:textId="0F63B430" w:rsidR="5A7E6812" w:rsidRPr="00686377" w:rsidRDefault="3F4791FC" w:rsidP="00686377">
      <w:pPr>
        <w:pStyle w:val="Prrafodelista"/>
        <w:numPr>
          <w:ilvl w:val="0"/>
          <w:numId w:val="1"/>
        </w:numPr>
        <w:pBdr>
          <w:top w:val="none" w:sz="0" w:space="0" w:color="auto"/>
        </w:pBdr>
        <w:spacing w:line="360" w:lineRule="auto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Costa Rica adoptó </w:t>
      </w:r>
      <w:r w:rsidR="7BBFB933" w:rsidRPr="00686377">
        <w:rPr>
          <w:rFonts w:cs="Times New Roman"/>
          <w:sz w:val="32"/>
          <w:szCs w:val="32"/>
          <w:lang w:val="es-ES"/>
        </w:rPr>
        <w:t>la Ley sobre acciones afirmativas a favor de las personas afrodescendientes, e</w:t>
      </w:r>
      <w:r w:rsidR="31567959" w:rsidRPr="00686377">
        <w:rPr>
          <w:rFonts w:cs="Times New Roman"/>
          <w:sz w:val="32"/>
          <w:szCs w:val="32"/>
          <w:lang w:val="es-ES"/>
        </w:rPr>
        <w:t xml:space="preserve">stableciendo </w:t>
      </w:r>
      <w:r w:rsidR="7BBFB933" w:rsidRPr="00686377">
        <w:rPr>
          <w:rFonts w:cs="Times New Roman"/>
          <w:sz w:val="32"/>
          <w:szCs w:val="32"/>
          <w:lang w:val="es-ES"/>
        </w:rPr>
        <w:t>cuotas de empleo en las instituciones públicas</w:t>
      </w:r>
      <w:r w:rsidR="61F9F6BD" w:rsidRPr="00686377">
        <w:rPr>
          <w:rFonts w:cs="Times New Roman"/>
          <w:sz w:val="32"/>
          <w:szCs w:val="32"/>
          <w:lang w:val="es-ES"/>
        </w:rPr>
        <w:t xml:space="preserve"> y en la oferta educativa</w:t>
      </w:r>
      <w:r w:rsidR="0085410A" w:rsidRPr="00686377">
        <w:rPr>
          <w:rFonts w:cs="Times New Roman"/>
          <w:sz w:val="32"/>
          <w:szCs w:val="32"/>
          <w:lang w:val="es-ES"/>
        </w:rPr>
        <w:t xml:space="preserve"> para esta población</w:t>
      </w:r>
      <w:r w:rsidR="61F9F6BD" w:rsidRPr="00686377">
        <w:rPr>
          <w:rFonts w:cs="Times New Roman"/>
          <w:sz w:val="32"/>
          <w:szCs w:val="32"/>
          <w:lang w:val="es-ES"/>
        </w:rPr>
        <w:t xml:space="preserve">, así como </w:t>
      </w:r>
      <w:r w:rsidR="50B1A6B0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>estimula</w:t>
      </w:r>
      <w:r w:rsidR="0F25FDFD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>ndo</w:t>
      </w:r>
      <w:r w:rsidR="50B1A6B0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 xml:space="preserve"> el estudio</w:t>
      </w:r>
      <w:r w:rsidR="2A0E0B5D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 xml:space="preserve"> y análisis de </w:t>
      </w:r>
      <w:r w:rsidR="0085410A" w:rsidRPr="00686377">
        <w:rPr>
          <w:rFonts w:eastAsia="Times" w:cs="Times New Roman"/>
          <w:color w:val="000000" w:themeColor="text1"/>
          <w:sz w:val="32"/>
          <w:szCs w:val="32"/>
          <w:lang w:val="es-ES"/>
        </w:rPr>
        <w:t>sus contribuciones a la sociedad costarricense;</w:t>
      </w:r>
    </w:p>
    <w:p w14:paraId="4084D84A" w14:textId="77777777" w:rsidR="00686377" w:rsidRPr="00686377" w:rsidRDefault="00686377" w:rsidP="00686377">
      <w:pPr>
        <w:pBdr>
          <w:top w:val="none" w:sz="0" w:space="0" w:color="auto"/>
        </w:pBdr>
        <w:spacing w:line="360" w:lineRule="auto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</w:p>
    <w:p w14:paraId="1F711432" w14:textId="77777777" w:rsidR="00686377" w:rsidRPr="00686377" w:rsidRDefault="00686377" w:rsidP="00686377">
      <w:pPr>
        <w:pBdr>
          <w:top w:val="none" w:sz="0" w:space="0" w:color="auto"/>
        </w:pBdr>
        <w:spacing w:line="360" w:lineRule="auto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</w:p>
    <w:p w14:paraId="05C70910" w14:textId="77777777" w:rsidR="00686377" w:rsidRPr="00686377" w:rsidRDefault="00686377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</w:p>
    <w:p w14:paraId="151875E2" w14:textId="00644246" w:rsidR="00901D01" w:rsidRPr="00686377" w:rsidRDefault="0085410A" w:rsidP="00686377">
      <w:pPr>
        <w:pStyle w:val="Prrafodelista"/>
        <w:numPr>
          <w:ilvl w:val="0"/>
          <w:numId w:val="1"/>
        </w:numPr>
        <w:pBdr>
          <w:top w:val="none" w:sz="0" w:space="0" w:color="auto"/>
        </w:pBdr>
        <w:spacing w:line="360" w:lineRule="auto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lastRenderedPageBreak/>
        <w:t>Se introdujo</w:t>
      </w:r>
      <w:r w:rsidR="00901D01" w:rsidRPr="00686377">
        <w:rPr>
          <w:rFonts w:cs="Times New Roman"/>
          <w:sz w:val="32"/>
          <w:szCs w:val="32"/>
          <w:lang w:val="es-ES"/>
        </w:rPr>
        <w:t xml:space="preserve"> en el ordenamiento jurídico el concepto de persona indígena transfronteriza, junto con las reformas necesarias para dotar de estatus jurídico y garantizar la nacionalidad costarricense a las personas indígenas transfronterizas</w:t>
      </w:r>
      <w:r w:rsidRPr="00686377">
        <w:rPr>
          <w:rFonts w:cs="Times New Roman"/>
          <w:sz w:val="32"/>
          <w:szCs w:val="32"/>
          <w:lang w:val="es-ES"/>
        </w:rPr>
        <w:t>,</w:t>
      </w:r>
      <w:r w:rsidR="00901D01" w:rsidRPr="00686377">
        <w:rPr>
          <w:rFonts w:cs="Times New Roman"/>
          <w:sz w:val="32"/>
          <w:szCs w:val="32"/>
          <w:lang w:val="es-ES"/>
        </w:rPr>
        <w:t xml:space="preserve"> como una medida de integr</w:t>
      </w:r>
      <w:r w:rsidR="4F2117EE" w:rsidRPr="00686377">
        <w:rPr>
          <w:rFonts w:cs="Times New Roman"/>
          <w:sz w:val="32"/>
          <w:szCs w:val="32"/>
          <w:lang w:val="es-ES"/>
        </w:rPr>
        <w:t>ación para los Pueblos Indígenas transfronterizos</w:t>
      </w:r>
      <w:r w:rsidRPr="00686377">
        <w:rPr>
          <w:rFonts w:cs="Times New Roman"/>
          <w:sz w:val="32"/>
          <w:szCs w:val="32"/>
          <w:lang w:val="es-ES"/>
        </w:rPr>
        <w:t xml:space="preserve">, </w:t>
      </w:r>
      <w:r w:rsidR="4F2117EE" w:rsidRPr="00686377">
        <w:rPr>
          <w:rFonts w:cs="Times New Roman"/>
          <w:sz w:val="32"/>
          <w:szCs w:val="32"/>
          <w:lang w:val="es-ES"/>
        </w:rPr>
        <w:t>abordando de una manera positiva situaciones de apatridia con enfoque de derechos humanos</w:t>
      </w:r>
      <w:r w:rsidRPr="00686377">
        <w:rPr>
          <w:rFonts w:cs="Times New Roman"/>
          <w:sz w:val="32"/>
          <w:szCs w:val="32"/>
          <w:lang w:val="es-ES"/>
        </w:rPr>
        <w:t xml:space="preserve">; </w:t>
      </w:r>
    </w:p>
    <w:p w14:paraId="76E8DF08" w14:textId="7A882DD6" w:rsidR="619CBB81" w:rsidRPr="00686377" w:rsidRDefault="0085410A" w:rsidP="00686377">
      <w:pPr>
        <w:pStyle w:val="Prrafodelista"/>
        <w:numPr>
          <w:ilvl w:val="0"/>
          <w:numId w:val="1"/>
        </w:numPr>
        <w:pBdr>
          <w:top w:val="none" w:sz="0" w:space="0" w:color="auto"/>
        </w:pBdr>
        <w:spacing w:line="360" w:lineRule="auto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Se estableció </w:t>
      </w:r>
      <w:r w:rsidR="619CBB81" w:rsidRPr="00686377">
        <w:rPr>
          <w:rFonts w:cs="Times New Roman"/>
          <w:sz w:val="32"/>
          <w:szCs w:val="32"/>
          <w:lang w:val="es-ES"/>
        </w:rPr>
        <w:t>a nivel constitucional el derecho humano, básico e irrenunciable de acceso al agua potable, como bien esencial para la vida, promoviendo así la tutela y garantía de este derecho.</w:t>
      </w:r>
    </w:p>
    <w:p w14:paraId="78C53F7D" w14:textId="38C6C620" w:rsidR="0085410A" w:rsidRPr="00686377" w:rsidRDefault="0085410A" w:rsidP="00686377">
      <w:pPr>
        <w:pStyle w:val="Prrafodelista"/>
        <w:numPr>
          <w:ilvl w:val="0"/>
          <w:numId w:val="1"/>
        </w:numPr>
        <w:pBdr>
          <w:top w:val="none" w:sz="0" w:space="0" w:color="auto"/>
        </w:pBdr>
        <w:spacing w:line="360" w:lineRule="auto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</w:rPr>
        <w:t>El país lanzó un inédito e innovador Plan de Acción Nacional sobre Igualdad de Género en la Acción por el Clima 2023-2025;</w:t>
      </w:r>
    </w:p>
    <w:p w14:paraId="242BD2FB" w14:textId="07AC505E" w:rsidR="5C91D658" w:rsidRPr="00686377" w:rsidRDefault="0085410A" w:rsidP="00686377">
      <w:pPr>
        <w:pStyle w:val="Prrafodelista"/>
        <w:numPr>
          <w:ilvl w:val="0"/>
          <w:numId w:val="1"/>
        </w:numPr>
        <w:pBdr>
          <w:top w:val="none" w:sz="0" w:space="0" w:color="auto"/>
        </w:pBdr>
        <w:spacing w:line="360" w:lineRule="auto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Se transitó hacia un modelo de corresponsabilidad del cuidado entre el Estado, mercado, hogares y comunidades </w:t>
      </w:r>
      <w:r w:rsidR="5C91D658" w:rsidRPr="00686377">
        <w:rPr>
          <w:rFonts w:cs="Times New Roman"/>
          <w:sz w:val="32"/>
          <w:szCs w:val="32"/>
          <w:lang w:val="es-ES"/>
        </w:rPr>
        <w:t>con la creación del Sistema Nacional de Cuidados y Apoyos para Personas Adultas y Personas Adultas Mayores en Situación de Dependencia</w:t>
      </w:r>
      <w:r w:rsidRPr="00686377">
        <w:rPr>
          <w:rFonts w:cs="Times New Roman"/>
          <w:sz w:val="32"/>
          <w:szCs w:val="32"/>
          <w:lang w:val="es-ES"/>
        </w:rPr>
        <w:t xml:space="preserve">; </w:t>
      </w:r>
    </w:p>
    <w:p w14:paraId="6C1A62C8" w14:textId="7816D398" w:rsidR="17EFA529" w:rsidRPr="00686377" w:rsidRDefault="17EFA529" w:rsidP="00686377">
      <w:pPr>
        <w:pStyle w:val="Prrafodelista"/>
        <w:numPr>
          <w:ilvl w:val="0"/>
          <w:numId w:val="1"/>
        </w:numPr>
        <w:pBdr>
          <w:top w:val="none" w:sz="0" w:space="0" w:color="auto"/>
        </w:pBdr>
        <w:spacing w:line="360" w:lineRule="auto"/>
        <w:jc w:val="both"/>
        <w:rPr>
          <w:rFonts w:eastAsia="Times" w:cs="Times New Roman"/>
          <w:color w:val="000000" w:themeColor="text1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Costa Rica se convirtió en el vigésimo octavo país en el mundo en reconocer el matrimonio entre personas del mismo sexo</w:t>
      </w:r>
      <w:r w:rsidR="2A950EF0" w:rsidRPr="00686377">
        <w:rPr>
          <w:rFonts w:cs="Times New Roman"/>
          <w:sz w:val="32"/>
          <w:szCs w:val="32"/>
          <w:lang w:val="es-ES"/>
        </w:rPr>
        <w:t xml:space="preserve"> en el 2020, a partir de un fallo de la Sala Constitucional de Justicia</w:t>
      </w:r>
      <w:r w:rsidR="00060CD3" w:rsidRPr="00686377">
        <w:rPr>
          <w:rFonts w:cs="Times New Roman"/>
          <w:sz w:val="32"/>
          <w:szCs w:val="32"/>
          <w:lang w:val="es-ES"/>
        </w:rPr>
        <w:t>.</w:t>
      </w:r>
    </w:p>
    <w:p w14:paraId="2BFAB603" w14:textId="2F42CC91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3B4F07DA" w14:textId="77777777" w:rsidR="00686377" w:rsidRPr="00686377" w:rsidRDefault="00526038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Deseamos destacar también los avances en materia de derechos de las personas migrantes y refugiadas. </w:t>
      </w:r>
    </w:p>
    <w:p w14:paraId="3FE27707" w14:textId="2FC1DD2E" w:rsidR="00526038" w:rsidRPr="00686377" w:rsidRDefault="00526038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lastRenderedPageBreak/>
        <w:t>Costa Rica ha sido tradicionalmente un país de tránsito y destino, y</w:t>
      </w:r>
      <w:r w:rsidR="45A9D7E0" w:rsidRPr="00686377">
        <w:rPr>
          <w:rFonts w:cs="Times New Roman"/>
          <w:sz w:val="32"/>
          <w:szCs w:val="32"/>
          <w:lang w:val="es-ES"/>
        </w:rPr>
        <w:t xml:space="preserve"> </w:t>
      </w:r>
      <w:r w:rsidR="0085410A" w:rsidRPr="00686377">
        <w:rPr>
          <w:rFonts w:cs="Times New Roman"/>
          <w:sz w:val="32"/>
          <w:szCs w:val="32"/>
          <w:lang w:val="es-ES"/>
        </w:rPr>
        <w:t xml:space="preserve">somos un país de acogida de muchas personas </w:t>
      </w:r>
      <w:r w:rsidR="45A9D7E0" w:rsidRPr="00686377">
        <w:rPr>
          <w:rFonts w:cs="Times New Roman"/>
          <w:sz w:val="32"/>
          <w:szCs w:val="32"/>
          <w:lang w:val="es-ES"/>
        </w:rPr>
        <w:t xml:space="preserve">que </w:t>
      </w:r>
      <w:r w:rsidR="0085410A" w:rsidRPr="00686377">
        <w:rPr>
          <w:rFonts w:cs="Times New Roman"/>
          <w:sz w:val="32"/>
          <w:szCs w:val="32"/>
          <w:lang w:val="es-ES"/>
        </w:rPr>
        <w:t xml:space="preserve">buscan </w:t>
      </w:r>
      <w:r w:rsidR="45A9D7E0" w:rsidRPr="00686377">
        <w:rPr>
          <w:rFonts w:cs="Times New Roman"/>
          <w:sz w:val="32"/>
          <w:szCs w:val="32"/>
          <w:lang w:val="es-ES"/>
        </w:rPr>
        <w:t xml:space="preserve">refugio. </w:t>
      </w:r>
      <w:r w:rsidR="0085410A" w:rsidRPr="00686377">
        <w:rPr>
          <w:rFonts w:cs="Times New Roman"/>
          <w:sz w:val="32"/>
          <w:szCs w:val="32"/>
          <w:lang w:val="es-ES"/>
        </w:rPr>
        <w:t>E</w:t>
      </w:r>
      <w:r w:rsidR="45A9D7E0" w:rsidRPr="00686377">
        <w:rPr>
          <w:rFonts w:cs="Times New Roman"/>
          <w:sz w:val="32"/>
          <w:szCs w:val="32"/>
          <w:lang w:val="es-ES"/>
        </w:rPr>
        <w:t>n los últimos años, el país ha experimentado cifr</w:t>
      </w:r>
      <w:r w:rsidR="2BE6D2C5" w:rsidRPr="00686377">
        <w:rPr>
          <w:rFonts w:cs="Times New Roman"/>
          <w:sz w:val="32"/>
          <w:szCs w:val="32"/>
          <w:lang w:val="es-ES"/>
        </w:rPr>
        <w:t>as récord</w:t>
      </w:r>
      <w:r w:rsidR="0085410A" w:rsidRPr="00686377">
        <w:rPr>
          <w:rFonts w:cs="Times New Roman"/>
          <w:sz w:val="32"/>
          <w:szCs w:val="32"/>
          <w:lang w:val="es-ES"/>
        </w:rPr>
        <w:t xml:space="preserve"> en el número de solicitudes de asilo y de refugio</w:t>
      </w:r>
      <w:r w:rsidR="2BE6D2C5" w:rsidRPr="00686377">
        <w:rPr>
          <w:rFonts w:cs="Times New Roman"/>
          <w:sz w:val="32"/>
          <w:szCs w:val="32"/>
          <w:lang w:val="es-ES"/>
        </w:rPr>
        <w:t>, lo cual ha generado presión a las capacidades estatales y ameritó una declaración de emergencia en 2023.</w:t>
      </w:r>
    </w:p>
    <w:p w14:paraId="1D3D8F7B" w14:textId="242A637D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2C99D3E3" w14:textId="564ADB58" w:rsidR="2BE6D2C5" w:rsidRPr="00686377" w:rsidRDefault="2BE6D2C5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Mi país protege los derechos humanos en la gestión de la movilidad humana, y cuenta hoy con prácticas y mecanismos reconocidos internacionalmente para la protección de los derechos de las personas migrantes</w:t>
      </w:r>
      <w:r w:rsidR="0085410A" w:rsidRPr="00686377">
        <w:rPr>
          <w:rFonts w:cs="Times New Roman"/>
          <w:sz w:val="32"/>
          <w:szCs w:val="32"/>
          <w:lang w:val="es-ES"/>
        </w:rPr>
        <w:t>.</w:t>
      </w:r>
    </w:p>
    <w:p w14:paraId="62CF53D0" w14:textId="45F53BBE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65210365" w14:textId="336BB091" w:rsidR="0085410A" w:rsidRPr="00686377" w:rsidRDefault="4FED7EAD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>Para concluir, quisiera referirme a la lucha que llevamos a cabo contra la pobreza en todas sus formas y contra la desigualdad</w:t>
      </w:r>
      <w:r w:rsidR="00060CD3" w:rsidRPr="00686377">
        <w:rPr>
          <w:rFonts w:cs="Times New Roman"/>
          <w:sz w:val="32"/>
          <w:szCs w:val="32"/>
          <w:lang w:val="es-ES"/>
        </w:rPr>
        <w:t xml:space="preserve">, y destaco la </w:t>
      </w:r>
      <w:r w:rsidR="7589E0AE" w:rsidRPr="00686377">
        <w:rPr>
          <w:rFonts w:cs="Times New Roman"/>
          <w:sz w:val="32"/>
          <w:szCs w:val="32"/>
          <w:lang w:val="es-ES"/>
        </w:rPr>
        <w:t>estrategia multidimensional</w:t>
      </w:r>
      <w:r w:rsidR="5A312091" w:rsidRPr="00686377">
        <w:rPr>
          <w:rFonts w:cs="Times New Roman"/>
          <w:sz w:val="32"/>
          <w:szCs w:val="32"/>
          <w:lang w:val="es-ES"/>
        </w:rPr>
        <w:t xml:space="preserve"> de Empleabilidad y Talento Humano, denominada BRETE, que junto a otros modelos de intervención institucional ha logrado la mayor reducción de la pobreza</w:t>
      </w:r>
      <w:r w:rsidR="1FDB4B4D" w:rsidRPr="00686377">
        <w:rPr>
          <w:rFonts w:cs="Times New Roman"/>
          <w:sz w:val="32"/>
          <w:szCs w:val="32"/>
          <w:lang w:val="es-ES"/>
        </w:rPr>
        <w:t xml:space="preserve"> y </w:t>
      </w:r>
      <w:r w:rsidR="000A5E27" w:rsidRPr="00686377">
        <w:rPr>
          <w:rFonts w:cs="Times New Roman"/>
          <w:sz w:val="32"/>
          <w:szCs w:val="32"/>
          <w:lang w:val="es-ES"/>
        </w:rPr>
        <w:t xml:space="preserve">pobreza extrema </w:t>
      </w:r>
      <w:r w:rsidR="5A312091" w:rsidRPr="00686377">
        <w:rPr>
          <w:rFonts w:cs="Times New Roman"/>
          <w:sz w:val="32"/>
          <w:szCs w:val="32"/>
          <w:lang w:val="es-ES"/>
        </w:rPr>
        <w:t xml:space="preserve">desde el </w:t>
      </w:r>
      <w:r w:rsidR="191DECD6" w:rsidRPr="00686377">
        <w:rPr>
          <w:rFonts w:cs="Times New Roman"/>
          <w:sz w:val="32"/>
          <w:szCs w:val="32"/>
          <w:lang w:val="es-ES"/>
        </w:rPr>
        <w:t>año 2010.</w:t>
      </w:r>
    </w:p>
    <w:p w14:paraId="7A2BA554" w14:textId="7A9BFEBB" w:rsidR="4A41B3DB" w:rsidRPr="00686377" w:rsidRDefault="4A41B3DB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5BC13B24" w14:textId="77777777" w:rsidR="00686377" w:rsidRPr="00686377" w:rsidRDefault="00686377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62869149" w14:textId="77777777" w:rsidR="00686377" w:rsidRPr="00686377" w:rsidRDefault="00686377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614155A2" w14:textId="77777777" w:rsidR="00686377" w:rsidRPr="00686377" w:rsidRDefault="00686377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1EFB6822" w14:textId="5A6597AD" w:rsidR="532B1390" w:rsidRPr="00686377" w:rsidRDefault="00060CD3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lastRenderedPageBreak/>
        <w:t>Estos datos</w:t>
      </w:r>
      <w:r w:rsidR="32C01441" w:rsidRPr="00686377">
        <w:rPr>
          <w:rFonts w:cs="Times New Roman"/>
          <w:sz w:val="32"/>
          <w:szCs w:val="32"/>
          <w:lang w:val="es-ES"/>
        </w:rPr>
        <w:t xml:space="preserve"> </w:t>
      </w:r>
      <w:r w:rsidR="00A9511E" w:rsidRPr="00686377">
        <w:rPr>
          <w:rFonts w:cs="Times New Roman"/>
          <w:sz w:val="32"/>
          <w:szCs w:val="32"/>
          <w:lang w:val="es-ES"/>
        </w:rPr>
        <w:t xml:space="preserve">positivos sin embargo no nos impiden reconocer </w:t>
      </w:r>
      <w:r w:rsidR="32C01441" w:rsidRPr="00686377">
        <w:rPr>
          <w:rFonts w:cs="Times New Roman"/>
          <w:sz w:val="32"/>
          <w:szCs w:val="32"/>
          <w:lang w:val="es-ES"/>
        </w:rPr>
        <w:t>que aún queda mucho por hacer para lograr erradicar las condiciones que conducen a la pobreza, incluyendo la atenció</w:t>
      </w:r>
      <w:r w:rsidR="5DAF090E" w:rsidRPr="00686377">
        <w:rPr>
          <w:rFonts w:cs="Times New Roman"/>
          <w:sz w:val="32"/>
          <w:szCs w:val="32"/>
          <w:lang w:val="es-ES"/>
        </w:rPr>
        <w:t xml:space="preserve">n de brechas territoriales, </w:t>
      </w:r>
      <w:r w:rsidR="000A5E27" w:rsidRPr="00686377">
        <w:rPr>
          <w:rFonts w:cs="Times New Roman"/>
          <w:sz w:val="32"/>
          <w:szCs w:val="32"/>
          <w:lang w:val="es-ES"/>
        </w:rPr>
        <w:t>pero son</w:t>
      </w:r>
      <w:r w:rsidR="5DAF090E" w:rsidRPr="00686377">
        <w:rPr>
          <w:rFonts w:cs="Times New Roman"/>
          <w:sz w:val="32"/>
          <w:szCs w:val="32"/>
          <w:lang w:val="es-ES"/>
        </w:rPr>
        <w:t xml:space="preserve"> muestra fehaciente del compromiso del Estado con un abordaje integral de esta problemática, </w:t>
      </w:r>
      <w:r w:rsidR="59712A8B" w:rsidRPr="00686377">
        <w:rPr>
          <w:rFonts w:cs="Times New Roman"/>
          <w:sz w:val="32"/>
          <w:szCs w:val="32"/>
          <w:lang w:val="es-ES"/>
        </w:rPr>
        <w:t xml:space="preserve">para que cada persona </w:t>
      </w:r>
      <w:r w:rsidR="000A5E27" w:rsidRPr="00686377">
        <w:rPr>
          <w:rFonts w:cs="Times New Roman"/>
          <w:sz w:val="32"/>
          <w:szCs w:val="32"/>
          <w:lang w:val="es-ES"/>
        </w:rPr>
        <w:t>t</w:t>
      </w:r>
      <w:r w:rsidR="59712A8B" w:rsidRPr="00686377">
        <w:rPr>
          <w:rFonts w:cs="Times New Roman"/>
          <w:sz w:val="32"/>
          <w:szCs w:val="32"/>
          <w:lang w:val="es-ES"/>
        </w:rPr>
        <w:t>enga acceso a las oportunidade</w:t>
      </w:r>
      <w:r w:rsidR="210A8AA8" w:rsidRPr="00686377">
        <w:rPr>
          <w:rFonts w:cs="Times New Roman"/>
          <w:sz w:val="32"/>
          <w:szCs w:val="32"/>
          <w:lang w:val="es-ES"/>
        </w:rPr>
        <w:t xml:space="preserve">s necesarias para prosperar. </w:t>
      </w:r>
    </w:p>
    <w:p w14:paraId="19445FC2" w14:textId="5E426C40" w:rsidR="00A9511E" w:rsidRPr="00686377" w:rsidRDefault="00A9511E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6A557531" w14:textId="4F9D1AB7" w:rsidR="00A9511E" w:rsidRPr="00686377" w:rsidRDefault="00A9511E" w:rsidP="00686377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  <w:r w:rsidRPr="00686377">
        <w:rPr>
          <w:rFonts w:cs="Times New Roman"/>
          <w:sz w:val="32"/>
          <w:szCs w:val="32"/>
          <w:lang w:val="es-ES"/>
        </w:rPr>
        <w:t xml:space="preserve">Acto seguido, me gustaría dar la palabra a la señora diputada Monserrat Ruiz, Presidenta de la Comisión de derechos humanos del congreso, quién abordará las acciones desplegadas desde lo legislativo. </w:t>
      </w:r>
    </w:p>
    <w:p w14:paraId="39362333" w14:textId="77777777" w:rsidR="000A5E27" w:rsidRPr="00A9511E" w:rsidRDefault="000A5E27" w:rsidP="00A9511E">
      <w:pPr>
        <w:pBdr>
          <w:top w:val="none" w:sz="0" w:space="0" w:color="auto"/>
        </w:pBdr>
        <w:spacing w:line="360" w:lineRule="auto"/>
        <w:ind w:left="0"/>
        <w:jc w:val="both"/>
        <w:rPr>
          <w:rFonts w:cs="Times New Roman"/>
          <w:sz w:val="32"/>
          <w:szCs w:val="32"/>
          <w:lang w:val="es-ES"/>
        </w:rPr>
      </w:pPr>
    </w:p>
    <w:p w14:paraId="3AF2A6F3" w14:textId="77777777" w:rsidR="00A31805" w:rsidRPr="001B5611" w:rsidRDefault="00A31805" w:rsidP="3C39909C">
      <w:pPr>
        <w:spacing w:line="259" w:lineRule="auto"/>
        <w:ind w:left="0"/>
        <w:jc w:val="both"/>
        <w:rPr>
          <w:rFonts w:ascii="Constantia" w:eastAsia="Constantia" w:hAnsi="Constantia" w:cs="Constantia"/>
          <w:color w:val="000000" w:themeColor="text1"/>
          <w:sz w:val="18"/>
          <w:szCs w:val="18"/>
          <w:lang w:val="es-ES"/>
        </w:rPr>
      </w:pPr>
    </w:p>
    <w:sectPr w:rsidR="00A31805" w:rsidRPr="001B5611">
      <w:headerReference w:type="even" r:id="rId11"/>
      <w:headerReference w:type="default" r:id="rId12"/>
      <w:footerReference w:type="even" r:id="rId13"/>
      <w:footerReference w:type="default" r:id="rId14"/>
      <w:pgSz w:w="12240" w:h="15840"/>
      <w:pgMar w:top="1417" w:right="1608" w:bottom="1417" w:left="1701" w:header="709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8A217" w14:textId="77777777" w:rsidR="009A7815" w:rsidRDefault="009A7815">
      <w:r>
        <w:separator/>
      </w:r>
    </w:p>
  </w:endnote>
  <w:endnote w:type="continuationSeparator" w:id="0">
    <w:p w14:paraId="328D6CB1" w14:textId="77777777" w:rsidR="009A7815" w:rsidRDefault="009A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B0604020202020204"/>
    <w:charset w:val="00"/>
    <w:family w:val="roman"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058F8" w14:textId="1B1F35F3" w:rsidR="000F1AEF" w:rsidRDefault="004A6CB8">
    <w:pPr>
      <w:pStyle w:val="Piedepgina"/>
      <w:jc w:val="right"/>
    </w:pPr>
    <w:r>
      <w:rPr>
        <w:rStyle w:val="Ninguno"/>
        <w:rFonts w:ascii="Arial" w:eastAsia="Arial" w:hAnsi="Arial" w:cs="Arial"/>
      </w:rPr>
      <w:fldChar w:fldCharType="begin"/>
    </w:r>
    <w:r>
      <w:rPr>
        <w:rStyle w:val="Ninguno"/>
        <w:rFonts w:ascii="Arial" w:eastAsia="Arial" w:hAnsi="Arial" w:cs="Arial"/>
      </w:rPr>
      <w:instrText xml:space="preserve"> PAGE </w:instrText>
    </w:r>
    <w:r>
      <w:rPr>
        <w:rStyle w:val="Ninguno"/>
        <w:rFonts w:ascii="Arial" w:eastAsia="Arial" w:hAnsi="Arial" w:cs="Arial"/>
      </w:rPr>
      <w:fldChar w:fldCharType="separate"/>
    </w:r>
    <w:r w:rsidR="002B106C">
      <w:rPr>
        <w:rStyle w:val="Ninguno"/>
        <w:rFonts w:ascii="Arial" w:eastAsia="Arial" w:hAnsi="Arial" w:cs="Arial"/>
        <w:noProof/>
      </w:rPr>
      <w:t>2</w:t>
    </w:r>
    <w:r>
      <w:rPr>
        <w:rStyle w:val="Ninguno"/>
        <w:rFonts w:ascii="Arial" w:eastAsia="Arial" w:hAnsi="Arial" w:cs="Arial"/>
      </w:rPr>
      <w:fldChar w:fldCharType="end"/>
    </w:r>
    <w:r>
      <w:rPr>
        <w:rStyle w:val="Ninguno"/>
        <w:rFonts w:ascii="Arial" w:hAnsi="Arial"/>
      </w:rPr>
      <w:t xml:space="preserve"> / </w:t>
    </w:r>
    <w:r>
      <w:rPr>
        <w:rStyle w:val="Ninguno"/>
        <w:rFonts w:ascii="Arial" w:eastAsia="Arial" w:hAnsi="Arial" w:cs="Arial"/>
      </w:rPr>
      <w:fldChar w:fldCharType="begin"/>
    </w:r>
    <w:r>
      <w:rPr>
        <w:rStyle w:val="Ninguno"/>
        <w:rFonts w:ascii="Arial" w:eastAsia="Arial" w:hAnsi="Arial" w:cs="Arial"/>
      </w:rPr>
      <w:instrText xml:space="preserve"> NUMPAGES </w:instrText>
    </w:r>
    <w:r>
      <w:rPr>
        <w:rStyle w:val="Ninguno"/>
        <w:rFonts w:ascii="Arial" w:eastAsia="Arial" w:hAnsi="Arial" w:cs="Arial"/>
      </w:rPr>
      <w:fldChar w:fldCharType="separate"/>
    </w:r>
    <w:r w:rsidR="002B106C">
      <w:rPr>
        <w:rStyle w:val="Ninguno"/>
        <w:rFonts w:ascii="Arial" w:eastAsia="Arial" w:hAnsi="Arial" w:cs="Arial"/>
        <w:noProof/>
      </w:rPr>
      <w:t>2</w:t>
    </w:r>
    <w:r>
      <w:rPr>
        <w:rStyle w:val="Ninguno"/>
        <w:rFonts w:ascii="Arial" w:eastAsia="Arial" w:hAnsi="Arial" w:cs="Aria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29187617" w14:paraId="39D6C2A9" w14:textId="77777777" w:rsidTr="29187617">
      <w:trPr>
        <w:trHeight w:val="300"/>
      </w:trPr>
      <w:tc>
        <w:tcPr>
          <w:tcW w:w="2975" w:type="dxa"/>
        </w:tcPr>
        <w:p w14:paraId="07F610C9" w14:textId="1EF7F342" w:rsidR="29187617" w:rsidRDefault="29187617" w:rsidP="29187617">
          <w:pPr>
            <w:pStyle w:val="Encabezado"/>
            <w:ind w:left="-115"/>
          </w:pPr>
        </w:p>
      </w:tc>
      <w:tc>
        <w:tcPr>
          <w:tcW w:w="2975" w:type="dxa"/>
        </w:tcPr>
        <w:p w14:paraId="76A6199E" w14:textId="12A05887" w:rsidR="29187617" w:rsidRDefault="29187617" w:rsidP="29187617">
          <w:pPr>
            <w:pStyle w:val="Encabezado"/>
            <w:jc w:val="center"/>
          </w:pPr>
        </w:p>
      </w:tc>
      <w:tc>
        <w:tcPr>
          <w:tcW w:w="2975" w:type="dxa"/>
        </w:tcPr>
        <w:p w14:paraId="71C71835" w14:textId="0B3CF807" w:rsidR="29187617" w:rsidRDefault="29187617" w:rsidP="29187617">
          <w:pPr>
            <w:pStyle w:val="Encabezado"/>
            <w:ind w:right="-115"/>
            <w:jc w:val="right"/>
          </w:pPr>
        </w:p>
      </w:tc>
    </w:tr>
  </w:tbl>
  <w:p w14:paraId="3FFAA8E8" w14:textId="1118B2D4" w:rsidR="29187617" w:rsidRDefault="29187617" w:rsidP="291876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0C33D" w14:textId="77777777" w:rsidR="009A7815" w:rsidRDefault="009A7815">
      <w:r>
        <w:separator/>
      </w:r>
    </w:p>
  </w:footnote>
  <w:footnote w:type="continuationSeparator" w:id="0">
    <w:p w14:paraId="436F5D17" w14:textId="77777777" w:rsidR="009A7815" w:rsidRDefault="009A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DB97" w14:textId="77777777" w:rsidR="000F1AEF" w:rsidRDefault="004A6CB8">
    <w:pPr>
      <w:pStyle w:val="Encabezadoypie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7728" behindDoc="1" locked="0" layoutInCell="1" allowOverlap="1" wp14:anchorId="7D747004" wp14:editId="76FA33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7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roundrect id="_x0000_s1027" style="visibility:visible;position:absolute;margin-left:0.0pt;margin-top:0.0pt;width:612.0pt;height:79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50CDA" w14:textId="5DBA93F0" w:rsidR="000F1AEF" w:rsidRDefault="006C5497">
    <w:pPr>
      <w:pStyle w:val="Encabezado"/>
    </w:pPr>
    <w:r>
      <w:rPr>
        <w:noProof/>
      </w:rPr>
      <w:drawing>
        <wp:anchor distT="152400" distB="152400" distL="152400" distR="152400" simplePos="0" relativeHeight="251658752" behindDoc="1" locked="0" layoutInCell="1" allowOverlap="1" wp14:anchorId="79EA5AEA" wp14:editId="4BD2EC1C">
          <wp:simplePos x="0" y="0"/>
          <wp:positionH relativeFrom="page">
            <wp:posOffset>-246380</wp:posOffset>
          </wp:positionH>
          <wp:positionV relativeFrom="page">
            <wp:posOffset>-133261</wp:posOffset>
          </wp:positionV>
          <wp:extent cx="8029575" cy="10385425"/>
          <wp:effectExtent l="0" t="0" r="0" b="3175"/>
          <wp:wrapNone/>
          <wp:docPr id="1073741826" name="officeArt object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nterfaz de usuario gráfica, AplicaciónDescripción generada automáticamente" descr="Interfaz de usuario gráfica, Aplicación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29575" cy="10385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A6CB8">
      <w:rPr>
        <w:noProof/>
      </w:rPr>
      <mc:AlternateContent>
        <mc:Choice Requires="wps">
          <w:drawing>
            <wp:anchor distT="152400" distB="152400" distL="152400" distR="152400" simplePos="0" relativeHeight="251656704" behindDoc="1" locked="0" layoutInCell="1" allowOverlap="1" wp14:anchorId="77A6E948" wp14:editId="60F387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058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w14:anchorId="4C2D6D0F" id="officeArt object" o:spid="_x0000_s1026" alt="Rectángulo" style="position:absolute;margin-left:0;margin-top:0;width:612pt;height:11in;z-index:-25165977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" stroked="f" strokeweight="1pt">
              <v:stroke miterlimit="4" joinstyle="miter"/>
              <w10:wrap anchorx="page" anchory="page"/>
            </v:roundrect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QUhn4GLpPiRV6" int2:id="13yPml6h">
      <int2:state int2:value="Rejected" int2:type="AugLoop_Text_Critique"/>
    </int2:textHash>
    <int2:textHash int2:hashCode="rPenfdUWAoVZxK" int2:id="dmn3ju1N">
      <int2:state int2:value="Rejected" int2:type="AugLoop_Text_Critique"/>
    </int2:textHash>
    <int2:textHash int2:hashCode="uCADTlgOQSOPyf" int2:id="bjZ5BTEw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608D"/>
    <w:multiLevelType w:val="hybridMultilevel"/>
    <w:tmpl w:val="FB9C4944"/>
    <w:lvl w:ilvl="0" w:tplc="040A3A44">
      <w:start w:val="1"/>
      <w:numFmt w:val="upperRoman"/>
      <w:lvlText w:val="%1)"/>
      <w:lvlJc w:val="left"/>
      <w:pPr>
        <w:ind w:left="1440" w:hanging="360"/>
      </w:pPr>
    </w:lvl>
    <w:lvl w:ilvl="1" w:tplc="AEC43068">
      <w:start w:val="1"/>
      <w:numFmt w:val="lowerLetter"/>
      <w:lvlText w:val="%2."/>
      <w:lvlJc w:val="left"/>
      <w:pPr>
        <w:ind w:left="2160" w:hanging="360"/>
      </w:pPr>
    </w:lvl>
    <w:lvl w:ilvl="2" w:tplc="4D6EDA10">
      <w:start w:val="1"/>
      <w:numFmt w:val="lowerRoman"/>
      <w:lvlText w:val="%3."/>
      <w:lvlJc w:val="right"/>
      <w:pPr>
        <w:ind w:left="2880" w:hanging="180"/>
      </w:pPr>
    </w:lvl>
    <w:lvl w:ilvl="3" w:tplc="21ECAE62">
      <w:start w:val="1"/>
      <w:numFmt w:val="decimal"/>
      <w:lvlText w:val="%4."/>
      <w:lvlJc w:val="left"/>
      <w:pPr>
        <w:ind w:left="3600" w:hanging="360"/>
      </w:pPr>
    </w:lvl>
    <w:lvl w:ilvl="4" w:tplc="776A93B2">
      <w:start w:val="1"/>
      <w:numFmt w:val="lowerLetter"/>
      <w:lvlText w:val="%5."/>
      <w:lvlJc w:val="left"/>
      <w:pPr>
        <w:ind w:left="4320" w:hanging="360"/>
      </w:pPr>
    </w:lvl>
    <w:lvl w:ilvl="5" w:tplc="B0588CF8">
      <w:start w:val="1"/>
      <w:numFmt w:val="lowerRoman"/>
      <w:lvlText w:val="%6."/>
      <w:lvlJc w:val="right"/>
      <w:pPr>
        <w:ind w:left="5040" w:hanging="180"/>
      </w:pPr>
    </w:lvl>
    <w:lvl w:ilvl="6" w:tplc="AA3AFB22">
      <w:start w:val="1"/>
      <w:numFmt w:val="decimal"/>
      <w:lvlText w:val="%7."/>
      <w:lvlJc w:val="left"/>
      <w:pPr>
        <w:ind w:left="5760" w:hanging="360"/>
      </w:pPr>
    </w:lvl>
    <w:lvl w:ilvl="7" w:tplc="150AA634">
      <w:start w:val="1"/>
      <w:numFmt w:val="lowerLetter"/>
      <w:lvlText w:val="%8."/>
      <w:lvlJc w:val="left"/>
      <w:pPr>
        <w:ind w:left="6480" w:hanging="360"/>
      </w:pPr>
    </w:lvl>
    <w:lvl w:ilvl="8" w:tplc="AC0CB3CA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FD405"/>
    <w:multiLevelType w:val="hybridMultilevel"/>
    <w:tmpl w:val="54E2BF6E"/>
    <w:lvl w:ilvl="0" w:tplc="7CC4059C">
      <w:start w:val="1"/>
      <w:numFmt w:val="decimal"/>
      <w:lvlText w:val="%1."/>
      <w:lvlJc w:val="left"/>
      <w:pPr>
        <w:ind w:left="720" w:hanging="360"/>
      </w:pPr>
    </w:lvl>
    <w:lvl w:ilvl="1" w:tplc="84203C64">
      <w:start w:val="1"/>
      <w:numFmt w:val="lowerLetter"/>
      <w:lvlText w:val="%2."/>
      <w:lvlJc w:val="left"/>
      <w:pPr>
        <w:ind w:left="1440" w:hanging="360"/>
      </w:pPr>
    </w:lvl>
    <w:lvl w:ilvl="2" w:tplc="4C0024F6">
      <w:start w:val="1"/>
      <w:numFmt w:val="lowerRoman"/>
      <w:lvlText w:val="%3."/>
      <w:lvlJc w:val="right"/>
      <w:pPr>
        <w:ind w:left="2160" w:hanging="180"/>
      </w:pPr>
    </w:lvl>
    <w:lvl w:ilvl="3" w:tplc="41A83916">
      <w:start w:val="1"/>
      <w:numFmt w:val="decimal"/>
      <w:lvlText w:val="%4."/>
      <w:lvlJc w:val="left"/>
      <w:pPr>
        <w:ind w:left="2880" w:hanging="360"/>
      </w:pPr>
    </w:lvl>
    <w:lvl w:ilvl="4" w:tplc="60EEEA0C">
      <w:start w:val="1"/>
      <w:numFmt w:val="lowerLetter"/>
      <w:lvlText w:val="%5."/>
      <w:lvlJc w:val="left"/>
      <w:pPr>
        <w:ind w:left="3600" w:hanging="360"/>
      </w:pPr>
    </w:lvl>
    <w:lvl w:ilvl="5" w:tplc="75968A6A">
      <w:start w:val="1"/>
      <w:numFmt w:val="lowerRoman"/>
      <w:lvlText w:val="%6."/>
      <w:lvlJc w:val="right"/>
      <w:pPr>
        <w:ind w:left="4320" w:hanging="180"/>
      </w:pPr>
    </w:lvl>
    <w:lvl w:ilvl="6" w:tplc="AA10ABC4">
      <w:start w:val="1"/>
      <w:numFmt w:val="decimal"/>
      <w:lvlText w:val="%7."/>
      <w:lvlJc w:val="left"/>
      <w:pPr>
        <w:ind w:left="5040" w:hanging="360"/>
      </w:pPr>
    </w:lvl>
    <w:lvl w:ilvl="7" w:tplc="0F64CD5A">
      <w:start w:val="1"/>
      <w:numFmt w:val="lowerLetter"/>
      <w:lvlText w:val="%8."/>
      <w:lvlJc w:val="left"/>
      <w:pPr>
        <w:ind w:left="5760" w:hanging="360"/>
      </w:pPr>
    </w:lvl>
    <w:lvl w:ilvl="8" w:tplc="9BD270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30E4"/>
    <w:multiLevelType w:val="hybridMultilevel"/>
    <w:tmpl w:val="801EA4CE"/>
    <w:lvl w:ilvl="0" w:tplc="1F5A1A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BA2571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176888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3E4D6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23EE32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702E6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C2663B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E16F82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06693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509DF6"/>
    <w:multiLevelType w:val="hybridMultilevel"/>
    <w:tmpl w:val="E83CDAEE"/>
    <w:lvl w:ilvl="0" w:tplc="777430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2D685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ECB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D835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58BB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BCDC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62F7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F490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2A0D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46C38"/>
    <w:multiLevelType w:val="hybridMultilevel"/>
    <w:tmpl w:val="0E98359A"/>
    <w:lvl w:ilvl="0" w:tplc="DE68C3F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2405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49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2A20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C4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0A41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1A3D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D83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148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B74C4"/>
    <w:multiLevelType w:val="hybridMultilevel"/>
    <w:tmpl w:val="02BE843C"/>
    <w:lvl w:ilvl="0" w:tplc="54EE962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BB9CF33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674CF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FA434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3E40F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192DB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F8F83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D849E1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49643A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0ED2D5"/>
    <w:multiLevelType w:val="hybridMultilevel"/>
    <w:tmpl w:val="3FA64890"/>
    <w:lvl w:ilvl="0" w:tplc="36C46FF6">
      <w:start w:val="1"/>
      <w:numFmt w:val="lowerRoman"/>
      <w:lvlText w:val="%1."/>
      <w:lvlJc w:val="left"/>
      <w:pPr>
        <w:ind w:left="1080" w:hanging="360"/>
      </w:pPr>
    </w:lvl>
    <w:lvl w:ilvl="1" w:tplc="9796E24C">
      <w:start w:val="1"/>
      <w:numFmt w:val="lowerLetter"/>
      <w:lvlText w:val="%2."/>
      <w:lvlJc w:val="left"/>
      <w:pPr>
        <w:ind w:left="1800" w:hanging="360"/>
      </w:pPr>
    </w:lvl>
    <w:lvl w:ilvl="2" w:tplc="10248CBE">
      <w:start w:val="1"/>
      <w:numFmt w:val="lowerRoman"/>
      <w:lvlText w:val="%3."/>
      <w:lvlJc w:val="right"/>
      <w:pPr>
        <w:ind w:left="2520" w:hanging="180"/>
      </w:pPr>
    </w:lvl>
    <w:lvl w:ilvl="3" w:tplc="E9A623C8">
      <w:start w:val="1"/>
      <w:numFmt w:val="decimal"/>
      <w:lvlText w:val="%4."/>
      <w:lvlJc w:val="left"/>
      <w:pPr>
        <w:ind w:left="3240" w:hanging="360"/>
      </w:pPr>
    </w:lvl>
    <w:lvl w:ilvl="4" w:tplc="24DC606A">
      <w:start w:val="1"/>
      <w:numFmt w:val="lowerLetter"/>
      <w:lvlText w:val="%5."/>
      <w:lvlJc w:val="left"/>
      <w:pPr>
        <w:ind w:left="3960" w:hanging="360"/>
      </w:pPr>
    </w:lvl>
    <w:lvl w:ilvl="5" w:tplc="4A4E2A80">
      <w:start w:val="1"/>
      <w:numFmt w:val="lowerRoman"/>
      <w:lvlText w:val="%6."/>
      <w:lvlJc w:val="right"/>
      <w:pPr>
        <w:ind w:left="4680" w:hanging="180"/>
      </w:pPr>
    </w:lvl>
    <w:lvl w:ilvl="6" w:tplc="C71C2B34">
      <w:start w:val="1"/>
      <w:numFmt w:val="decimal"/>
      <w:lvlText w:val="%7."/>
      <w:lvlJc w:val="left"/>
      <w:pPr>
        <w:ind w:left="5400" w:hanging="360"/>
      </w:pPr>
    </w:lvl>
    <w:lvl w:ilvl="7" w:tplc="CA104D7E">
      <w:start w:val="1"/>
      <w:numFmt w:val="lowerLetter"/>
      <w:lvlText w:val="%8."/>
      <w:lvlJc w:val="left"/>
      <w:pPr>
        <w:ind w:left="6120" w:hanging="360"/>
      </w:pPr>
    </w:lvl>
    <w:lvl w:ilvl="8" w:tplc="3DFAFB1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FE4513"/>
    <w:multiLevelType w:val="hybridMultilevel"/>
    <w:tmpl w:val="77F43690"/>
    <w:lvl w:ilvl="0" w:tplc="8EBC3F16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9FD400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EF208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300A35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903FA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846454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66A120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96C58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2C19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C3E7843"/>
    <w:multiLevelType w:val="hybridMultilevel"/>
    <w:tmpl w:val="110E9BDE"/>
    <w:lvl w:ilvl="0" w:tplc="16DEAFC0">
      <w:start w:val="1"/>
      <w:numFmt w:val="bullet"/>
      <w:lvlText w:val="-"/>
      <w:lvlJc w:val="left"/>
      <w:pPr>
        <w:ind w:left="1200" w:hanging="360"/>
      </w:pPr>
      <w:rPr>
        <w:rFonts w:ascii="Aptos" w:hAnsi="Aptos" w:hint="default"/>
      </w:rPr>
    </w:lvl>
    <w:lvl w:ilvl="1" w:tplc="FE245C18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948AE29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B51C76EA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6698673E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2EEC864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405A3038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1D24575A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9CCCEC5E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BD8FE55"/>
    <w:multiLevelType w:val="hybridMultilevel"/>
    <w:tmpl w:val="BA12D502"/>
    <w:lvl w:ilvl="0" w:tplc="278475F2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468E321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FB057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A8002E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B87B68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ECE408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8CA3C2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172DEF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C5A209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B307EA"/>
    <w:multiLevelType w:val="hybridMultilevel"/>
    <w:tmpl w:val="9CE6C9C6"/>
    <w:lvl w:ilvl="0" w:tplc="D408A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800" w:hanging="360"/>
      </w:pPr>
    </w:lvl>
    <w:lvl w:ilvl="2" w:tplc="140A001B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40CA54"/>
    <w:multiLevelType w:val="hybridMultilevel"/>
    <w:tmpl w:val="2C8202B8"/>
    <w:lvl w:ilvl="0" w:tplc="C0CE1C76">
      <w:start w:val="1"/>
      <w:numFmt w:val="lowerRoman"/>
      <w:lvlText w:val="%1."/>
      <w:lvlJc w:val="left"/>
      <w:pPr>
        <w:ind w:left="2160" w:hanging="360"/>
      </w:pPr>
    </w:lvl>
    <w:lvl w:ilvl="1" w:tplc="3CEC9DB8">
      <w:start w:val="1"/>
      <w:numFmt w:val="lowerLetter"/>
      <w:lvlText w:val="%2."/>
      <w:lvlJc w:val="left"/>
      <w:pPr>
        <w:ind w:left="2880" w:hanging="360"/>
      </w:pPr>
    </w:lvl>
    <w:lvl w:ilvl="2" w:tplc="3D0C45E6">
      <w:start w:val="1"/>
      <w:numFmt w:val="lowerRoman"/>
      <w:lvlText w:val="%3."/>
      <w:lvlJc w:val="right"/>
      <w:pPr>
        <w:ind w:left="3600" w:hanging="180"/>
      </w:pPr>
    </w:lvl>
    <w:lvl w:ilvl="3" w:tplc="F6244D4C">
      <w:start w:val="1"/>
      <w:numFmt w:val="decimal"/>
      <w:lvlText w:val="%4."/>
      <w:lvlJc w:val="left"/>
      <w:pPr>
        <w:ind w:left="4320" w:hanging="360"/>
      </w:pPr>
    </w:lvl>
    <w:lvl w:ilvl="4" w:tplc="D22216A2">
      <w:start w:val="1"/>
      <w:numFmt w:val="lowerLetter"/>
      <w:lvlText w:val="%5."/>
      <w:lvlJc w:val="left"/>
      <w:pPr>
        <w:ind w:left="5040" w:hanging="360"/>
      </w:pPr>
    </w:lvl>
    <w:lvl w:ilvl="5" w:tplc="BF907200">
      <w:start w:val="1"/>
      <w:numFmt w:val="lowerRoman"/>
      <w:lvlText w:val="%6."/>
      <w:lvlJc w:val="right"/>
      <w:pPr>
        <w:ind w:left="5760" w:hanging="180"/>
      </w:pPr>
    </w:lvl>
    <w:lvl w:ilvl="6" w:tplc="E388918A">
      <w:start w:val="1"/>
      <w:numFmt w:val="decimal"/>
      <w:lvlText w:val="%7."/>
      <w:lvlJc w:val="left"/>
      <w:pPr>
        <w:ind w:left="6480" w:hanging="360"/>
      </w:pPr>
    </w:lvl>
    <w:lvl w:ilvl="7" w:tplc="D26892CA">
      <w:start w:val="1"/>
      <w:numFmt w:val="lowerLetter"/>
      <w:lvlText w:val="%8."/>
      <w:lvlJc w:val="left"/>
      <w:pPr>
        <w:ind w:left="7200" w:hanging="360"/>
      </w:pPr>
    </w:lvl>
    <w:lvl w:ilvl="8" w:tplc="FC6425FC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5320195"/>
    <w:multiLevelType w:val="hybridMultilevel"/>
    <w:tmpl w:val="74B6D6BC"/>
    <w:lvl w:ilvl="0" w:tplc="A98AB71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70E670"/>
    <w:multiLevelType w:val="hybridMultilevel"/>
    <w:tmpl w:val="3F54D408"/>
    <w:lvl w:ilvl="0" w:tplc="E4A8AE9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7C452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665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0AA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0CD2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D435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D84B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745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886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185BED"/>
    <w:multiLevelType w:val="hybridMultilevel"/>
    <w:tmpl w:val="614CF880"/>
    <w:lvl w:ilvl="0" w:tplc="D96824DC">
      <w:start w:val="1"/>
      <w:numFmt w:val="lowerRoman"/>
      <w:lvlText w:val="%1."/>
      <w:lvlJc w:val="left"/>
      <w:pPr>
        <w:ind w:left="1080" w:hanging="360"/>
      </w:pPr>
    </w:lvl>
    <w:lvl w:ilvl="1" w:tplc="7F1491F6">
      <w:start w:val="1"/>
      <w:numFmt w:val="lowerLetter"/>
      <w:lvlText w:val="%2."/>
      <w:lvlJc w:val="left"/>
      <w:pPr>
        <w:ind w:left="1800" w:hanging="360"/>
      </w:pPr>
    </w:lvl>
    <w:lvl w:ilvl="2" w:tplc="06928824">
      <w:start w:val="1"/>
      <w:numFmt w:val="lowerRoman"/>
      <w:lvlText w:val="%3."/>
      <w:lvlJc w:val="right"/>
      <w:pPr>
        <w:ind w:left="2520" w:hanging="180"/>
      </w:pPr>
    </w:lvl>
    <w:lvl w:ilvl="3" w:tplc="3CB0A00C">
      <w:start w:val="1"/>
      <w:numFmt w:val="decimal"/>
      <w:lvlText w:val="%4."/>
      <w:lvlJc w:val="left"/>
      <w:pPr>
        <w:ind w:left="3240" w:hanging="360"/>
      </w:pPr>
    </w:lvl>
    <w:lvl w:ilvl="4" w:tplc="6FA8E81A">
      <w:start w:val="1"/>
      <w:numFmt w:val="lowerLetter"/>
      <w:lvlText w:val="%5."/>
      <w:lvlJc w:val="left"/>
      <w:pPr>
        <w:ind w:left="3960" w:hanging="360"/>
      </w:pPr>
    </w:lvl>
    <w:lvl w:ilvl="5" w:tplc="DAC2D7CA">
      <w:start w:val="1"/>
      <w:numFmt w:val="lowerRoman"/>
      <w:lvlText w:val="%6."/>
      <w:lvlJc w:val="right"/>
      <w:pPr>
        <w:ind w:left="4680" w:hanging="180"/>
      </w:pPr>
    </w:lvl>
    <w:lvl w:ilvl="6" w:tplc="DDB4F7E6">
      <w:start w:val="1"/>
      <w:numFmt w:val="decimal"/>
      <w:lvlText w:val="%7."/>
      <w:lvlJc w:val="left"/>
      <w:pPr>
        <w:ind w:left="5400" w:hanging="360"/>
      </w:pPr>
    </w:lvl>
    <w:lvl w:ilvl="7" w:tplc="E160E51C">
      <w:start w:val="1"/>
      <w:numFmt w:val="lowerLetter"/>
      <w:lvlText w:val="%8."/>
      <w:lvlJc w:val="left"/>
      <w:pPr>
        <w:ind w:left="6120" w:hanging="360"/>
      </w:pPr>
    </w:lvl>
    <w:lvl w:ilvl="8" w:tplc="FE0A8C6C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4E26FB"/>
    <w:multiLevelType w:val="hybridMultilevel"/>
    <w:tmpl w:val="5B02B1A2"/>
    <w:lvl w:ilvl="0" w:tplc="3D649420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0B3426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9E8EA4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A98FD2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320B3F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AA47B8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9ACC50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5AE0FC0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F16CEB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1DD753"/>
    <w:multiLevelType w:val="hybridMultilevel"/>
    <w:tmpl w:val="7F14A162"/>
    <w:lvl w:ilvl="0" w:tplc="DB0E64AE">
      <w:start w:val="1"/>
      <w:numFmt w:val="bullet"/>
      <w:lvlText w:val="-"/>
      <w:lvlJc w:val="left"/>
      <w:pPr>
        <w:ind w:left="1200" w:hanging="360"/>
      </w:pPr>
      <w:rPr>
        <w:rFonts w:ascii="Aptos" w:hAnsi="Aptos" w:hint="default"/>
      </w:rPr>
    </w:lvl>
    <w:lvl w:ilvl="1" w:tplc="FD8C752A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4F2473DE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762607B4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EAFA26F2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8BFA64EA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F322FEB0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4BC2B320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8756895C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7" w15:restartNumberingAfterBreak="0">
    <w:nsid w:val="7C343484"/>
    <w:multiLevelType w:val="hybridMultilevel"/>
    <w:tmpl w:val="BE76386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7793792">
    <w:abstractNumId w:val="2"/>
  </w:num>
  <w:num w:numId="2" w16cid:durableId="1822426909">
    <w:abstractNumId w:val="8"/>
  </w:num>
  <w:num w:numId="3" w16cid:durableId="521013931">
    <w:abstractNumId w:val="5"/>
  </w:num>
  <w:num w:numId="4" w16cid:durableId="1530214264">
    <w:abstractNumId w:val="9"/>
  </w:num>
  <w:num w:numId="5" w16cid:durableId="421534884">
    <w:abstractNumId w:val="16"/>
  </w:num>
  <w:num w:numId="6" w16cid:durableId="150413219">
    <w:abstractNumId w:val="3"/>
  </w:num>
  <w:num w:numId="7" w16cid:durableId="1207135090">
    <w:abstractNumId w:val="15"/>
  </w:num>
  <w:num w:numId="8" w16cid:durableId="1358389669">
    <w:abstractNumId w:val="6"/>
  </w:num>
  <w:num w:numId="9" w16cid:durableId="472141287">
    <w:abstractNumId w:val="4"/>
  </w:num>
  <w:num w:numId="10" w16cid:durableId="508105545">
    <w:abstractNumId w:val="7"/>
  </w:num>
  <w:num w:numId="11" w16cid:durableId="692266605">
    <w:abstractNumId w:val="14"/>
  </w:num>
  <w:num w:numId="12" w16cid:durableId="1936670230">
    <w:abstractNumId w:val="0"/>
  </w:num>
  <w:num w:numId="13" w16cid:durableId="1042748660">
    <w:abstractNumId w:val="1"/>
  </w:num>
  <w:num w:numId="14" w16cid:durableId="729419907">
    <w:abstractNumId w:val="13"/>
  </w:num>
  <w:num w:numId="15" w16cid:durableId="565149562">
    <w:abstractNumId w:val="11"/>
  </w:num>
  <w:num w:numId="16" w16cid:durableId="437870227">
    <w:abstractNumId w:val="17"/>
  </w:num>
  <w:num w:numId="17" w16cid:durableId="445387468">
    <w:abstractNumId w:val="12"/>
  </w:num>
  <w:num w:numId="18" w16cid:durableId="19198997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EF"/>
    <w:rsid w:val="000049B8"/>
    <w:rsid w:val="00010886"/>
    <w:rsid w:val="00015E5D"/>
    <w:rsid w:val="00024FC9"/>
    <w:rsid w:val="00027A61"/>
    <w:rsid w:val="000335FF"/>
    <w:rsid w:val="00037B3D"/>
    <w:rsid w:val="0004233F"/>
    <w:rsid w:val="000606EB"/>
    <w:rsid w:val="00060CD3"/>
    <w:rsid w:val="000803BC"/>
    <w:rsid w:val="000A5E27"/>
    <w:rsid w:val="000B3D70"/>
    <w:rsid w:val="000C4F72"/>
    <w:rsid w:val="000D0AC1"/>
    <w:rsid w:val="000D5032"/>
    <w:rsid w:val="000F1AEF"/>
    <w:rsid w:val="000F5603"/>
    <w:rsid w:val="00115852"/>
    <w:rsid w:val="0013258D"/>
    <w:rsid w:val="00136CFA"/>
    <w:rsid w:val="00150E10"/>
    <w:rsid w:val="001570B3"/>
    <w:rsid w:val="001616D8"/>
    <w:rsid w:val="00167808"/>
    <w:rsid w:val="00182B77"/>
    <w:rsid w:val="001B4557"/>
    <w:rsid w:val="001B5611"/>
    <w:rsid w:val="00231AD7"/>
    <w:rsid w:val="00276A21"/>
    <w:rsid w:val="00281647"/>
    <w:rsid w:val="00295C1D"/>
    <w:rsid w:val="002A11D0"/>
    <w:rsid w:val="002B106C"/>
    <w:rsid w:val="002D020D"/>
    <w:rsid w:val="002D45F0"/>
    <w:rsid w:val="00322287"/>
    <w:rsid w:val="003353EF"/>
    <w:rsid w:val="00345EBC"/>
    <w:rsid w:val="0034A7FF"/>
    <w:rsid w:val="00352565"/>
    <w:rsid w:val="00361E73"/>
    <w:rsid w:val="00365683"/>
    <w:rsid w:val="00382CC9"/>
    <w:rsid w:val="003B5165"/>
    <w:rsid w:val="003F1A1B"/>
    <w:rsid w:val="00405345"/>
    <w:rsid w:val="0042582E"/>
    <w:rsid w:val="0043454F"/>
    <w:rsid w:val="004374A3"/>
    <w:rsid w:val="004557D5"/>
    <w:rsid w:val="00471F12"/>
    <w:rsid w:val="004806A4"/>
    <w:rsid w:val="004A300F"/>
    <w:rsid w:val="004A6CB8"/>
    <w:rsid w:val="004C299F"/>
    <w:rsid w:val="004D160D"/>
    <w:rsid w:val="004E66CC"/>
    <w:rsid w:val="004F69DA"/>
    <w:rsid w:val="00526038"/>
    <w:rsid w:val="0057B4F4"/>
    <w:rsid w:val="005C01D7"/>
    <w:rsid w:val="005D6A0B"/>
    <w:rsid w:val="005F0902"/>
    <w:rsid w:val="005F3EB3"/>
    <w:rsid w:val="006050EE"/>
    <w:rsid w:val="006078E6"/>
    <w:rsid w:val="00607AD8"/>
    <w:rsid w:val="00635915"/>
    <w:rsid w:val="00663DE5"/>
    <w:rsid w:val="00667AA4"/>
    <w:rsid w:val="0067EB8D"/>
    <w:rsid w:val="00680B26"/>
    <w:rsid w:val="00686377"/>
    <w:rsid w:val="00692ADF"/>
    <w:rsid w:val="006C5497"/>
    <w:rsid w:val="006CCB48"/>
    <w:rsid w:val="007104F9"/>
    <w:rsid w:val="00723BE9"/>
    <w:rsid w:val="00741D4C"/>
    <w:rsid w:val="00744AC5"/>
    <w:rsid w:val="007763E3"/>
    <w:rsid w:val="00776461"/>
    <w:rsid w:val="0077DF01"/>
    <w:rsid w:val="00787E43"/>
    <w:rsid w:val="007A1EF7"/>
    <w:rsid w:val="007B15F6"/>
    <w:rsid w:val="007B4F82"/>
    <w:rsid w:val="007C0EFE"/>
    <w:rsid w:val="007C6CA4"/>
    <w:rsid w:val="00808E0E"/>
    <w:rsid w:val="00813BC2"/>
    <w:rsid w:val="00822073"/>
    <w:rsid w:val="0085410A"/>
    <w:rsid w:val="00875A78"/>
    <w:rsid w:val="0087624D"/>
    <w:rsid w:val="008768F3"/>
    <w:rsid w:val="008A050E"/>
    <w:rsid w:val="008C3E1A"/>
    <w:rsid w:val="008D00C6"/>
    <w:rsid w:val="008D3CD7"/>
    <w:rsid w:val="008E721D"/>
    <w:rsid w:val="008ECF8B"/>
    <w:rsid w:val="008FCAEF"/>
    <w:rsid w:val="00901D01"/>
    <w:rsid w:val="009157CB"/>
    <w:rsid w:val="00936044"/>
    <w:rsid w:val="0097097A"/>
    <w:rsid w:val="009803DC"/>
    <w:rsid w:val="00990D82"/>
    <w:rsid w:val="009A5CC2"/>
    <w:rsid w:val="009A7815"/>
    <w:rsid w:val="009B1B54"/>
    <w:rsid w:val="009E2385"/>
    <w:rsid w:val="00A0119C"/>
    <w:rsid w:val="00A065F2"/>
    <w:rsid w:val="00A31805"/>
    <w:rsid w:val="00A3248E"/>
    <w:rsid w:val="00A35BA9"/>
    <w:rsid w:val="00A46C70"/>
    <w:rsid w:val="00A57E39"/>
    <w:rsid w:val="00A70FE1"/>
    <w:rsid w:val="00A73793"/>
    <w:rsid w:val="00A84FF8"/>
    <w:rsid w:val="00A9511E"/>
    <w:rsid w:val="00A976B0"/>
    <w:rsid w:val="00AB0252"/>
    <w:rsid w:val="00AB0503"/>
    <w:rsid w:val="00AB8527"/>
    <w:rsid w:val="00AC3C31"/>
    <w:rsid w:val="00AD66E0"/>
    <w:rsid w:val="00B01522"/>
    <w:rsid w:val="00B04C9C"/>
    <w:rsid w:val="00B24747"/>
    <w:rsid w:val="00B43BDC"/>
    <w:rsid w:val="00B451CE"/>
    <w:rsid w:val="00B939C4"/>
    <w:rsid w:val="00B95CF7"/>
    <w:rsid w:val="00BB214B"/>
    <w:rsid w:val="00BD2F52"/>
    <w:rsid w:val="00BD69C6"/>
    <w:rsid w:val="00BD70B5"/>
    <w:rsid w:val="00BF6F95"/>
    <w:rsid w:val="00C0185F"/>
    <w:rsid w:val="00C12CC9"/>
    <w:rsid w:val="00C14F58"/>
    <w:rsid w:val="00C25608"/>
    <w:rsid w:val="00C3554F"/>
    <w:rsid w:val="00C87E8E"/>
    <w:rsid w:val="00CA5C44"/>
    <w:rsid w:val="00CB7093"/>
    <w:rsid w:val="00CC4B5A"/>
    <w:rsid w:val="00CE0CF8"/>
    <w:rsid w:val="00CF021F"/>
    <w:rsid w:val="00D53DFA"/>
    <w:rsid w:val="00DC1955"/>
    <w:rsid w:val="00DD2524"/>
    <w:rsid w:val="00DD56AB"/>
    <w:rsid w:val="00DE05D7"/>
    <w:rsid w:val="00DF6245"/>
    <w:rsid w:val="00E1233F"/>
    <w:rsid w:val="00E34186"/>
    <w:rsid w:val="00E34B7A"/>
    <w:rsid w:val="00E91B5C"/>
    <w:rsid w:val="00E941CC"/>
    <w:rsid w:val="00EA6721"/>
    <w:rsid w:val="00EB576E"/>
    <w:rsid w:val="00EC4E85"/>
    <w:rsid w:val="00ED054C"/>
    <w:rsid w:val="00F00A64"/>
    <w:rsid w:val="00F0535E"/>
    <w:rsid w:val="00F33C9E"/>
    <w:rsid w:val="00F37C79"/>
    <w:rsid w:val="00F67E0E"/>
    <w:rsid w:val="00F7761B"/>
    <w:rsid w:val="00FB58E2"/>
    <w:rsid w:val="00FC57DE"/>
    <w:rsid w:val="00FD13A5"/>
    <w:rsid w:val="0101F83A"/>
    <w:rsid w:val="010C6F47"/>
    <w:rsid w:val="011434D2"/>
    <w:rsid w:val="011F55F2"/>
    <w:rsid w:val="0151F2A2"/>
    <w:rsid w:val="015242BE"/>
    <w:rsid w:val="0154BDE8"/>
    <w:rsid w:val="0158BAB7"/>
    <w:rsid w:val="01746B45"/>
    <w:rsid w:val="0180BD95"/>
    <w:rsid w:val="0182A8E0"/>
    <w:rsid w:val="019F3406"/>
    <w:rsid w:val="01B1FF5A"/>
    <w:rsid w:val="01C4DDCA"/>
    <w:rsid w:val="01CBE3E5"/>
    <w:rsid w:val="01CCADEA"/>
    <w:rsid w:val="01E7575B"/>
    <w:rsid w:val="01EAAE51"/>
    <w:rsid w:val="01F5B32E"/>
    <w:rsid w:val="02078D53"/>
    <w:rsid w:val="021BE339"/>
    <w:rsid w:val="024D5BAE"/>
    <w:rsid w:val="026EB16F"/>
    <w:rsid w:val="027EEF4E"/>
    <w:rsid w:val="029A24F6"/>
    <w:rsid w:val="02BB2653"/>
    <w:rsid w:val="02CB695B"/>
    <w:rsid w:val="02EA90C5"/>
    <w:rsid w:val="03124FC0"/>
    <w:rsid w:val="0347A537"/>
    <w:rsid w:val="035C6C69"/>
    <w:rsid w:val="035EDCF7"/>
    <w:rsid w:val="03AF7FC3"/>
    <w:rsid w:val="03C13241"/>
    <w:rsid w:val="03C75987"/>
    <w:rsid w:val="03D49C7A"/>
    <w:rsid w:val="03DD494D"/>
    <w:rsid w:val="0416B71B"/>
    <w:rsid w:val="041A1CB7"/>
    <w:rsid w:val="041A1F82"/>
    <w:rsid w:val="041D970D"/>
    <w:rsid w:val="042554CD"/>
    <w:rsid w:val="0457147E"/>
    <w:rsid w:val="045D9330"/>
    <w:rsid w:val="04AC3497"/>
    <w:rsid w:val="04CFDB48"/>
    <w:rsid w:val="04D16360"/>
    <w:rsid w:val="04F0EBA4"/>
    <w:rsid w:val="04F76FEA"/>
    <w:rsid w:val="052AB6F0"/>
    <w:rsid w:val="054A73AE"/>
    <w:rsid w:val="054B5024"/>
    <w:rsid w:val="056172E8"/>
    <w:rsid w:val="0564B28F"/>
    <w:rsid w:val="05B8B0F9"/>
    <w:rsid w:val="05B9D5CF"/>
    <w:rsid w:val="06043D78"/>
    <w:rsid w:val="06241567"/>
    <w:rsid w:val="06814CDB"/>
    <w:rsid w:val="06D6AEDB"/>
    <w:rsid w:val="06E9A653"/>
    <w:rsid w:val="072F4D62"/>
    <w:rsid w:val="0744526C"/>
    <w:rsid w:val="0763A793"/>
    <w:rsid w:val="07A29B02"/>
    <w:rsid w:val="07BA5A99"/>
    <w:rsid w:val="07CEED62"/>
    <w:rsid w:val="07E87DD1"/>
    <w:rsid w:val="07FF6B69"/>
    <w:rsid w:val="0826838D"/>
    <w:rsid w:val="08CE0E46"/>
    <w:rsid w:val="08FD1395"/>
    <w:rsid w:val="091DE0BC"/>
    <w:rsid w:val="09204E33"/>
    <w:rsid w:val="092A67D7"/>
    <w:rsid w:val="09540BF7"/>
    <w:rsid w:val="0965BF57"/>
    <w:rsid w:val="0978E624"/>
    <w:rsid w:val="097D7E9E"/>
    <w:rsid w:val="09F5E7E8"/>
    <w:rsid w:val="09FFE8FF"/>
    <w:rsid w:val="0A1CCE09"/>
    <w:rsid w:val="0A1EC147"/>
    <w:rsid w:val="0A3864BB"/>
    <w:rsid w:val="0A6B2ACD"/>
    <w:rsid w:val="0A7C77C1"/>
    <w:rsid w:val="0AFCBDA4"/>
    <w:rsid w:val="0B1960B0"/>
    <w:rsid w:val="0B1E1377"/>
    <w:rsid w:val="0B235484"/>
    <w:rsid w:val="0B25CF34"/>
    <w:rsid w:val="0B260D49"/>
    <w:rsid w:val="0B280AF1"/>
    <w:rsid w:val="0B4F11FB"/>
    <w:rsid w:val="0B5BEE95"/>
    <w:rsid w:val="0B5DF153"/>
    <w:rsid w:val="0B6D3AB6"/>
    <w:rsid w:val="0B725DD5"/>
    <w:rsid w:val="0BA0D2CE"/>
    <w:rsid w:val="0BC099E9"/>
    <w:rsid w:val="0BF3D312"/>
    <w:rsid w:val="0C2773BB"/>
    <w:rsid w:val="0C31B9EC"/>
    <w:rsid w:val="0C481DFA"/>
    <w:rsid w:val="0C66EDB7"/>
    <w:rsid w:val="0C6C266A"/>
    <w:rsid w:val="0C7B0A7B"/>
    <w:rsid w:val="0C82D4A4"/>
    <w:rsid w:val="0C9DB8D3"/>
    <w:rsid w:val="0C9F5A03"/>
    <w:rsid w:val="0CDD816E"/>
    <w:rsid w:val="0CE394C4"/>
    <w:rsid w:val="0D2F17E6"/>
    <w:rsid w:val="0D566209"/>
    <w:rsid w:val="0DC5AA1E"/>
    <w:rsid w:val="0DCD11E3"/>
    <w:rsid w:val="0DFDD8FA"/>
    <w:rsid w:val="0E1D1AEF"/>
    <w:rsid w:val="0E57E8CB"/>
    <w:rsid w:val="0E8B8A12"/>
    <w:rsid w:val="0EC57CE9"/>
    <w:rsid w:val="0ED0860A"/>
    <w:rsid w:val="0ED6579D"/>
    <w:rsid w:val="0F07CF0F"/>
    <w:rsid w:val="0F25FDFD"/>
    <w:rsid w:val="0F30A49F"/>
    <w:rsid w:val="0F30D26B"/>
    <w:rsid w:val="0F44FEAE"/>
    <w:rsid w:val="0F56773A"/>
    <w:rsid w:val="0F5CA440"/>
    <w:rsid w:val="0F6F8FF8"/>
    <w:rsid w:val="0FAB4319"/>
    <w:rsid w:val="0FB61D46"/>
    <w:rsid w:val="0FC860B1"/>
    <w:rsid w:val="0FCCCD00"/>
    <w:rsid w:val="1006A1D1"/>
    <w:rsid w:val="10189105"/>
    <w:rsid w:val="102FF78A"/>
    <w:rsid w:val="105E6F20"/>
    <w:rsid w:val="10614D4A"/>
    <w:rsid w:val="10671C7D"/>
    <w:rsid w:val="107C5427"/>
    <w:rsid w:val="108FD33C"/>
    <w:rsid w:val="10954D20"/>
    <w:rsid w:val="109A0541"/>
    <w:rsid w:val="10C497EC"/>
    <w:rsid w:val="10CA0A5E"/>
    <w:rsid w:val="10F7332C"/>
    <w:rsid w:val="110FF11D"/>
    <w:rsid w:val="114022EB"/>
    <w:rsid w:val="1157A5D0"/>
    <w:rsid w:val="1159351C"/>
    <w:rsid w:val="11689D61"/>
    <w:rsid w:val="119D8D1B"/>
    <w:rsid w:val="11DFFA50"/>
    <w:rsid w:val="11FFB467"/>
    <w:rsid w:val="121C2B64"/>
    <w:rsid w:val="1280D5ED"/>
    <w:rsid w:val="12826F8B"/>
    <w:rsid w:val="128705C3"/>
    <w:rsid w:val="1295B225"/>
    <w:rsid w:val="12AAE2F8"/>
    <w:rsid w:val="12D0DCB8"/>
    <w:rsid w:val="13017B67"/>
    <w:rsid w:val="133AA1CA"/>
    <w:rsid w:val="13759CA0"/>
    <w:rsid w:val="138E2462"/>
    <w:rsid w:val="13A8ECC8"/>
    <w:rsid w:val="13B1A056"/>
    <w:rsid w:val="13B63B7A"/>
    <w:rsid w:val="13C8DE96"/>
    <w:rsid w:val="13D41CF4"/>
    <w:rsid w:val="13D984E9"/>
    <w:rsid w:val="13F39D23"/>
    <w:rsid w:val="13FEE688"/>
    <w:rsid w:val="1401BCB3"/>
    <w:rsid w:val="140FC33C"/>
    <w:rsid w:val="14456DFB"/>
    <w:rsid w:val="148CE1BF"/>
    <w:rsid w:val="149795CA"/>
    <w:rsid w:val="1498B0CF"/>
    <w:rsid w:val="14AB0797"/>
    <w:rsid w:val="14CF116E"/>
    <w:rsid w:val="1514FEDE"/>
    <w:rsid w:val="15169D1A"/>
    <w:rsid w:val="15485B1B"/>
    <w:rsid w:val="15498811"/>
    <w:rsid w:val="1551F43A"/>
    <w:rsid w:val="1568C705"/>
    <w:rsid w:val="15796AD0"/>
    <w:rsid w:val="15A261D8"/>
    <w:rsid w:val="15DFD3E0"/>
    <w:rsid w:val="15F76D22"/>
    <w:rsid w:val="16AF308A"/>
    <w:rsid w:val="16B01093"/>
    <w:rsid w:val="16D4B1B0"/>
    <w:rsid w:val="16DD3DB5"/>
    <w:rsid w:val="17408BFE"/>
    <w:rsid w:val="17520A0E"/>
    <w:rsid w:val="1794CE1D"/>
    <w:rsid w:val="17B79EDE"/>
    <w:rsid w:val="17BAE84D"/>
    <w:rsid w:val="17EFA529"/>
    <w:rsid w:val="17FF4417"/>
    <w:rsid w:val="18092D33"/>
    <w:rsid w:val="181588F1"/>
    <w:rsid w:val="188BC330"/>
    <w:rsid w:val="1898A224"/>
    <w:rsid w:val="18DE91B7"/>
    <w:rsid w:val="190BA1E3"/>
    <w:rsid w:val="191DECD6"/>
    <w:rsid w:val="196DEEE6"/>
    <w:rsid w:val="1973EFE1"/>
    <w:rsid w:val="1989D7BB"/>
    <w:rsid w:val="19B10682"/>
    <w:rsid w:val="19CDF9EA"/>
    <w:rsid w:val="1A0F5C4B"/>
    <w:rsid w:val="1A19003D"/>
    <w:rsid w:val="1A47FC3B"/>
    <w:rsid w:val="1A4BBB21"/>
    <w:rsid w:val="1A5B2A33"/>
    <w:rsid w:val="1A6C59B0"/>
    <w:rsid w:val="1A80DF9C"/>
    <w:rsid w:val="1A876124"/>
    <w:rsid w:val="1A8C4E10"/>
    <w:rsid w:val="1AB74538"/>
    <w:rsid w:val="1B152CF0"/>
    <w:rsid w:val="1B2816A3"/>
    <w:rsid w:val="1BA22B4C"/>
    <w:rsid w:val="1BBD0110"/>
    <w:rsid w:val="1BCE6E5D"/>
    <w:rsid w:val="1BF026EB"/>
    <w:rsid w:val="1C06FFBF"/>
    <w:rsid w:val="1C4E8B8F"/>
    <w:rsid w:val="1C61BF5F"/>
    <w:rsid w:val="1C836B58"/>
    <w:rsid w:val="1C911E47"/>
    <w:rsid w:val="1CC47865"/>
    <w:rsid w:val="1D0421A0"/>
    <w:rsid w:val="1D0A1D47"/>
    <w:rsid w:val="1D2D2E93"/>
    <w:rsid w:val="1D52C6F9"/>
    <w:rsid w:val="1D5C36A9"/>
    <w:rsid w:val="1D747359"/>
    <w:rsid w:val="1DC15153"/>
    <w:rsid w:val="1DCAB3F7"/>
    <w:rsid w:val="1DCE471F"/>
    <w:rsid w:val="1E001F33"/>
    <w:rsid w:val="1E047DA5"/>
    <w:rsid w:val="1E3E80C2"/>
    <w:rsid w:val="1E49243A"/>
    <w:rsid w:val="1E593BB4"/>
    <w:rsid w:val="1E7B69BB"/>
    <w:rsid w:val="1E9E43CF"/>
    <w:rsid w:val="1EBD6360"/>
    <w:rsid w:val="1EC62668"/>
    <w:rsid w:val="1EDD9E4B"/>
    <w:rsid w:val="1EE38E39"/>
    <w:rsid w:val="1F003A15"/>
    <w:rsid w:val="1F193D0B"/>
    <w:rsid w:val="1F447FB4"/>
    <w:rsid w:val="1F485ACF"/>
    <w:rsid w:val="1F7A3D2E"/>
    <w:rsid w:val="1F993C69"/>
    <w:rsid w:val="1F9A0DCF"/>
    <w:rsid w:val="1FA93555"/>
    <w:rsid w:val="1FCF02EA"/>
    <w:rsid w:val="1FDB4B4D"/>
    <w:rsid w:val="1FF52B3E"/>
    <w:rsid w:val="200EAE2C"/>
    <w:rsid w:val="201AD760"/>
    <w:rsid w:val="201E3415"/>
    <w:rsid w:val="203AC1BA"/>
    <w:rsid w:val="205141B4"/>
    <w:rsid w:val="207F5E9A"/>
    <w:rsid w:val="208B95DB"/>
    <w:rsid w:val="208E1FE6"/>
    <w:rsid w:val="2097E720"/>
    <w:rsid w:val="20AB0DE2"/>
    <w:rsid w:val="20AC141B"/>
    <w:rsid w:val="20B59742"/>
    <w:rsid w:val="20C237D0"/>
    <w:rsid w:val="20E919EB"/>
    <w:rsid w:val="2101B685"/>
    <w:rsid w:val="210A8AA8"/>
    <w:rsid w:val="211860A3"/>
    <w:rsid w:val="212ACD28"/>
    <w:rsid w:val="212DDE83"/>
    <w:rsid w:val="213183EF"/>
    <w:rsid w:val="213C9CC6"/>
    <w:rsid w:val="214A6DA9"/>
    <w:rsid w:val="214E4E70"/>
    <w:rsid w:val="21D6FE28"/>
    <w:rsid w:val="221B2EFB"/>
    <w:rsid w:val="222693B1"/>
    <w:rsid w:val="224AFC7C"/>
    <w:rsid w:val="226AD8EA"/>
    <w:rsid w:val="226BF9E4"/>
    <w:rsid w:val="2275C126"/>
    <w:rsid w:val="229CC014"/>
    <w:rsid w:val="22B24706"/>
    <w:rsid w:val="22D115B8"/>
    <w:rsid w:val="231C3ED6"/>
    <w:rsid w:val="23227F12"/>
    <w:rsid w:val="237A6AB5"/>
    <w:rsid w:val="239237DE"/>
    <w:rsid w:val="23B0C104"/>
    <w:rsid w:val="23C30CCA"/>
    <w:rsid w:val="23E0E69F"/>
    <w:rsid w:val="23F9FE9E"/>
    <w:rsid w:val="243CF12B"/>
    <w:rsid w:val="245DA79A"/>
    <w:rsid w:val="246B00FE"/>
    <w:rsid w:val="247BDFA8"/>
    <w:rsid w:val="2490722B"/>
    <w:rsid w:val="2498BD3A"/>
    <w:rsid w:val="24A891FD"/>
    <w:rsid w:val="24B0B69C"/>
    <w:rsid w:val="24B4BF3D"/>
    <w:rsid w:val="24C465FA"/>
    <w:rsid w:val="24C4802C"/>
    <w:rsid w:val="251E1E7C"/>
    <w:rsid w:val="251FCB60"/>
    <w:rsid w:val="25461CDA"/>
    <w:rsid w:val="2549E1CA"/>
    <w:rsid w:val="2560C7A1"/>
    <w:rsid w:val="2576D44C"/>
    <w:rsid w:val="258BE2DB"/>
    <w:rsid w:val="25A3D1EE"/>
    <w:rsid w:val="25D8C18C"/>
    <w:rsid w:val="25FC4730"/>
    <w:rsid w:val="260FCA61"/>
    <w:rsid w:val="263151C5"/>
    <w:rsid w:val="26343E19"/>
    <w:rsid w:val="26589FD2"/>
    <w:rsid w:val="26644728"/>
    <w:rsid w:val="26680A31"/>
    <w:rsid w:val="2676E619"/>
    <w:rsid w:val="267D1D88"/>
    <w:rsid w:val="269EE210"/>
    <w:rsid w:val="26B6058D"/>
    <w:rsid w:val="26CA356D"/>
    <w:rsid w:val="26E7A607"/>
    <w:rsid w:val="26E8C571"/>
    <w:rsid w:val="26EEA01E"/>
    <w:rsid w:val="274CAFDA"/>
    <w:rsid w:val="2754AC78"/>
    <w:rsid w:val="27751D9D"/>
    <w:rsid w:val="2791DEA1"/>
    <w:rsid w:val="27F5F035"/>
    <w:rsid w:val="280F4E5C"/>
    <w:rsid w:val="283FAEA1"/>
    <w:rsid w:val="284A2A2D"/>
    <w:rsid w:val="2855525A"/>
    <w:rsid w:val="289FC3B9"/>
    <w:rsid w:val="28B72600"/>
    <w:rsid w:val="2903381A"/>
    <w:rsid w:val="29187617"/>
    <w:rsid w:val="2918CFA4"/>
    <w:rsid w:val="29266E15"/>
    <w:rsid w:val="293D71DC"/>
    <w:rsid w:val="2971BA62"/>
    <w:rsid w:val="29810D42"/>
    <w:rsid w:val="29B6737F"/>
    <w:rsid w:val="29FCA2EB"/>
    <w:rsid w:val="2A0E0B5D"/>
    <w:rsid w:val="2A244B22"/>
    <w:rsid w:val="2A27C9FB"/>
    <w:rsid w:val="2A46658B"/>
    <w:rsid w:val="2A51482C"/>
    <w:rsid w:val="2A6BA38A"/>
    <w:rsid w:val="2A950EF0"/>
    <w:rsid w:val="2AAFB610"/>
    <w:rsid w:val="2ACB9759"/>
    <w:rsid w:val="2AD88773"/>
    <w:rsid w:val="2ADFDFCB"/>
    <w:rsid w:val="2AE4C9F4"/>
    <w:rsid w:val="2AFA4C7A"/>
    <w:rsid w:val="2B24E092"/>
    <w:rsid w:val="2B40A354"/>
    <w:rsid w:val="2B413A5F"/>
    <w:rsid w:val="2B60B2A0"/>
    <w:rsid w:val="2B73E8D3"/>
    <w:rsid w:val="2B956C33"/>
    <w:rsid w:val="2B9E13F9"/>
    <w:rsid w:val="2BD35C9B"/>
    <w:rsid w:val="2BE6D2C5"/>
    <w:rsid w:val="2BEEC6C2"/>
    <w:rsid w:val="2C0AD9A9"/>
    <w:rsid w:val="2C1D8F58"/>
    <w:rsid w:val="2C358433"/>
    <w:rsid w:val="2C421C68"/>
    <w:rsid w:val="2C5150B3"/>
    <w:rsid w:val="2C7BF4C6"/>
    <w:rsid w:val="2C9BD0B3"/>
    <w:rsid w:val="2CB00E78"/>
    <w:rsid w:val="2CEF1F99"/>
    <w:rsid w:val="2CFF670E"/>
    <w:rsid w:val="2D07E00B"/>
    <w:rsid w:val="2D14CEF1"/>
    <w:rsid w:val="2D856298"/>
    <w:rsid w:val="2D8A9723"/>
    <w:rsid w:val="2DA19597"/>
    <w:rsid w:val="2DAAA9EC"/>
    <w:rsid w:val="2DCDAD4F"/>
    <w:rsid w:val="2DD60BFC"/>
    <w:rsid w:val="2DE70885"/>
    <w:rsid w:val="2E2DD811"/>
    <w:rsid w:val="2EFF8B40"/>
    <w:rsid w:val="2F009BF9"/>
    <w:rsid w:val="2FB93926"/>
    <w:rsid w:val="2FFA58C2"/>
    <w:rsid w:val="301A3509"/>
    <w:rsid w:val="30396DEA"/>
    <w:rsid w:val="304C80A0"/>
    <w:rsid w:val="307A4401"/>
    <w:rsid w:val="3085F236"/>
    <w:rsid w:val="308B1B53"/>
    <w:rsid w:val="308BCD75"/>
    <w:rsid w:val="308D6DA0"/>
    <w:rsid w:val="30D24957"/>
    <w:rsid w:val="30F20556"/>
    <w:rsid w:val="3107728F"/>
    <w:rsid w:val="31245BB4"/>
    <w:rsid w:val="31387CE9"/>
    <w:rsid w:val="31567959"/>
    <w:rsid w:val="316CF46A"/>
    <w:rsid w:val="31A8E55B"/>
    <w:rsid w:val="31DE4946"/>
    <w:rsid w:val="31F8DB76"/>
    <w:rsid w:val="31FE21A1"/>
    <w:rsid w:val="320697C3"/>
    <w:rsid w:val="320BCC66"/>
    <w:rsid w:val="32157D0F"/>
    <w:rsid w:val="32293E01"/>
    <w:rsid w:val="3237CF10"/>
    <w:rsid w:val="32828739"/>
    <w:rsid w:val="32968394"/>
    <w:rsid w:val="32C01441"/>
    <w:rsid w:val="32CCCE70"/>
    <w:rsid w:val="32D3B04F"/>
    <w:rsid w:val="330491A1"/>
    <w:rsid w:val="3328FEDD"/>
    <w:rsid w:val="338D4D68"/>
    <w:rsid w:val="339CE0FA"/>
    <w:rsid w:val="33B4E5E9"/>
    <w:rsid w:val="33BEA48D"/>
    <w:rsid w:val="33C2BC15"/>
    <w:rsid w:val="33C5B6CA"/>
    <w:rsid w:val="33D80B29"/>
    <w:rsid w:val="33DBDF83"/>
    <w:rsid w:val="33EEAB13"/>
    <w:rsid w:val="34001DB6"/>
    <w:rsid w:val="34232A07"/>
    <w:rsid w:val="34289875"/>
    <w:rsid w:val="345BDF41"/>
    <w:rsid w:val="346920BC"/>
    <w:rsid w:val="34D4733D"/>
    <w:rsid w:val="34E35BC7"/>
    <w:rsid w:val="34E6C5F3"/>
    <w:rsid w:val="34F0289C"/>
    <w:rsid w:val="351A0964"/>
    <w:rsid w:val="355B01B2"/>
    <w:rsid w:val="355E8C76"/>
    <w:rsid w:val="3569C92C"/>
    <w:rsid w:val="35D5F4FF"/>
    <w:rsid w:val="35EBC8C0"/>
    <w:rsid w:val="35FEF13D"/>
    <w:rsid w:val="365EAA3B"/>
    <w:rsid w:val="3690190A"/>
    <w:rsid w:val="3693CB96"/>
    <w:rsid w:val="36B4ECBC"/>
    <w:rsid w:val="36D95FA4"/>
    <w:rsid w:val="36EA6B8D"/>
    <w:rsid w:val="371B9F1B"/>
    <w:rsid w:val="3726DFC6"/>
    <w:rsid w:val="37474691"/>
    <w:rsid w:val="374B8FAB"/>
    <w:rsid w:val="377F42F9"/>
    <w:rsid w:val="378E251A"/>
    <w:rsid w:val="379AC19E"/>
    <w:rsid w:val="37D01494"/>
    <w:rsid w:val="38201EE8"/>
    <w:rsid w:val="3826DFC4"/>
    <w:rsid w:val="389A8C0F"/>
    <w:rsid w:val="38A06D0B"/>
    <w:rsid w:val="38A4C846"/>
    <w:rsid w:val="38E0C4E0"/>
    <w:rsid w:val="38E527AE"/>
    <w:rsid w:val="38F0CE27"/>
    <w:rsid w:val="394DC03F"/>
    <w:rsid w:val="397CB373"/>
    <w:rsid w:val="399D7807"/>
    <w:rsid w:val="39AF497E"/>
    <w:rsid w:val="39B5349F"/>
    <w:rsid w:val="39B7DC82"/>
    <w:rsid w:val="39FCBFF8"/>
    <w:rsid w:val="39FE858D"/>
    <w:rsid w:val="3A05DBF6"/>
    <w:rsid w:val="3A2BBB96"/>
    <w:rsid w:val="3A3D76F6"/>
    <w:rsid w:val="3A44FFAE"/>
    <w:rsid w:val="3A495924"/>
    <w:rsid w:val="3A99C6D0"/>
    <w:rsid w:val="3AC399F0"/>
    <w:rsid w:val="3ADE98B7"/>
    <w:rsid w:val="3AE77363"/>
    <w:rsid w:val="3AF44239"/>
    <w:rsid w:val="3B07DB42"/>
    <w:rsid w:val="3B2F5A2B"/>
    <w:rsid w:val="3B3AEAA4"/>
    <w:rsid w:val="3B5AC73F"/>
    <w:rsid w:val="3B7D8481"/>
    <w:rsid w:val="3B999E48"/>
    <w:rsid w:val="3BA7BCA7"/>
    <w:rsid w:val="3BE81959"/>
    <w:rsid w:val="3BE95AE0"/>
    <w:rsid w:val="3C269548"/>
    <w:rsid w:val="3C39909C"/>
    <w:rsid w:val="3C3CD1C7"/>
    <w:rsid w:val="3C50181D"/>
    <w:rsid w:val="3C5184A2"/>
    <w:rsid w:val="3C75F4CA"/>
    <w:rsid w:val="3CA9C166"/>
    <w:rsid w:val="3CD6F917"/>
    <w:rsid w:val="3CD76A8E"/>
    <w:rsid w:val="3CE56EA2"/>
    <w:rsid w:val="3D002F7C"/>
    <w:rsid w:val="3D3ECD1A"/>
    <w:rsid w:val="3D6469F8"/>
    <w:rsid w:val="3D73DE2E"/>
    <w:rsid w:val="3D8E1E87"/>
    <w:rsid w:val="3D976CA5"/>
    <w:rsid w:val="3DD595BC"/>
    <w:rsid w:val="3DD6611F"/>
    <w:rsid w:val="3DDFDAB3"/>
    <w:rsid w:val="3DF6DAA5"/>
    <w:rsid w:val="3DFD8543"/>
    <w:rsid w:val="3E194D27"/>
    <w:rsid w:val="3E208778"/>
    <w:rsid w:val="3E2E79C4"/>
    <w:rsid w:val="3E33E6E9"/>
    <w:rsid w:val="3E468B3E"/>
    <w:rsid w:val="3E7B5583"/>
    <w:rsid w:val="3E94CF5B"/>
    <w:rsid w:val="3EAB2024"/>
    <w:rsid w:val="3EDF1845"/>
    <w:rsid w:val="3F0FAE8F"/>
    <w:rsid w:val="3F4791FC"/>
    <w:rsid w:val="3F64637C"/>
    <w:rsid w:val="3F6EACCC"/>
    <w:rsid w:val="3F71315E"/>
    <w:rsid w:val="3F890C41"/>
    <w:rsid w:val="3FA0462D"/>
    <w:rsid w:val="3FA2E49F"/>
    <w:rsid w:val="3FB9F72E"/>
    <w:rsid w:val="3FF463AD"/>
    <w:rsid w:val="401018D2"/>
    <w:rsid w:val="4025D26D"/>
    <w:rsid w:val="402CC82D"/>
    <w:rsid w:val="4030339F"/>
    <w:rsid w:val="4048C176"/>
    <w:rsid w:val="40785BBD"/>
    <w:rsid w:val="407F406C"/>
    <w:rsid w:val="40A5DBC9"/>
    <w:rsid w:val="40D70943"/>
    <w:rsid w:val="40EB046C"/>
    <w:rsid w:val="4153A3AF"/>
    <w:rsid w:val="416AE4ED"/>
    <w:rsid w:val="41B19D93"/>
    <w:rsid w:val="41B63647"/>
    <w:rsid w:val="41D4C2C9"/>
    <w:rsid w:val="41F0E7C2"/>
    <w:rsid w:val="420792E5"/>
    <w:rsid w:val="422B9CF8"/>
    <w:rsid w:val="42685B2D"/>
    <w:rsid w:val="4269F8BB"/>
    <w:rsid w:val="426CCA35"/>
    <w:rsid w:val="426D49CA"/>
    <w:rsid w:val="42AD0D70"/>
    <w:rsid w:val="42B63CB5"/>
    <w:rsid w:val="42D8DBF6"/>
    <w:rsid w:val="42FC882A"/>
    <w:rsid w:val="4362E40F"/>
    <w:rsid w:val="4378A32D"/>
    <w:rsid w:val="438EFB39"/>
    <w:rsid w:val="43C384F5"/>
    <w:rsid w:val="43C4F48E"/>
    <w:rsid w:val="43E2ABFC"/>
    <w:rsid w:val="43E31FB2"/>
    <w:rsid w:val="43E9DE10"/>
    <w:rsid w:val="43EF58DF"/>
    <w:rsid w:val="43F38D51"/>
    <w:rsid w:val="43F746D2"/>
    <w:rsid w:val="4402AFA7"/>
    <w:rsid w:val="44134E8B"/>
    <w:rsid w:val="442FA005"/>
    <w:rsid w:val="443BC2EC"/>
    <w:rsid w:val="444E8E95"/>
    <w:rsid w:val="4457F38C"/>
    <w:rsid w:val="4477F358"/>
    <w:rsid w:val="449E9D9E"/>
    <w:rsid w:val="44A5280A"/>
    <w:rsid w:val="44B5CCC2"/>
    <w:rsid w:val="44C3F767"/>
    <w:rsid w:val="44FB5811"/>
    <w:rsid w:val="450BBD16"/>
    <w:rsid w:val="4522A6A2"/>
    <w:rsid w:val="4540B6BF"/>
    <w:rsid w:val="45420D98"/>
    <w:rsid w:val="45905FB5"/>
    <w:rsid w:val="45A9D7E0"/>
    <w:rsid w:val="45C5319D"/>
    <w:rsid w:val="45C60D82"/>
    <w:rsid w:val="45C666DE"/>
    <w:rsid w:val="45D88FE7"/>
    <w:rsid w:val="45FE7F2B"/>
    <w:rsid w:val="46457476"/>
    <w:rsid w:val="465D6E37"/>
    <w:rsid w:val="466793BA"/>
    <w:rsid w:val="46722C56"/>
    <w:rsid w:val="467A9B4B"/>
    <w:rsid w:val="46C664E7"/>
    <w:rsid w:val="47109D79"/>
    <w:rsid w:val="4726D462"/>
    <w:rsid w:val="473D1218"/>
    <w:rsid w:val="47403C85"/>
    <w:rsid w:val="47B69E01"/>
    <w:rsid w:val="47F3D26C"/>
    <w:rsid w:val="486B0E40"/>
    <w:rsid w:val="48785781"/>
    <w:rsid w:val="487B2DDD"/>
    <w:rsid w:val="48909E77"/>
    <w:rsid w:val="48B6CBE8"/>
    <w:rsid w:val="48FCD25F"/>
    <w:rsid w:val="491AC7D4"/>
    <w:rsid w:val="492B4A6B"/>
    <w:rsid w:val="49353A1E"/>
    <w:rsid w:val="4960D4AF"/>
    <w:rsid w:val="499B053E"/>
    <w:rsid w:val="49C2649C"/>
    <w:rsid w:val="4A0E1E8E"/>
    <w:rsid w:val="4A1268C0"/>
    <w:rsid w:val="4A1B736A"/>
    <w:rsid w:val="4A41B3DB"/>
    <w:rsid w:val="4A853536"/>
    <w:rsid w:val="4AD257E5"/>
    <w:rsid w:val="4AD400F2"/>
    <w:rsid w:val="4B26F154"/>
    <w:rsid w:val="4B2856B8"/>
    <w:rsid w:val="4B2B107A"/>
    <w:rsid w:val="4B65B8DF"/>
    <w:rsid w:val="4BA6C986"/>
    <w:rsid w:val="4BAA94DD"/>
    <w:rsid w:val="4BB3EB6D"/>
    <w:rsid w:val="4BC9D971"/>
    <w:rsid w:val="4BEF8887"/>
    <w:rsid w:val="4BF2BB7F"/>
    <w:rsid w:val="4C18BC4C"/>
    <w:rsid w:val="4C3FD279"/>
    <w:rsid w:val="4C4B5D3B"/>
    <w:rsid w:val="4C50C9CC"/>
    <w:rsid w:val="4C66C19D"/>
    <w:rsid w:val="4C7C2605"/>
    <w:rsid w:val="4C8A502E"/>
    <w:rsid w:val="4C983AB1"/>
    <w:rsid w:val="4CC8A48D"/>
    <w:rsid w:val="4CCF1A17"/>
    <w:rsid w:val="4CDB846B"/>
    <w:rsid w:val="4CDEA85E"/>
    <w:rsid w:val="4D0BD28B"/>
    <w:rsid w:val="4D12A8AC"/>
    <w:rsid w:val="4D26BD82"/>
    <w:rsid w:val="4D404431"/>
    <w:rsid w:val="4D635309"/>
    <w:rsid w:val="4D71584E"/>
    <w:rsid w:val="4DE9F5C1"/>
    <w:rsid w:val="4E1B3ECF"/>
    <w:rsid w:val="4E28A423"/>
    <w:rsid w:val="4E41B6F4"/>
    <w:rsid w:val="4E5FFE6F"/>
    <w:rsid w:val="4E7850F0"/>
    <w:rsid w:val="4EC56503"/>
    <w:rsid w:val="4EF535EE"/>
    <w:rsid w:val="4EF9C769"/>
    <w:rsid w:val="4F2117EE"/>
    <w:rsid w:val="4F213559"/>
    <w:rsid w:val="4F46B598"/>
    <w:rsid w:val="4F7AFC6D"/>
    <w:rsid w:val="4FB506E1"/>
    <w:rsid w:val="4FB5BDF3"/>
    <w:rsid w:val="4FED7EAD"/>
    <w:rsid w:val="50291C40"/>
    <w:rsid w:val="5057E080"/>
    <w:rsid w:val="50836966"/>
    <w:rsid w:val="50B1A6B0"/>
    <w:rsid w:val="50D0758D"/>
    <w:rsid w:val="50D7D8A5"/>
    <w:rsid w:val="50DB6C2C"/>
    <w:rsid w:val="50DCF4B3"/>
    <w:rsid w:val="50DEE57D"/>
    <w:rsid w:val="512056A7"/>
    <w:rsid w:val="512294C1"/>
    <w:rsid w:val="5144FC2D"/>
    <w:rsid w:val="518144DC"/>
    <w:rsid w:val="51A253A2"/>
    <w:rsid w:val="51E11C78"/>
    <w:rsid w:val="51E277F3"/>
    <w:rsid w:val="521F39C7"/>
    <w:rsid w:val="5231AEAB"/>
    <w:rsid w:val="524EF596"/>
    <w:rsid w:val="5273B117"/>
    <w:rsid w:val="528F1765"/>
    <w:rsid w:val="52D7498E"/>
    <w:rsid w:val="53182E17"/>
    <w:rsid w:val="531E5326"/>
    <w:rsid w:val="53212425"/>
    <w:rsid w:val="532B1390"/>
    <w:rsid w:val="5368CB41"/>
    <w:rsid w:val="53A0D843"/>
    <w:rsid w:val="53A75D9E"/>
    <w:rsid w:val="53C327AA"/>
    <w:rsid w:val="53CE32A5"/>
    <w:rsid w:val="54270042"/>
    <w:rsid w:val="549F9549"/>
    <w:rsid w:val="54A0F140"/>
    <w:rsid w:val="54C171E6"/>
    <w:rsid w:val="54CC0EEC"/>
    <w:rsid w:val="54E33350"/>
    <w:rsid w:val="55296EFC"/>
    <w:rsid w:val="552A3FD6"/>
    <w:rsid w:val="5537751D"/>
    <w:rsid w:val="5538547A"/>
    <w:rsid w:val="5539867A"/>
    <w:rsid w:val="555C9E7A"/>
    <w:rsid w:val="5560B79C"/>
    <w:rsid w:val="556A0306"/>
    <w:rsid w:val="55BDFF3B"/>
    <w:rsid w:val="55C76C5E"/>
    <w:rsid w:val="55EBC08C"/>
    <w:rsid w:val="55FE8432"/>
    <w:rsid w:val="560B2008"/>
    <w:rsid w:val="56439DCC"/>
    <w:rsid w:val="564FDBFF"/>
    <w:rsid w:val="567877A6"/>
    <w:rsid w:val="56C8A044"/>
    <w:rsid w:val="56F1F8CA"/>
    <w:rsid w:val="57159836"/>
    <w:rsid w:val="571AB86E"/>
    <w:rsid w:val="5786ED0B"/>
    <w:rsid w:val="578C7B53"/>
    <w:rsid w:val="57A5BC7D"/>
    <w:rsid w:val="57ABD1DE"/>
    <w:rsid w:val="57CD0912"/>
    <w:rsid w:val="57D04138"/>
    <w:rsid w:val="57F5DD57"/>
    <w:rsid w:val="5805745C"/>
    <w:rsid w:val="5826D1B6"/>
    <w:rsid w:val="58AB952F"/>
    <w:rsid w:val="58B32F37"/>
    <w:rsid w:val="58B81147"/>
    <w:rsid w:val="5912F629"/>
    <w:rsid w:val="591A2224"/>
    <w:rsid w:val="596DDFCC"/>
    <w:rsid w:val="59712A8B"/>
    <w:rsid w:val="597ED5E1"/>
    <w:rsid w:val="598922A9"/>
    <w:rsid w:val="59E38C82"/>
    <w:rsid w:val="59EB2322"/>
    <w:rsid w:val="5A312091"/>
    <w:rsid w:val="5A4701E4"/>
    <w:rsid w:val="5A4D0401"/>
    <w:rsid w:val="5A693A9F"/>
    <w:rsid w:val="5A7E6812"/>
    <w:rsid w:val="5A8F2EA1"/>
    <w:rsid w:val="5AB53DCE"/>
    <w:rsid w:val="5AFDC23E"/>
    <w:rsid w:val="5B02D6A7"/>
    <w:rsid w:val="5B24601E"/>
    <w:rsid w:val="5B2BF072"/>
    <w:rsid w:val="5B3D53FC"/>
    <w:rsid w:val="5B56C160"/>
    <w:rsid w:val="5B5D6551"/>
    <w:rsid w:val="5B624270"/>
    <w:rsid w:val="5B801A45"/>
    <w:rsid w:val="5B904EF9"/>
    <w:rsid w:val="5B910FD4"/>
    <w:rsid w:val="5BC5542E"/>
    <w:rsid w:val="5BF37870"/>
    <w:rsid w:val="5C1D4FF2"/>
    <w:rsid w:val="5C3ECFE2"/>
    <w:rsid w:val="5C41F184"/>
    <w:rsid w:val="5C7BF7CC"/>
    <w:rsid w:val="5C91D658"/>
    <w:rsid w:val="5CDB4312"/>
    <w:rsid w:val="5D1FC026"/>
    <w:rsid w:val="5D2733A9"/>
    <w:rsid w:val="5D51AC25"/>
    <w:rsid w:val="5D624891"/>
    <w:rsid w:val="5D904C6B"/>
    <w:rsid w:val="5DA8E0F2"/>
    <w:rsid w:val="5DAF090E"/>
    <w:rsid w:val="5DBB2C99"/>
    <w:rsid w:val="5DC1EACC"/>
    <w:rsid w:val="5DC505A8"/>
    <w:rsid w:val="5DCBF819"/>
    <w:rsid w:val="5DEE2F9D"/>
    <w:rsid w:val="5E1FCC3C"/>
    <w:rsid w:val="5E344C40"/>
    <w:rsid w:val="5E557751"/>
    <w:rsid w:val="5EB7C40D"/>
    <w:rsid w:val="5EC84741"/>
    <w:rsid w:val="5ED6A4F2"/>
    <w:rsid w:val="5EFC9B9D"/>
    <w:rsid w:val="5F05AA55"/>
    <w:rsid w:val="5F0BBB70"/>
    <w:rsid w:val="5F0C29E0"/>
    <w:rsid w:val="5F9034EF"/>
    <w:rsid w:val="5F9DEDEA"/>
    <w:rsid w:val="5FDA008D"/>
    <w:rsid w:val="600124C8"/>
    <w:rsid w:val="60143E6C"/>
    <w:rsid w:val="60174365"/>
    <w:rsid w:val="6021A9A2"/>
    <w:rsid w:val="603468B4"/>
    <w:rsid w:val="60A4254B"/>
    <w:rsid w:val="60A4653A"/>
    <w:rsid w:val="60EB20D7"/>
    <w:rsid w:val="60FF3460"/>
    <w:rsid w:val="612868B6"/>
    <w:rsid w:val="618A7B90"/>
    <w:rsid w:val="618BD932"/>
    <w:rsid w:val="618C4183"/>
    <w:rsid w:val="618F8A15"/>
    <w:rsid w:val="61956C10"/>
    <w:rsid w:val="619CBB81"/>
    <w:rsid w:val="61C129BA"/>
    <w:rsid w:val="61D2ABB9"/>
    <w:rsid w:val="61E19BD2"/>
    <w:rsid w:val="61F9F6BD"/>
    <w:rsid w:val="6208CE6E"/>
    <w:rsid w:val="620DC616"/>
    <w:rsid w:val="6248DBC6"/>
    <w:rsid w:val="624EFE84"/>
    <w:rsid w:val="626BC4F8"/>
    <w:rsid w:val="627F90A1"/>
    <w:rsid w:val="6286F138"/>
    <w:rsid w:val="628D27A1"/>
    <w:rsid w:val="62B3DD57"/>
    <w:rsid w:val="62B9EDD8"/>
    <w:rsid w:val="62BAC7AC"/>
    <w:rsid w:val="62BBF9C8"/>
    <w:rsid w:val="62E3A083"/>
    <w:rsid w:val="6300A43E"/>
    <w:rsid w:val="6325D9D2"/>
    <w:rsid w:val="632D693C"/>
    <w:rsid w:val="63636E79"/>
    <w:rsid w:val="6391A5E1"/>
    <w:rsid w:val="63F22043"/>
    <w:rsid w:val="64093DCC"/>
    <w:rsid w:val="6416EAC9"/>
    <w:rsid w:val="642B294B"/>
    <w:rsid w:val="642F3CCB"/>
    <w:rsid w:val="64375715"/>
    <w:rsid w:val="6454C1DF"/>
    <w:rsid w:val="647F3D83"/>
    <w:rsid w:val="6486429C"/>
    <w:rsid w:val="648D247E"/>
    <w:rsid w:val="64AFAF18"/>
    <w:rsid w:val="64B333A9"/>
    <w:rsid w:val="64CE8EBB"/>
    <w:rsid w:val="64ED6AE3"/>
    <w:rsid w:val="64F1D61A"/>
    <w:rsid w:val="64FCFB84"/>
    <w:rsid w:val="65067546"/>
    <w:rsid w:val="6506F8D5"/>
    <w:rsid w:val="650B18DF"/>
    <w:rsid w:val="650FCA79"/>
    <w:rsid w:val="651F2A6B"/>
    <w:rsid w:val="6530BBC2"/>
    <w:rsid w:val="654812A5"/>
    <w:rsid w:val="654DFED9"/>
    <w:rsid w:val="659230B2"/>
    <w:rsid w:val="6595D038"/>
    <w:rsid w:val="65ADEAD7"/>
    <w:rsid w:val="65BE91FA"/>
    <w:rsid w:val="65D1468A"/>
    <w:rsid w:val="65DE8CA3"/>
    <w:rsid w:val="65FD9A64"/>
    <w:rsid w:val="662F2254"/>
    <w:rsid w:val="66329E79"/>
    <w:rsid w:val="66A4C960"/>
    <w:rsid w:val="66AE9053"/>
    <w:rsid w:val="66B5D273"/>
    <w:rsid w:val="66E99660"/>
    <w:rsid w:val="6705CD95"/>
    <w:rsid w:val="67086AEF"/>
    <w:rsid w:val="671CC0D3"/>
    <w:rsid w:val="675A625B"/>
    <w:rsid w:val="67793FBC"/>
    <w:rsid w:val="67B313CB"/>
    <w:rsid w:val="67C311CA"/>
    <w:rsid w:val="67D9D394"/>
    <w:rsid w:val="67F7421B"/>
    <w:rsid w:val="68249305"/>
    <w:rsid w:val="682E3B64"/>
    <w:rsid w:val="687B5E7F"/>
    <w:rsid w:val="68AC8C9B"/>
    <w:rsid w:val="68C64044"/>
    <w:rsid w:val="68C72ABF"/>
    <w:rsid w:val="68DF9E4E"/>
    <w:rsid w:val="6914FBCB"/>
    <w:rsid w:val="6949399F"/>
    <w:rsid w:val="695FA606"/>
    <w:rsid w:val="69993324"/>
    <w:rsid w:val="699E110F"/>
    <w:rsid w:val="69AC061B"/>
    <w:rsid w:val="69E3BC80"/>
    <w:rsid w:val="69FE0938"/>
    <w:rsid w:val="6A077B8B"/>
    <w:rsid w:val="6A19F27F"/>
    <w:rsid w:val="6A420CD3"/>
    <w:rsid w:val="6A485CFC"/>
    <w:rsid w:val="6A8C7B0C"/>
    <w:rsid w:val="6A8D662D"/>
    <w:rsid w:val="6A92031D"/>
    <w:rsid w:val="6A936F76"/>
    <w:rsid w:val="6AA89BC4"/>
    <w:rsid w:val="6AC29807"/>
    <w:rsid w:val="6ADDDF6B"/>
    <w:rsid w:val="6AFD5C37"/>
    <w:rsid w:val="6AFEB25C"/>
    <w:rsid w:val="6BCA43E6"/>
    <w:rsid w:val="6BEB2DDD"/>
    <w:rsid w:val="6BEB6698"/>
    <w:rsid w:val="6BF15B84"/>
    <w:rsid w:val="6BF6C1D5"/>
    <w:rsid w:val="6C03DBF1"/>
    <w:rsid w:val="6C0B9B99"/>
    <w:rsid w:val="6C45983C"/>
    <w:rsid w:val="6C7C403D"/>
    <w:rsid w:val="6C80F1E7"/>
    <w:rsid w:val="6C863AA9"/>
    <w:rsid w:val="6D171935"/>
    <w:rsid w:val="6D3C32AB"/>
    <w:rsid w:val="6D4B990F"/>
    <w:rsid w:val="6D82C499"/>
    <w:rsid w:val="6D9D05FC"/>
    <w:rsid w:val="6DAF0DD5"/>
    <w:rsid w:val="6DC36B8F"/>
    <w:rsid w:val="6E25F85A"/>
    <w:rsid w:val="6E34433D"/>
    <w:rsid w:val="6E3FCC05"/>
    <w:rsid w:val="6E7FE418"/>
    <w:rsid w:val="6E851F56"/>
    <w:rsid w:val="6E93BB36"/>
    <w:rsid w:val="6E9E805B"/>
    <w:rsid w:val="6EA1166E"/>
    <w:rsid w:val="6EA5D512"/>
    <w:rsid w:val="6EAAEFB3"/>
    <w:rsid w:val="6EF09666"/>
    <w:rsid w:val="6F34E963"/>
    <w:rsid w:val="6F58BDBE"/>
    <w:rsid w:val="6F5A6B1F"/>
    <w:rsid w:val="6F73937C"/>
    <w:rsid w:val="6F7E80B1"/>
    <w:rsid w:val="6FD14072"/>
    <w:rsid w:val="6FF82947"/>
    <w:rsid w:val="7020C772"/>
    <w:rsid w:val="704EB9F7"/>
    <w:rsid w:val="705956EB"/>
    <w:rsid w:val="70732371"/>
    <w:rsid w:val="707A10E6"/>
    <w:rsid w:val="707BC3CC"/>
    <w:rsid w:val="70847C0D"/>
    <w:rsid w:val="708F2287"/>
    <w:rsid w:val="70A29C11"/>
    <w:rsid w:val="70F26CA0"/>
    <w:rsid w:val="70FDCE9F"/>
    <w:rsid w:val="710257CD"/>
    <w:rsid w:val="710394CC"/>
    <w:rsid w:val="710C6BC9"/>
    <w:rsid w:val="710F63DD"/>
    <w:rsid w:val="7125CD95"/>
    <w:rsid w:val="714C7838"/>
    <w:rsid w:val="71753944"/>
    <w:rsid w:val="718D3127"/>
    <w:rsid w:val="719F358F"/>
    <w:rsid w:val="71D930C7"/>
    <w:rsid w:val="71DFCD9C"/>
    <w:rsid w:val="71F45FE9"/>
    <w:rsid w:val="72005B69"/>
    <w:rsid w:val="729D1502"/>
    <w:rsid w:val="7321291F"/>
    <w:rsid w:val="7359A925"/>
    <w:rsid w:val="73AE3A13"/>
    <w:rsid w:val="73F14EF0"/>
    <w:rsid w:val="74087998"/>
    <w:rsid w:val="740A2031"/>
    <w:rsid w:val="7418A819"/>
    <w:rsid w:val="7418F27B"/>
    <w:rsid w:val="7427FD47"/>
    <w:rsid w:val="7453EFC5"/>
    <w:rsid w:val="7470B511"/>
    <w:rsid w:val="7472F545"/>
    <w:rsid w:val="7483BFBA"/>
    <w:rsid w:val="749A7CEC"/>
    <w:rsid w:val="74DBFBA6"/>
    <w:rsid w:val="74DF8B46"/>
    <w:rsid w:val="757E44D5"/>
    <w:rsid w:val="7589E0AE"/>
    <w:rsid w:val="75A3C6E3"/>
    <w:rsid w:val="75B7C0BC"/>
    <w:rsid w:val="75BFE2C2"/>
    <w:rsid w:val="75C8FA25"/>
    <w:rsid w:val="7600A5BF"/>
    <w:rsid w:val="761C3560"/>
    <w:rsid w:val="76362F7C"/>
    <w:rsid w:val="76415CAA"/>
    <w:rsid w:val="764EC899"/>
    <w:rsid w:val="7666B8BA"/>
    <w:rsid w:val="766B48D6"/>
    <w:rsid w:val="769DEC2F"/>
    <w:rsid w:val="7724E96E"/>
    <w:rsid w:val="773D8186"/>
    <w:rsid w:val="775AF8DE"/>
    <w:rsid w:val="775B2808"/>
    <w:rsid w:val="777F02E6"/>
    <w:rsid w:val="7784EE38"/>
    <w:rsid w:val="77E5196A"/>
    <w:rsid w:val="78085A63"/>
    <w:rsid w:val="783D3AC0"/>
    <w:rsid w:val="78556506"/>
    <w:rsid w:val="787CD471"/>
    <w:rsid w:val="78A36ABE"/>
    <w:rsid w:val="78A9BBB8"/>
    <w:rsid w:val="78B36EB5"/>
    <w:rsid w:val="78C0617E"/>
    <w:rsid w:val="78EDAABE"/>
    <w:rsid w:val="791B7878"/>
    <w:rsid w:val="792A305D"/>
    <w:rsid w:val="7931101E"/>
    <w:rsid w:val="79873F34"/>
    <w:rsid w:val="799D4AFB"/>
    <w:rsid w:val="79AE7BE5"/>
    <w:rsid w:val="79F64CB2"/>
    <w:rsid w:val="79F9DC8B"/>
    <w:rsid w:val="7A5B4190"/>
    <w:rsid w:val="7AB41856"/>
    <w:rsid w:val="7ADF6077"/>
    <w:rsid w:val="7B3192F8"/>
    <w:rsid w:val="7B426470"/>
    <w:rsid w:val="7B5E2C53"/>
    <w:rsid w:val="7B642DA4"/>
    <w:rsid w:val="7B8DD5E9"/>
    <w:rsid w:val="7B96D506"/>
    <w:rsid w:val="7BA46DDD"/>
    <w:rsid w:val="7BBFB933"/>
    <w:rsid w:val="7BD1ED85"/>
    <w:rsid w:val="7BD47115"/>
    <w:rsid w:val="7C02D885"/>
    <w:rsid w:val="7C4F5D07"/>
    <w:rsid w:val="7C6269D6"/>
    <w:rsid w:val="7CA07724"/>
    <w:rsid w:val="7CAB1569"/>
    <w:rsid w:val="7D403E3E"/>
    <w:rsid w:val="7D44310F"/>
    <w:rsid w:val="7DB1E12C"/>
    <w:rsid w:val="7DD4BE88"/>
    <w:rsid w:val="7DDA41A0"/>
    <w:rsid w:val="7DE6BB52"/>
    <w:rsid w:val="7DE7B2C9"/>
    <w:rsid w:val="7DE7B52F"/>
    <w:rsid w:val="7E10A286"/>
    <w:rsid w:val="7E175435"/>
    <w:rsid w:val="7E216CB3"/>
    <w:rsid w:val="7E453401"/>
    <w:rsid w:val="7E50E6B0"/>
    <w:rsid w:val="7EA7160E"/>
    <w:rsid w:val="7EE189CA"/>
    <w:rsid w:val="7EE60109"/>
    <w:rsid w:val="7EF18B4E"/>
    <w:rsid w:val="7F113DE6"/>
    <w:rsid w:val="7F1682CD"/>
    <w:rsid w:val="7F2BD659"/>
    <w:rsid w:val="7F3FDC0D"/>
    <w:rsid w:val="7F54ECD5"/>
    <w:rsid w:val="7F65DDA8"/>
    <w:rsid w:val="7F84C306"/>
    <w:rsid w:val="7FB87BD1"/>
    <w:rsid w:val="7FBFFFB5"/>
    <w:rsid w:val="7FDE0873"/>
    <w:rsid w:val="7FE1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67757"/>
  <w15:docId w15:val="{AFC8B200-E034-4F04-BA8F-44E3976EF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R" w:eastAsia="es-C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="840"/>
    </w:pPr>
    <w:rPr>
      <w:rFonts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320"/>
        <w:tab w:val="right" w:pos="8640"/>
      </w:tabs>
      <w:suppressAutoHyphens/>
    </w:pPr>
    <w:rPr>
      <w:rFonts w:cs="Arial Unicode MS"/>
      <w:i/>
      <w:iCs/>
      <w:color w:val="000000"/>
      <w:u w:color="000000"/>
      <w:lang w:val="es-ES_tradnl"/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320"/>
        <w:tab w:val="right" w:pos="8640"/>
      </w:tabs>
      <w:suppressAutoHyphens/>
      <w:ind w:left="840"/>
    </w:pPr>
    <w:rPr>
      <w:rFonts w:cs="Arial Unicode MS"/>
      <w:color w:val="000000"/>
      <w:u w:color="000000"/>
      <w:lang w:val="es-ES_tradnl"/>
    </w:rPr>
  </w:style>
  <w:style w:type="paragraph" w:styleId="Normal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744AC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9B1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rrafodelista">
    <w:name w:val="List Paragraph"/>
    <w:basedOn w:val="Normal"/>
    <w:uiPriority w:val="34"/>
    <w:qFormat/>
    <w:rsid w:val="00DC19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4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</CatOrder>
    <DocId xmlns="328c4b46-73db-4dea-b856-05d9d8a86ba6">12002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5649-3F71-4870-9908-E25121250A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0281A4-40E6-41DE-8035-D683AD58D7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E68715-A386-4E42-8F7C-8D8DCAC6C8B4}">
  <ds:schemaRefs>
    <ds:schemaRef ds:uri="http://schemas.microsoft.com/office/2006/metadata/properties"/>
    <ds:schemaRef ds:uri="http://schemas.microsoft.com/office/infopath/2007/PartnerControls"/>
    <ds:schemaRef ds:uri="d542ad4c-0ca0-40e7-9007-5b7de119b3e9"/>
    <ds:schemaRef ds:uri="51438a49-3f1c-463a-9072-433044740b73"/>
  </ds:schemaRefs>
</ds:datastoreItem>
</file>

<file path=customXml/itemProps4.xml><?xml version="1.0" encoding="utf-8"?>
<ds:datastoreItem xmlns:ds="http://schemas.openxmlformats.org/officeDocument/2006/customXml" ds:itemID="{0562F79D-607D-47E4-975B-1F394CFD59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1566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Rica_State under review_opening statement</dc:title>
  <dc:creator>Roberto José Avendaño Sancho</dc:creator>
  <cp:lastModifiedBy>Andres Porras</cp:lastModifiedBy>
  <cp:revision>2</cp:revision>
  <dcterms:created xsi:type="dcterms:W3CDTF">2024-11-10T12:26:00Z</dcterms:created>
  <dcterms:modified xsi:type="dcterms:W3CDTF">2024-11-10T12:26:00Z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  <property fmtid="{D5CDD505-2E9C-101B-9397-08002B2CF9AE}" pid="3" name="MediaServiceImageTags">
    <vt:lpwstr/>
  </property>
</Properties>
</file>