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D" w:rsidRDefault="005E256D" w:rsidP="00114ACF">
      <w:pPr>
        <w:pStyle w:val="null"/>
        <w:spacing w:before="0" w:beforeAutospacing="0" w:after="0" w:afterAutospacing="0" w:line="360" w:lineRule="auto"/>
        <w:jc w:val="both"/>
        <w:rPr>
          <w:rStyle w:val="null1"/>
          <w:lang w:val="en-GB"/>
        </w:rPr>
      </w:pP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 w:eastAsia="en-US"/>
        </w:rPr>
      </w:pPr>
      <w:r>
        <w:rPr>
          <w:noProof/>
        </w:rPr>
        <w:drawing>
          <wp:inline distT="0" distB="0" distL="0" distR="0">
            <wp:extent cx="2202180" cy="198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6D" w:rsidRDefault="005E256D" w:rsidP="005E256D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5A23BC" w:rsidRDefault="005A23BC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47 – Albania</w:t>
      </w:r>
    </w:p>
    <w:p w:rsidR="005A23BC" w:rsidRDefault="005A23BC" w:rsidP="005A23BC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Monday 4 November 2024, 14:30 – 18:00</w:t>
      </w:r>
    </w:p>
    <w:p w:rsidR="005A23BC" w:rsidRDefault="005A23BC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Delivered by:  Permanent Representative of Italy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E03308" w:rsidRDefault="00E03308" w:rsidP="004A5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 w:eastAsia="en-US"/>
        </w:rPr>
      </w:pP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We thank the distinguished delegation of Albania for their national report and presentation.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welcomes the reform of the judicial system and the creation of the online portal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E-Albania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as fundamental initiatives to fight corruption in the country and improve the independence, efficiency and transparency of the public sector. We also noted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continued efforts to strengthen the protection of the rights of the child, including in the juvenile criminal justice sector.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seizes this opportunity to offer Albania the following recommendations: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Fully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implement the reform of the judicial system, also in the context of the Albanian accession to the European Union; 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further measures to combat domestic violence, including by fully implementing the existing legislation and by guaranteeing that women victims of violence can access legal aid and social services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Continue to implement the Action Plan on the Rights of Persons with Disabilities, thus ensuring the right to inclusive education and public spaces for all children with disabilities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Continue to devote attention to guaranteeing the full enjoyment of the rights of children, including by granting access to education and health, especially in rural and remote areas</w:t>
      </w:r>
      <w:r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5A23BC" w:rsidRDefault="005A23BC" w:rsidP="005A23B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3BC" w:rsidRDefault="005A23BC" w:rsidP="005A23BC">
      <w:pPr>
        <w:pStyle w:val="null"/>
        <w:spacing w:before="0" w:beforeAutospacing="0" w:after="0" w:afterAutospacing="0" w:line="360" w:lineRule="auto"/>
        <w:jc w:val="both"/>
        <w:rPr>
          <w:rStyle w:val="null1"/>
          <w:lang w:val="en-GB"/>
        </w:rPr>
      </w:pPr>
      <w:r>
        <w:rPr>
          <w:rStyle w:val="null1"/>
          <w:sz w:val="28"/>
          <w:szCs w:val="28"/>
          <w:lang w:val="en-GB"/>
        </w:rPr>
        <w:t xml:space="preserve">We wish </w:t>
      </w:r>
      <w:r>
        <w:rPr>
          <w:sz w:val="28"/>
          <w:szCs w:val="28"/>
          <w:lang w:val="en-GB"/>
        </w:rPr>
        <w:t xml:space="preserve">Albania </w:t>
      </w:r>
      <w:r>
        <w:rPr>
          <w:rStyle w:val="null1"/>
          <w:sz w:val="28"/>
          <w:szCs w:val="28"/>
          <w:lang w:val="en-GB"/>
        </w:rPr>
        <w:t xml:space="preserve">a successful review. </w:t>
      </w:r>
    </w:p>
    <w:p w:rsidR="007D7ECD" w:rsidRPr="005A23BC" w:rsidRDefault="005A23BC" w:rsidP="005A23BC">
      <w:pPr>
        <w:pStyle w:val="null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rStyle w:val="null1"/>
          <w:sz w:val="28"/>
          <w:szCs w:val="28"/>
          <w:lang w:val="en-US"/>
        </w:rPr>
        <w:t xml:space="preserve">I thank you. </w:t>
      </w:r>
    </w:p>
    <w:sectPr w:rsidR="007D7ECD" w:rsidRPr="005A2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A32"/>
    <w:multiLevelType w:val="hybridMultilevel"/>
    <w:tmpl w:val="20C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77"/>
    <w:multiLevelType w:val="hybridMultilevel"/>
    <w:tmpl w:val="EF007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9"/>
    <w:rsid w:val="00046D82"/>
    <w:rsid w:val="00114ACF"/>
    <w:rsid w:val="001B068D"/>
    <w:rsid w:val="002B5E17"/>
    <w:rsid w:val="00321B3F"/>
    <w:rsid w:val="003433AC"/>
    <w:rsid w:val="003948DE"/>
    <w:rsid w:val="003D24C0"/>
    <w:rsid w:val="004A5A70"/>
    <w:rsid w:val="00534FFE"/>
    <w:rsid w:val="005A23BC"/>
    <w:rsid w:val="005D46B2"/>
    <w:rsid w:val="005E256D"/>
    <w:rsid w:val="0064225C"/>
    <w:rsid w:val="006547B5"/>
    <w:rsid w:val="007230A8"/>
    <w:rsid w:val="0072752D"/>
    <w:rsid w:val="00754468"/>
    <w:rsid w:val="007A13BF"/>
    <w:rsid w:val="007D7ECD"/>
    <w:rsid w:val="007F12B6"/>
    <w:rsid w:val="00802E79"/>
    <w:rsid w:val="009370D0"/>
    <w:rsid w:val="00A11E84"/>
    <w:rsid w:val="00A80671"/>
    <w:rsid w:val="00B04279"/>
    <w:rsid w:val="00B37302"/>
    <w:rsid w:val="00B41387"/>
    <w:rsid w:val="00BA6B6A"/>
    <w:rsid w:val="00BE5EF2"/>
    <w:rsid w:val="00D651E4"/>
    <w:rsid w:val="00D7677D"/>
    <w:rsid w:val="00E03308"/>
    <w:rsid w:val="00E11A52"/>
    <w:rsid w:val="00E86D52"/>
    <w:rsid w:val="00EA41D0"/>
    <w:rsid w:val="00F473CD"/>
    <w:rsid w:val="00F53235"/>
    <w:rsid w:val="00FA03D4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A202"/>
  <w15:chartTrackingRefBased/>
  <w15:docId w15:val="{C0F6872A-5FFC-447E-B1E4-56697EA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ll">
    <w:name w:val="null"/>
    <w:basedOn w:val="Normale"/>
    <w:rsid w:val="00114A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Carpredefinitoparagrafo"/>
    <w:rsid w:val="00114ACF"/>
  </w:style>
  <w:style w:type="paragraph" w:styleId="Paragrafoelenco">
    <w:name w:val="List Paragraph"/>
    <w:basedOn w:val="Normale"/>
    <w:uiPriority w:val="34"/>
    <w:qFormat/>
    <w:rsid w:val="007230A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0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0D0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373B56-9028-4B14-AFF2-54FC39EDE6B6}"/>
</file>

<file path=customXml/itemProps2.xml><?xml version="1.0" encoding="utf-8"?>
<ds:datastoreItem xmlns:ds="http://schemas.openxmlformats.org/officeDocument/2006/customXml" ds:itemID="{CBD2752E-D734-4DD5-8D50-52C6027BE696}"/>
</file>

<file path=customXml/itemProps3.xml><?xml version="1.0" encoding="utf-8"?>
<ds:datastoreItem xmlns:ds="http://schemas.openxmlformats.org/officeDocument/2006/customXml" ds:itemID="{93641EAB-214E-456B-B646-585EF6CE2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</dc:title>
  <dc:subject/>
  <dc:creator>Sottanelli Lisa</dc:creator>
  <cp:keywords/>
  <dc:description/>
  <cp:lastModifiedBy>michela.fiore</cp:lastModifiedBy>
  <cp:revision>3</cp:revision>
  <cp:lastPrinted>2024-10-30T13:07:00Z</cp:lastPrinted>
  <dcterms:created xsi:type="dcterms:W3CDTF">2024-11-04T10:52:00Z</dcterms:created>
  <dcterms:modified xsi:type="dcterms:W3CDTF">2024-11-04T10:54:00Z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