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13151" w14:textId="77777777" w:rsidR="00872E25" w:rsidRPr="00872E25" w:rsidRDefault="00872E25" w:rsidP="00C02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</w:p>
    <w:p w14:paraId="6ADDCE02" w14:textId="77777777" w:rsidR="00C0288B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IE"/>
        </w:rPr>
        <w:drawing>
          <wp:inline distT="0" distB="0" distL="0" distR="0" wp14:anchorId="7A44A5F8" wp14:editId="36A01A1A">
            <wp:extent cx="421419" cy="665580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tateHarp_Blac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518" cy="67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51DE8" w14:textId="77777777" w:rsidR="00C0288B" w:rsidRPr="00056D12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" w:eastAsia="en-IE"/>
        </w:rPr>
      </w:pPr>
    </w:p>
    <w:p w14:paraId="42C93ECC" w14:textId="77777777" w:rsidR="00C0288B" w:rsidRPr="00BE791A" w:rsidRDefault="00C0288B" w:rsidP="00C028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 w:rsidRPr="00BE791A"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Statement of Ireland </w:t>
      </w:r>
    </w:p>
    <w:p w14:paraId="3D7AF911" w14:textId="319257E8" w:rsidR="00C0288B" w:rsidRPr="00BE791A" w:rsidRDefault="004F1F2D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b/>
          <w:sz w:val="28"/>
          <w:szCs w:val="28"/>
          <w:lang w:val="en" w:eastAsia="en-IE"/>
        </w:rPr>
        <w:t>47th</w:t>
      </w:r>
      <w:r w:rsidR="00C0288B" w:rsidRPr="00BE791A"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 session of the UPR Working Group </w:t>
      </w:r>
    </w:p>
    <w:p w14:paraId="31B1DCAA" w14:textId="77777777" w:rsidR="00C0288B" w:rsidRDefault="00923EEB" w:rsidP="00C02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sz w:val="28"/>
          <w:szCs w:val="28"/>
          <w:lang w:val="en" w:eastAsia="en-IE"/>
        </w:rPr>
        <w:pict w14:anchorId="15F93B16">
          <v:rect id="_x0000_i1025" style="width:45.15pt;height:1.25pt" o:hrpct="100" o:hralign="center" o:hrstd="t" o:hrnoshade="t" o:hr="t" fillcolor="black [3213]" stroked="f"/>
        </w:pict>
      </w:r>
    </w:p>
    <w:p w14:paraId="15012F0A" w14:textId="4440E0E6" w:rsidR="00C0288B" w:rsidRPr="003749B1" w:rsidRDefault="002C1251" w:rsidP="00C0288B">
      <w:pPr>
        <w:spacing w:before="160"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sz w:val="28"/>
          <w:szCs w:val="28"/>
          <w:lang w:val="en" w:eastAsia="en-IE"/>
        </w:rPr>
        <w:t>Review of Albania</w:t>
      </w:r>
      <w:r w:rsidR="00C0288B" w:rsidRPr="003749B1">
        <w:rPr>
          <w:rFonts w:ascii="Times New Roman" w:hAnsi="Times New Roman" w:cs="Times New Roman"/>
          <w:sz w:val="28"/>
          <w:szCs w:val="28"/>
          <w:lang w:val="en" w:eastAsia="en-IE"/>
        </w:rPr>
        <w:t xml:space="preserve"> </w:t>
      </w:r>
    </w:p>
    <w:p w14:paraId="69763D0A" w14:textId="77777777" w:rsidR="00C0288B" w:rsidRPr="003749B1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810A17D" w14:textId="6B8ED7CA" w:rsidR="00C0288B" w:rsidRPr="003749B1" w:rsidRDefault="004F1F2D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04 November</w:t>
      </w:r>
      <w:r w:rsidR="002C1251">
        <w:rPr>
          <w:rFonts w:ascii="Times New Roman" w:hAnsi="Times New Roman" w:cs="Times New Roman"/>
          <w:b/>
          <w:sz w:val="24"/>
          <w:szCs w:val="28"/>
        </w:rPr>
        <w:t xml:space="preserve"> 2024</w:t>
      </w:r>
    </w:p>
    <w:p w14:paraId="31103817" w14:textId="77777777" w:rsidR="00C0288B" w:rsidRPr="003749B1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1F9303E9" w14:textId="6C20B3C2" w:rsidR="00012E15" w:rsidRPr="00BE3C5E" w:rsidRDefault="00012E15" w:rsidP="00012E1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B64E32" w14:textId="77777777" w:rsidR="007100E9" w:rsidRDefault="00012E15" w:rsidP="000F09D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0A9">
        <w:rPr>
          <w:rFonts w:ascii="Times New Roman" w:hAnsi="Times New Roman" w:cs="Times New Roman"/>
          <w:sz w:val="24"/>
          <w:szCs w:val="24"/>
        </w:rPr>
        <w:t>Irelan</w:t>
      </w:r>
      <w:r w:rsidR="002C1251" w:rsidRPr="008A30A9">
        <w:rPr>
          <w:rFonts w:ascii="Times New Roman" w:hAnsi="Times New Roman" w:cs="Times New Roman"/>
          <w:sz w:val="24"/>
          <w:szCs w:val="24"/>
        </w:rPr>
        <w:t xml:space="preserve">d welcomes the delegation of Albania </w:t>
      </w:r>
      <w:r w:rsidRPr="008A30A9">
        <w:rPr>
          <w:rFonts w:ascii="Times New Roman" w:hAnsi="Times New Roman" w:cs="Times New Roman"/>
          <w:sz w:val="24"/>
          <w:szCs w:val="24"/>
        </w:rPr>
        <w:t>and thanks it for its presentation today.</w:t>
      </w:r>
    </w:p>
    <w:p w14:paraId="2113CE4B" w14:textId="272CAB59" w:rsidR="00012E15" w:rsidRPr="000F09D2" w:rsidRDefault="00012E15" w:rsidP="000F09D2">
      <w:pPr>
        <w:spacing w:after="0" w:line="480" w:lineRule="auto"/>
        <w:jc w:val="both"/>
        <w:rPr>
          <w:sz w:val="24"/>
          <w:szCs w:val="24"/>
        </w:rPr>
      </w:pPr>
      <w:r w:rsidRPr="000F09D2">
        <w:rPr>
          <w:rFonts w:ascii="Times New Roman" w:hAnsi="Times New Roman" w:cs="Times New Roman"/>
          <w:sz w:val="24"/>
          <w:szCs w:val="24"/>
        </w:rPr>
        <w:t xml:space="preserve">Ireland </w:t>
      </w:r>
      <w:r w:rsidR="002C1251" w:rsidRPr="000F09D2">
        <w:rPr>
          <w:rFonts w:ascii="Times New Roman" w:hAnsi="Times New Roman" w:cs="Times New Roman"/>
          <w:sz w:val="24"/>
          <w:szCs w:val="24"/>
        </w:rPr>
        <w:t>acknowledges Albania</w:t>
      </w:r>
      <w:r w:rsidRPr="000F09D2">
        <w:rPr>
          <w:rFonts w:ascii="Times New Roman" w:hAnsi="Times New Roman" w:cs="Times New Roman"/>
          <w:sz w:val="24"/>
          <w:szCs w:val="24"/>
        </w:rPr>
        <w:t xml:space="preserve">’s efforts to advance human rights domestically and </w:t>
      </w:r>
      <w:r w:rsidR="002C1251" w:rsidRPr="000F09D2">
        <w:rPr>
          <w:rFonts w:ascii="Times New Roman" w:hAnsi="Times New Roman" w:cs="Times New Roman"/>
          <w:sz w:val="24"/>
          <w:szCs w:val="24"/>
        </w:rPr>
        <w:t xml:space="preserve">notes good </w:t>
      </w:r>
      <w:r w:rsidRPr="000F09D2">
        <w:rPr>
          <w:rFonts w:ascii="Times New Roman" w:hAnsi="Times New Roman" w:cs="Times New Roman"/>
          <w:sz w:val="24"/>
          <w:szCs w:val="24"/>
        </w:rPr>
        <w:t xml:space="preserve">progress made since the last UPR cycle. </w:t>
      </w:r>
    </w:p>
    <w:p w14:paraId="0FDDD603" w14:textId="07512004" w:rsidR="00012E15" w:rsidRPr="000F09D2" w:rsidRDefault="002C1251" w:rsidP="000F09D2">
      <w:pPr>
        <w:spacing w:line="480" w:lineRule="auto"/>
        <w:jc w:val="both"/>
        <w:rPr>
          <w:sz w:val="24"/>
          <w:szCs w:val="24"/>
        </w:rPr>
      </w:pPr>
      <w:r w:rsidRPr="000F09D2">
        <w:rPr>
          <w:rFonts w:ascii="Times New Roman" w:hAnsi="Times New Roman" w:cs="Times New Roman"/>
          <w:sz w:val="24"/>
          <w:szCs w:val="24"/>
        </w:rPr>
        <w:t>We</w:t>
      </w:r>
      <w:r w:rsidR="00012E15" w:rsidRPr="000F09D2">
        <w:rPr>
          <w:rFonts w:ascii="Times New Roman" w:hAnsi="Times New Roman" w:cs="Times New Roman"/>
          <w:sz w:val="24"/>
          <w:szCs w:val="24"/>
        </w:rPr>
        <w:t xml:space="preserve"> </w:t>
      </w:r>
      <w:r w:rsidRPr="000F09D2">
        <w:rPr>
          <w:rFonts w:ascii="Times New Roman" w:hAnsi="Times New Roman" w:cs="Times New Roman"/>
          <w:sz w:val="24"/>
          <w:szCs w:val="24"/>
        </w:rPr>
        <w:t>welcome a number of initiatives</w:t>
      </w:r>
      <w:r w:rsidR="00376FF3" w:rsidRPr="000F09D2">
        <w:rPr>
          <w:rFonts w:ascii="Times New Roman" w:hAnsi="Times New Roman" w:cs="Times New Roman"/>
          <w:sz w:val="24"/>
          <w:szCs w:val="24"/>
        </w:rPr>
        <w:t xml:space="preserve"> enacted </w:t>
      </w:r>
      <w:r w:rsidRPr="000F09D2">
        <w:rPr>
          <w:rFonts w:ascii="Times New Roman" w:hAnsi="Times New Roman" w:cs="Times New Roman"/>
          <w:sz w:val="24"/>
          <w:szCs w:val="24"/>
        </w:rPr>
        <w:t>since the last cycle, including</w:t>
      </w:r>
      <w:r w:rsidRPr="000F09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09D2">
        <w:rPr>
          <w:rFonts w:ascii="Times New Roman" w:hAnsi="Times New Roman" w:cs="Times New Roman"/>
          <w:sz w:val="24"/>
          <w:szCs w:val="24"/>
        </w:rPr>
        <w:t xml:space="preserve">the creation of referral systems for cases of </w:t>
      </w:r>
      <w:r w:rsidR="004F1F2D" w:rsidRPr="000F09D2">
        <w:rPr>
          <w:rFonts w:ascii="Times New Roman" w:hAnsi="Times New Roman" w:cs="Times New Roman"/>
          <w:sz w:val="24"/>
          <w:szCs w:val="24"/>
        </w:rPr>
        <w:t xml:space="preserve">Sexual and </w:t>
      </w:r>
      <w:r w:rsidRPr="000F09D2">
        <w:rPr>
          <w:rFonts w:ascii="Times New Roman" w:hAnsi="Times New Roman" w:cs="Times New Roman"/>
          <w:sz w:val="24"/>
          <w:szCs w:val="24"/>
        </w:rPr>
        <w:t xml:space="preserve">Gender Based Violence at municipality level, </w:t>
      </w:r>
      <w:r w:rsidR="00613A69" w:rsidRPr="000F09D2">
        <w:rPr>
          <w:rFonts w:ascii="Times New Roman" w:hAnsi="Times New Roman" w:cs="Times New Roman"/>
          <w:sz w:val="24"/>
          <w:szCs w:val="24"/>
        </w:rPr>
        <w:t xml:space="preserve">and </w:t>
      </w:r>
      <w:r w:rsidRPr="000F09D2">
        <w:rPr>
          <w:rFonts w:ascii="Times New Roman" w:hAnsi="Times New Roman" w:cs="Times New Roman"/>
          <w:sz w:val="24"/>
          <w:szCs w:val="24"/>
        </w:rPr>
        <w:t>the op</w:t>
      </w:r>
      <w:r w:rsidR="00613A69" w:rsidRPr="000F09D2">
        <w:rPr>
          <w:rFonts w:ascii="Times New Roman" w:hAnsi="Times New Roman" w:cs="Times New Roman"/>
          <w:sz w:val="24"/>
          <w:szCs w:val="24"/>
        </w:rPr>
        <w:t xml:space="preserve">ening of new emergency shelters. We look forward to the full implementation of newly adopted </w:t>
      </w:r>
      <w:r w:rsidRPr="000F09D2">
        <w:rPr>
          <w:rFonts w:ascii="Times New Roman" w:hAnsi="Times New Roman" w:cs="Times New Roman"/>
          <w:sz w:val="24"/>
          <w:szCs w:val="24"/>
        </w:rPr>
        <w:t>guidelines for the investigation and prosecutio</w:t>
      </w:r>
      <w:r w:rsidR="00376FF3" w:rsidRPr="000F09D2">
        <w:rPr>
          <w:rFonts w:ascii="Times New Roman" w:hAnsi="Times New Roman" w:cs="Times New Roman"/>
          <w:sz w:val="24"/>
          <w:szCs w:val="24"/>
        </w:rPr>
        <w:t>n of violence against women</w:t>
      </w:r>
      <w:r w:rsidRPr="000F09D2">
        <w:rPr>
          <w:rFonts w:ascii="Times New Roman" w:hAnsi="Times New Roman" w:cs="Times New Roman"/>
          <w:sz w:val="24"/>
          <w:szCs w:val="24"/>
        </w:rPr>
        <w:t>.</w:t>
      </w:r>
    </w:p>
    <w:p w14:paraId="4C67DE7F" w14:textId="4C428D03" w:rsidR="00012E15" w:rsidRPr="000F09D2" w:rsidRDefault="004F1F2D" w:rsidP="000F09D2">
      <w:pPr>
        <w:spacing w:line="480" w:lineRule="auto"/>
        <w:jc w:val="both"/>
        <w:rPr>
          <w:i/>
          <w:sz w:val="24"/>
          <w:szCs w:val="24"/>
        </w:rPr>
      </w:pPr>
      <w:r w:rsidRPr="000F09D2">
        <w:rPr>
          <w:rFonts w:ascii="Times New Roman" w:hAnsi="Times New Roman" w:cs="Times New Roman"/>
          <w:sz w:val="24"/>
          <w:szCs w:val="24"/>
        </w:rPr>
        <w:t xml:space="preserve">Ireland </w:t>
      </w:r>
      <w:r w:rsidR="00012E15" w:rsidRPr="000F09D2">
        <w:rPr>
          <w:rFonts w:ascii="Times New Roman" w:hAnsi="Times New Roman" w:cs="Times New Roman"/>
          <w:sz w:val="24"/>
          <w:szCs w:val="24"/>
        </w:rPr>
        <w:t>is concerned about</w:t>
      </w:r>
      <w:r w:rsidRPr="000F09D2">
        <w:rPr>
          <w:rFonts w:ascii="Times New Roman" w:hAnsi="Times New Roman" w:cs="Times New Roman"/>
          <w:sz w:val="24"/>
          <w:szCs w:val="24"/>
        </w:rPr>
        <w:t xml:space="preserve"> </w:t>
      </w:r>
      <w:r w:rsidRPr="000F09D2">
        <w:rPr>
          <w:rFonts w:ascii="Times New Roman" w:hAnsi="Times New Roman" w:cs="Times New Roman"/>
          <w:bCs/>
          <w:sz w:val="24"/>
          <w:szCs w:val="24"/>
        </w:rPr>
        <w:t xml:space="preserve">persistent </w:t>
      </w:r>
      <w:r w:rsidRPr="000F09D2">
        <w:rPr>
          <w:rFonts w:ascii="Times New Roman" w:hAnsi="Times New Roman" w:cs="Times New Roman"/>
          <w:sz w:val="24"/>
          <w:szCs w:val="24"/>
        </w:rPr>
        <w:t xml:space="preserve">corruption, which remains a serious concern in Albania and one of the main challenges in the negotiations for its accession to the European Union. </w:t>
      </w:r>
    </w:p>
    <w:p w14:paraId="000D8E95" w14:textId="0EF383CE" w:rsidR="00012E15" w:rsidRPr="004F1F2D" w:rsidRDefault="00012E15" w:rsidP="004F1F2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F2D">
        <w:rPr>
          <w:rFonts w:ascii="Times New Roman" w:hAnsi="Times New Roman" w:cs="Times New Roman"/>
          <w:sz w:val="24"/>
          <w:szCs w:val="24"/>
        </w:rPr>
        <w:t xml:space="preserve">Ireland </w:t>
      </w:r>
      <w:r w:rsidR="006B6031" w:rsidRPr="004F1F2D">
        <w:rPr>
          <w:rFonts w:ascii="Times New Roman" w:hAnsi="Times New Roman" w:cs="Times New Roman"/>
          <w:sz w:val="24"/>
          <w:szCs w:val="24"/>
        </w:rPr>
        <w:t>recommends</w:t>
      </w:r>
      <w:r w:rsidR="000F09D2">
        <w:rPr>
          <w:rFonts w:ascii="Times New Roman" w:hAnsi="Times New Roman" w:cs="Times New Roman"/>
          <w:sz w:val="24"/>
          <w:szCs w:val="24"/>
        </w:rPr>
        <w:t xml:space="preserve"> that Albania</w:t>
      </w:r>
      <w:r w:rsidRPr="004F1F2D">
        <w:rPr>
          <w:rFonts w:ascii="Times New Roman" w:hAnsi="Times New Roman" w:cs="Times New Roman"/>
          <w:sz w:val="24"/>
          <w:szCs w:val="24"/>
        </w:rPr>
        <w:t>:</w:t>
      </w:r>
    </w:p>
    <w:p w14:paraId="23239A03" w14:textId="312B5908" w:rsidR="00012E15" w:rsidRPr="004F1F2D" w:rsidRDefault="00F50B9B" w:rsidP="004F1F2D">
      <w:pPr>
        <w:pStyle w:val="ListParagraph"/>
        <w:numPr>
          <w:ilvl w:val="0"/>
          <w:numId w:val="2"/>
        </w:num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2667CF">
        <w:rPr>
          <w:sz w:val="24"/>
          <w:szCs w:val="24"/>
        </w:rPr>
        <w:t>mend the Criminal Code to incorporate a definition of rape based on lack of consent</w:t>
      </w:r>
      <w:r w:rsidR="004F1F2D" w:rsidRPr="004F1F2D">
        <w:rPr>
          <w:sz w:val="24"/>
          <w:szCs w:val="24"/>
        </w:rPr>
        <w:t xml:space="preserve">. </w:t>
      </w:r>
    </w:p>
    <w:p w14:paraId="37CBCBEC" w14:textId="0B4D1509" w:rsidR="004F1F2D" w:rsidRPr="007100E9" w:rsidRDefault="000F09D2" w:rsidP="00A9595A">
      <w:pPr>
        <w:pStyle w:val="ListParagraph"/>
        <w:numPr>
          <w:ilvl w:val="0"/>
          <w:numId w:val="2"/>
        </w:num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A9595A" w:rsidRPr="00A9595A">
        <w:rPr>
          <w:sz w:val="24"/>
          <w:szCs w:val="24"/>
        </w:rPr>
        <w:t>evise the regime for the establishment of civil society</w:t>
      </w:r>
      <w:r w:rsidR="00A9595A">
        <w:rPr>
          <w:sz w:val="24"/>
          <w:szCs w:val="24"/>
        </w:rPr>
        <w:t xml:space="preserve"> </w:t>
      </w:r>
      <w:r w:rsidR="00A9595A" w:rsidRPr="00A9595A">
        <w:rPr>
          <w:sz w:val="24"/>
          <w:szCs w:val="24"/>
        </w:rPr>
        <w:t>organi</w:t>
      </w:r>
      <w:r w:rsidR="008A30A9">
        <w:rPr>
          <w:sz w:val="24"/>
          <w:szCs w:val="24"/>
        </w:rPr>
        <w:t>s</w:t>
      </w:r>
      <w:r w:rsidR="00A9595A" w:rsidRPr="00A9595A">
        <w:rPr>
          <w:sz w:val="24"/>
          <w:szCs w:val="24"/>
        </w:rPr>
        <w:t>ations to make</w:t>
      </w:r>
      <w:r w:rsidR="00613A69">
        <w:rPr>
          <w:sz w:val="24"/>
          <w:szCs w:val="24"/>
        </w:rPr>
        <w:t xml:space="preserve"> it easy, fast and inexpensive</w:t>
      </w:r>
      <w:r w:rsidR="00A9595A" w:rsidRPr="00A9595A">
        <w:rPr>
          <w:sz w:val="24"/>
          <w:szCs w:val="24"/>
        </w:rPr>
        <w:t xml:space="preserve">, so that </w:t>
      </w:r>
      <w:r w:rsidR="00AB777A">
        <w:rPr>
          <w:sz w:val="24"/>
          <w:szCs w:val="24"/>
        </w:rPr>
        <w:t>underrepresented</w:t>
      </w:r>
      <w:r w:rsidR="00613A69">
        <w:rPr>
          <w:sz w:val="24"/>
          <w:szCs w:val="24"/>
        </w:rPr>
        <w:t xml:space="preserve"> </w:t>
      </w:r>
      <w:r w:rsidR="00A9595A" w:rsidRPr="00A9595A">
        <w:rPr>
          <w:sz w:val="24"/>
          <w:szCs w:val="24"/>
        </w:rPr>
        <w:t xml:space="preserve">communities </w:t>
      </w:r>
      <w:r w:rsidR="00613A69">
        <w:rPr>
          <w:sz w:val="24"/>
          <w:szCs w:val="24"/>
        </w:rPr>
        <w:t xml:space="preserve">in particular </w:t>
      </w:r>
      <w:r w:rsidR="00A9595A" w:rsidRPr="00A9595A">
        <w:rPr>
          <w:sz w:val="24"/>
          <w:szCs w:val="24"/>
        </w:rPr>
        <w:t>can be better represented in various consultation</w:t>
      </w:r>
      <w:r w:rsidR="00A9595A">
        <w:rPr>
          <w:sz w:val="24"/>
          <w:szCs w:val="24"/>
        </w:rPr>
        <w:t xml:space="preserve"> </w:t>
      </w:r>
      <w:r w:rsidR="00A9595A" w:rsidRPr="00A9595A">
        <w:rPr>
          <w:sz w:val="24"/>
          <w:szCs w:val="24"/>
        </w:rPr>
        <w:t>processes</w:t>
      </w:r>
      <w:r w:rsidR="00613A69">
        <w:rPr>
          <w:sz w:val="24"/>
          <w:szCs w:val="24"/>
        </w:rPr>
        <w:t>,</w:t>
      </w:r>
      <w:r w:rsidR="00A9595A">
        <w:rPr>
          <w:sz w:val="24"/>
          <w:szCs w:val="24"/>
        </w:rPr>
        <w:t xml:space="preserve"> including </w:t>
      </w:r>
      <w:r w:rsidR="00AB777A">
        <w:rPr>
          <w:sz w:val="24"/>
          <w:szCs w:val="24"/>
        </w:rPr>
        <w:t xml:space="preserve">those essential to </w:t>
      </w:r>
      <w:r w:rsidR="00A9595A">
        <w:rPr>
          <w:sz w:val="24"/>
          <w:szCs w:val="24"/>
        </w:rPr>
        <w:t xml:space="preserve">Albania’s EU </w:t>
      </w:r>
      <w:r w:rsidR="00A9595A" w:rsidRPr="007100E9">
        <w:rPr>
          <w:sz w:val="24"/>
          <w:szCs w:val="24"/>
        </w:rPr>
        <w:t>accession process</w:t>
      </w:r>
      <w:r w:rsidR="004F1F2D" w:rsidRPr="007100E9">
        <w:rPr>
          <w:sz w:val="24"/>
          <w:szCs w:val="24"/>
        </w:rPr>
        <w:t xml:space="preserve">. </w:t>
      </w:r>
    </w:p>
    <w:p w14:paraId="258A99CC" w14:textId="76D52161" w:rsidR="002803AD" w:rsidRPr="007100E9" w:rsidRDefault="002803AD" w:rsidP="007100E9">
      <w:pPr>
        <w:pStyle w:val="ListParagraph"/>
        <w:numPr>
          <w:ilvl w:val="0"/>
          <w:numId w:val="2"/>
        </w:numPr>
        <w:spacing w:before="0" w:after="0" w:line="240" w:lineRule="auto"/>
        <w:contextualSpacing w:val="0"/>
        <w:jc w:val="both"/>
        <w:rPr>
          <w:sz w:val="24"/>
          <w:szCs w:val="24"/>
        </w:rPr>
      </w:pPr>
      <w:r w:rsidRPr="007100E9">
        <w:rPr>
          <w:sz w:val="24"/>
          <w:szCs w:val="24"/>
        </w:rPr>
        <w:t>Recognise same-sex unions, marriages and registered unions.</w:t>
      </w:r>
    </w:p>
    <w:p w14:paraId="1EF3F55C" w14:textId="77777777" w:rsidR="004F1F2D" w:rsidRDefault="004F1F2D" w:rsidP="002803AD">
      <w:pPr>
        <w:pStyle w:val="ListParagraph"/>
        <w:spacing w:before="0" w:after="0" w:line="240" w:lineRule="auto"/>
        <w:contextualSpacing w:val="0"/>
      </w:pPr>
    </w:p>
    <w:p w14:paraId="2897ED76" w14:textId="2CC3CCE4" w:rsidR="00012E15" w:rsidRDefault="002C1251" w:rsidP="00EC7CF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We wish Albania</w:t>
      </w:r>
      <w:r w:rsidR="00EC7CFC" w:rsidRPr="00EC7CFC">
        <w:rPr>
          <w:rFonts w:ascii="Times New Roman" w:hAnsi="Times New Roman" w:cs="Times New Roman"/>
          <w:sz w:val="24"/>
          <w:szCs w:val="24"/>
        </w:rPr>
        <w:t xml:space="preserve"> every success in this UPR cycle. Thank you.</w:t>
      </w:r>
    </w:p>
    <w:p w14:paraId="2ADA5676" w14:textId="10BE7052" w:rsidR="002C1251" w:rsidRPr="00EC7CFC" w:rsidRDefault="002C1251" w:rsidP="004F1F2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2C1251" w:rsidRPr="00EC7CFC" w:rsidSect="000F09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13775" w14:textId="77777777" w:rsidR="00923EEB" w:rsidRDefault="00923EEB" w:rsidP="00D92DF0">
      <w:pPr>
        <w:spacing w:after="0" w:line="240" w:lineRule="auto"/>
      </w:pPr>
      <w:r>
        <w:separator/>
      </w:r>
    </w:p>
  </w:endnote>
  <w:endnote w:type="continuationSeparator" w:id="0">
    <w:p w14:paraId="2E561EE1" w14:textId="77777777" w:rsidR="00923EEB" w:rsidRDefault="00923EEB" w:rsidP="00D92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1A532" w14:textId="77777777" w:rsidR="00D92DF0" w:rsidRDefault="00D92D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E3463" w14:textId="77777777" w:rsidR="00D92DF0" w:rsidRDefault="00D92D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5BA9C" w14:textId="77777777" w:rsidR="00D92DF0" w:rsidRDefault="00D92D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AEF8F" w14:textId="77777777" w:rsidR="00923EEB" w:rsidRDefault="00923EEB" w:rsidP="00D92DF0">
      <w:pPr>
        <w:spacing w:after="0" w:line="240" w:lineRule="auto"/>
      </w:pPr>
      <w:r>
        <w:separator/>
      </w:r>
    </w:p>
  </w:footnote>
  <w:footnote w:type="continuationSeparator" w:id="0">
    <w:p w14:paraId="4B8C0120" w14:textId="77777777" w:rsidR="00923EEB" w:rsidRDefault="00923EEB" w:rsidP="00D92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289E" w14:textId="77777777" w:rsidR="00D92DF0" w:rsidRDefault="00D92D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2AE36" w14:textId="32B0DF70" w:rsidR="00D92DF0" w:rsidRDefault="00D92DF0">
    <w:pPr>
      <w:pStyle w:val="Header"/>
    </w:pPr>
    <w:r>
      <w:t>[check against delivery]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47F04" w14:textId="77777777" w:rsidR="00D92DF0" w:rsidRDefault="00D92D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121B5"/>
    <w:multiLevelType w:val="hybridMultilevel"/>
    <w:tmpl w:val="C47A18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D1933"/>
    <w:multiLevelType w:val="hybridMultilevel"/>
    <w:tmpl w:val="C35AEC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976AB"/>
    <w:multiLevelType w:val="hybridMultilevel"/>
    <w:tmpl w:val="3306FB72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C7F23"/>
    <w:multiLevelType w:val="hybridMultilevel"/>
    <w:tmpl w:val="81DC783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40701"/>
    <w:multiLevelType w:val="hybridMultilevel"/>
    <w:tmpl w:val="C688CB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27D69"/>
    <w:multiLevelType w:val="hybridMultilevel"/>
    <w:tmpl w:val="6FB84EB8"/>
    <w:lvl w:ilvl="0" w:tplc="991C2D84">
      <w:start w:val="2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  <w:b w:val="0"/>
        <w:i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37DB9"/>
    <w:multiLevelType w:val="hybridMultilevel"/>
    <w:tmpl w:val="00F28A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F5C32"/>
    <w:multiLevelType w:val="hybridMultilevel"/>
    <w:tmpl w:val="326820A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5F"/>
    <w:rsid w:val="00010C35"/>
    <w:rsid w:val="00012E15"/>
    <w:rsid w:val="00041FF0"/>
    <w:rsid w:val="0004610E"/>
    <w:rsid w:val="00070CD5"/>
    <w:rsid w:val="00080E21"/>
    <w:rsid w:val="000A64F4"/>
    <w:rsid w:val="000B0BCB"/>
    <w:rsid w:val="000D6E9A"/>
    <w:rsid w:val="000F09D2"/>
    <w:rsid w:val="00107798"/>
    <w:rsid w:val="00146929"/>
    <w:rsid w:val="00147327"/>
    <w:rsid w:val="001506F5"/>
    <w:rsid w:val="001572FB"/>
    <w:rsid w:val="00171102"/>
    <w:rsid w:val="001C144F"/>
    <w:rsid w:val="001C5C80"/>
    <w:rsid w:val="001D629E"/>
    <w:rsid w:val="001D73DF"/>
    <w:rsid w:val="001E06E6"/>
    <w:rsid w:val="001E3401"/>
    <w:rsid w:val="001F170E"/>
    <w:rsid w:val="00205919"/>
    <w:rsid w:val="00227A49"/>
    <w:rsid w:val="002321B9"/>
    <w:rsid w:val="002667CF"/>
    <w:rsid w:val="002803AD"/>
    <w:rsid w:val="002A2A72"/>
    <w:rsid w:val="002C1251"/>
    <w:rsid w:val="002C5EEE"/>
    <w:rsid w:val="002C7247"/>
    <w:rsid w:val="002D14F2"/>
    <w:rsid w:val="002F55D9"/>
    <w:rsid w:val="002F57FB"/>
    <w:rsid w:val="002F71D1"/>
    <w:rsid w:val="0032543B"/>
    <w:rsid w:val="00331C06"/>
    <w:rsid w:val="00333C61"/>
    <w:rsid w:val="00340227"/>
    <w:rsid w:val="003749B1"/>
    <w:rsid w:val="00375DCD"/>
    <w:rsid w:val="00376FF3"/>
    <w:rsid w:val="003A7AA3"/>
    <w:rsid w:val="003C3B40"/>
    <w:rsid w:val="003F53A2"/>
    <w:rsid w:val="003F626D"/>
    <w:rsid w:val="00402088"/>
    <w:rsid w:val="00406AFE"/>
    <w:rsid w:val="00425CED"/>
    <w:rsid w:val="00430F35"/>
    <w:rsid w:val="00471DF9"/>
    <w:rsid w:val="004857B3"/>
    <w:rsid w:val="004A4768"/>
    <w:rsid w:val="004F107B"/>
    <w:rsid w:val="004F1F2D"/>
    <w:rsid w:val="0050560A"/>
    <w:rsid w:val="0051355D"/>
    <w:rsid w:val="0052740C"/>
    <w:rsid w:val="00537D90"/>
    <w:rsid w:val="00543187"/>
    <w:rsid w:val="00547CFB"/>
    <w:rsid w:val="00550A9D"/>
    <w:rsid w:val="0055207B"/>
    <w:rsid w:val="00556813"/>
    <w:rsid w:val="0056639B"/>
    <w:rsid w:val="00584A87"/>
    <w:rsid w:val="00593F83"/>
    <w:rsid w:val="005A2CCB"/>
    <w:rsid w:val="005A6582"/>
    <w:rsid w:val="005B7AE9"/>
    <w:rsid w:val="006011BF"/>
    <w:rsid w:val="006048A2"/>
    <w:rsid w:val="00613A69"/>
    <w:rsid w:val="00625296"/>
    <w:rsid w:val="00634AC1"/>
    <w:rsid w:val="00643C33"/>
    <w:rsid w:val="006554D6"/>
    <w:rsid w:val="00656799"/>
    <w:rsid w:val="0068021D"/>
    <w:rsid w:val="00681648"/>
    <w:rsid w:val="00695D95"/>
    <w:rsid w:val="006A1BF1"/>
    <w:rsid w:val="006B6031"/>
    <w:rsid w:val="006B7658"/>
    <w:rsid w:val="006B76BF"/>
    <w:rsid w:val="006C37EC"/>
    <w:rsid w:val="006C450F"/>
    <w:rsid w:val="006D7E1F"/>
    <w:rsid w:val="006E0CB4"/>
    <w:rsid w:val="006F1204"/>
    <w:rsid w:val="006F4CDE"/>
    <w:rsid w:val="007041F6"/>
    <w:rsid w:val="007100E9"/>
    <w:rsid w:val="0075632D"/>
    <w:rsid w:val="007725FB"/>
    <w:rsid w:val="00791645"/>
    <w:rsid w:val="007C2EC5"/>
    <w:rsid w:val="007C48FC"/>
    <w:rsid w:val="007C5597"/>
    <w:rsid w:val="007D515C"/>
    <w:rsid w:val="007E6339"/>
    <w:rsid w:val="007F00D9"/>
    <w:rsid w:val="007F674F"/>
    <w:rsid w:val="0080297E"/>
    <w:rsid w:val="0080534C"/>
    <w:rsid w:val="0081183C"/>
    <w:rsid w:val="00816B77"/>
    <w:rsid w:val="00816C36"/>
    <w:rsid w:val="008510ED"/>
    <w:rsid w:val="00852195"/>
    <w:rsid w:val="00854060"/>
    <w:rsid w:val="00860C0A"/>
    <w:rsid w:val="00872E25"/>
    <w:rsid w:val="008737F6"/>
    <w:rsid w:val="008A30A9"/>
    <w:rsid w:val="008A5CD9"/>
    <w:rsid w:val="008C5CB2"/>
    <w:rsid w:val="008E18AD"/>
    <w:rsid w:val="008E6970"/>
    <w:rsid w:val="00913411"/>
    <w:rsid w:val="00921EA0"/>
    <w:rsid w:val="00923363"/>
    <w:rsid w:val="00923EEB"/>
    <w:rsid w:val="00927AFC"/>
    <w:rsid w:val="009324CA"/>
    <w:rsid w:val="00934E1F"/>
    <w:rsid w:val="00960FC4"/>
    <w:rsid w:val="0096265F"/>
    <w:rsid w:val="009775FD"/>
    <w:rsid w:val="00983357"/>
    <w:rsid w:val="009838D6"/>
    <w:rsid w:val="009B34BA"/>
    <w:rsid w:val="009B7C8B"/>
    <w:rsid w:val="00A749D1"/>
    <w:rsid w:val="00A75726"/>
    <w:rsid w:val="00A87730"/>
    <w:rsid w:val="00A9595A"/>
    <w:rsid w:val="00AB777A"/>
    <w:rsid w:val="00AC3DD3"/>
    <w:rsid w:val="00AD64E0"/>
    <w:rsid w:val="00B17B4A"/>
    <w:rsid w:val="00B24267"/>
    <w:rsid w:val="00B41038"/>
    <w:rsid w:val="00B557D6"/>
    <w:rsid w:val="00B60266"/>
    <w:rsid w:val="00B63BBB"/>
    <w:rsid w:val="00B726DB"/>
    <w:rsid w:val="00B76347"/>
    <w:rsid w:val="00B96050"/>
    <w:rsid w:val="00BA4CC4"/>
    <w:rsid w:val="00BB6CAF"/>
    <w:rsid w:val="00BC0FC0"/>
    <w:rsid w:val="00BC4DA4"/>
    <w:rsid w:val="00BD09F2"/>
    <w:rsid w:val="00BD6536"/>
    <w:rsid w:val="00BE3C5E"/>
    <w:rsid w:val="00BE4018"/>
    <w:rsid w:val="00C0288B"/>
    <w:rsid w:val="00C31AA4"/>
    <w:rsid w:val="00C3419D"/>
    <w:rsid w:val="00C476A7"/>
    <w:rsid w:val="00C5437A"/>
    <w:rsid w:val="00C54F5D"/>
    <w:rsid w:val="00C640E2"/>
    <w:rsid w:val="00C815A6"/>
    <w:rsid w:val="00C87211"/>
    <w:rsid w:val="00C90BAA"/>
    <w:rsid w:val="00CA6AC2"/>
    <w:rsid w:val="00CC04B1"/>
    <w:rsid w:val="00D30F3F"/>
    <w:rsid w:val="00D33740"/>
    <w:rsid w:val="00D37555"/>
    <w:rsid w:val="00D44831"/>
    <w:rsid w:val="00D47BB6"/>
    <w:rsid w:val="00D77A49"/>
    <w:rsid w:val="00D86187"/>
    <w:rsid w:val="00D86610"/>
    <w:rsid w:val="00D9269F"/>
    <w:rsid w:val="00D92DF0"/>
    <w:rsid w:val="00DD4852"/>
    <w:rsid w:val="00E2776C"/>
    <w:rsid w:val="00E30406"/>
    <w:rsid w:val="00E32D23"/>
    <w:rsid w:val="00E434C0"/>
    <w:rsid w:val="00E51EA7"/>
    <w:rsid w:val="00E52D04"/>
    <w:rsid w:val="00E73F90"/>
    <w:rsid w:val="00E81D9C"/>
    <w:rsid w:val="00E87CA4"/>
    <w:rsid w:val="00E9548A"/>
    <w:rsid w:val="00E975D0"/>
    <w:rsid w:val="00EC7CFC"/>
    <w:rsid w:val="00EE6447"/>
    <w:rsid w:val="00F109DE"/>
    <w:rsid w:val="00F17034"/>
    <w:rsid w:val="00F36FD2"/>
    <w:rsid w:val="00F50B9B"/>
    <w:rsid w:val="00F604BA"/>
    <w:rsid w:val="00F70662"/>
    <w:rsid w:val="00F72A7D"/>
    <w:rsid w:val="00F73296"/>
    <w:rsid w:val="00FB0F37"/>
    <w:rsid w:val="00FC30AB"/>
    <w:rsid w:val="00FC67A7"/>
    <w:rsid w:val="00FF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8B2EE"/>
  <w15:chartTrackingRefBased/>
  <w15:docId w15:val="{E99FBF0F-92D3-4697-8D3F-62548A47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96265F"/>
    <w:rPr>
      <w:rFonts w:ascii="Times New Roman" w:hAnsi="Times New Roman" w:cs="Times New Roman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6265F"/>
    <w:pPr>
      <w:spacing w:before="120" w:after="120" w:line="276" w:lineRule="auto"/>
      <w:ind w:left="720"/>
      <w:contextualSpacing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4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12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C1251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C12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2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2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2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2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92D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DF0"/>
  </w:style>
  <w:style w:type="paragraph" w:styleId="Footer">
    <w:name w:val="footer"/>
    <w:basedOn w:val="Normal"/>
    <w:link w:val="FooterChar"/>
    <w:uiPriority w:val="99"/>
    <w:unhideWhenUsed/>
    <w:rsid w:val="00D92D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4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F01F4FD36BD46968402E4F8AEB85F" ma:contentTypeVersion="3" ma:contentTypeDescription="Create a new document." ma:contentTypeScope="" ma:versionID="181e91fe375ca3a4a85000018785b4f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11419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FF0E4F0-00F7-48C6-B66F-66CB0BC3E714}"/>
</file>

<file path=customXml/itemProps2.xml><?xml version="1.0" encoding="utf-8"?>
<ds:datastoreItem xmlns:ds="http://schemas.openxmlformats.org/officeDocument/2006/customXml" ds:itemID="{4327B3EC-5DF3-4E1A-9D7F-1EABA2C8AA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629B9B-C0CC-49D5-99D3-42E71A6AED41}">
  <ds:schemaRefs>
    <ds:schemaRef ds:uri="http://schemas.microsoft.com/office/2006/metadata/properties"/>
    <ds:schemaRef ds:uri="http://schemas.microsoft.com/office/infopath/2007/PartnerControls"/>
    <ds:schemaRef ds:uri="b0840e07-6bcd-43a6-b3a6-9986913b79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B. UPR Statement Template</vt:lpstr>
    </vt:vector>
  </TitlesOfParts>
  <Company>Dept of Foreign Affairs &amp; Trade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Ireland</dc:title>
  <dc:subject/>
  <dc:creator>Dunbar Róisín GENEVA PM</dc:creator>
  <cp:keywords/>
  <dc:description/>
  <cp:lastModifiedBy>Oudart Emilie HQ-LEGAL</cp:lastModifiedBy>
  <cp:revision>3</cp:revision>
  <dcterms:created xsi:type="dcterms:W3CDTF">2024-11-04T12:55:00Z</dcterms:created>
  <dcterms:modified xsi:type="dcterms:W3CDTF">2024-11-04T12:56:00Z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0x01010031AF01F4FD36BD46968402E4F8AEB85F</vt:lpwstr>
  </property>
  <property fmtid="{D5CDD505-2E9C-101B-9397-08002B2CF9AE}" pid="3" name="eDocs_FileTopics">
    <vt:lpwstr>3;#Human Rights|7bf58855-4265-44c9-9c9b-6ef14bf565a0;#8;##UN|da398e8b-1775-4185-992e-1d552ffb3fa6;#14;##Countries|3765c5fd-35df-458c-825d-07ddfe9835d8</vt:lpwstr>
  </property>
  <property fmtid="{D5CDD505-2E9C-101B-9397-08002B2CF9AE}" pid="4" name="eDocs_SecurityClassification">
    <vt:lpwstr>6;#Restricted|6e0047ec-362b-45f3-97bc-d505ba880181</vt:lpwstr>
  </property>
  <property fmtid="{D5CDD505-2E9C-101B-9397-08002B2CF9AE}" pid="5" name="eDocs_Year">
    <vt:lpwstr>2;#2023|245773f1-4a3d-4496-a6a7-a263fbb116d4</vt:lpwstr>
  </property>
  <property fmtid="{D5CDD505-2E9C-101B-9397-08002B2CF9AE}" pid="6" name="eDocs_SeriesSubSeries">
    <vt:lpwstr>19;#816|4e5626e7-e40e-4898-aa0d-9848a4e533a8</vt:lpwstr>
  </property>
  <property fmtid="{D5CDD505-2E9C-101B-9397-08002B2CF9AE}" pid="7" name="eDocs_DocumentTopics">
    <vt:lpwstr/>
  </property>
  <property fmtid="{D5CDD505-2E9C-101B-9397-08002B2CF9AE}" pid="8" name="eDocs_Series">
    <vt:lpwstr>1;#816|4e5626e7-e40e-4898-aa0d-9848a4e533a8</vt:lpwstr>
  </property>
  <property fmtid="{D5CDD505-2E9C-101B-9397-08002B2CF9AE}" pid="9" name="ge25f6a3ef6f42d4865685f2a74bf8c7">
    <vt:lpwstr/>
  </property>
  <property fmtid="{D5CDD505-2E9C-101B-9397-08002B2CF9AE}" pid="10" name="eDocs_RetentionPeriodTerm">
    <vt:lpwstr/>
  </property>
</Properties>
</file>